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3D00B" w14:textId="04D85E21" w:rsidR="00A82BC4" w:rsidRDefault="002453A9" w:rsidP="00A82BC4">
      <w:pPr>
        <w:spacing w:line="480" w:lineRule="auto"/>
        <w:ind w:firstLine="205"/>
        <w:jc w:val="center"/>
      </w:pPr>
      <w:bookmarkStart w:id="0" w:name="_Toc505365023"/>
      <w:bookmarkStart w:id="1" w:name="_Toc505365124"/>
      <w:bookmarkStart w:id="2" w:name="_Toc505366107"/>
      <w:bookmarkStart w:id="3" w:name="_Toc505366951"/>
      <w:bookmarkStart w:id="4" w:name="_Toc505759899"/>
      <w:bookmarkStart w:id="5" w:name="_Toc526869061"/>
      <w:bookmarkStart w:id="6" w:name="_Toc526943554"/>
      <w:bookmarkStart w:id="7" w:name="_Toc526959550"/>
      <w:bookmarkStart w:id="8" w:name="_Toc526960766"/>
      <w:bookmarkStart w:id="9" w:name="_Toc527021995"/>
      <w:bookmarkStart w:id="10" w:name="_Toc527024131"/>
      <w:bookmarkStart w:id="11" w:name="_Toc527104983"/>
      <w:bookmarkStart w:id="12" w:name="_Toc527105521"/>
      <w:bookmarkStart w:id="13" w:name="_Toc527107752"/>
      <w:bookmarkStart w:id="14" w:name="_Toc528690732"/>
      <w:bookmarkStart w:id="15" w:name="_Toc529384680"/>
      <w:bookmarkStart w:id="16" w:name="_Toc529384817"/>
      <w:bookmarkStart w:id="17" w:name="_Toc530069891"/>
      <w:bookmarkStart w:id="18" w:name="_Toc531269265"/>
      <w:bookmarkStart w:id="19" w:name="_Toc531269414"/>
      <w:bookmarkStart w:id="20" w:name="_Toc531276036"/>
      <w:bookmarkStart w:id="21" w:name="_Toc531362651"/>
      <w:bookmarkStart w:id="22" w:name="_Toc531701520"/>
      <w:bookmarkStart w:id="23" w:name="_Toc531800127"/>
      <w:bookmarkStart w:id="24" w:name="_Toc531876232"/>
      <w:bookmarkStart w:id="25" w:name="_Toc532284397"/>
      <w:bookmarkStart w:id="26" w:name="_Toc532284844"/>
      <w:bookmarkStart w:id="27" w:name="_Toc532898786"/>
      <w:bookmarkStart w:id="28" w:name="_Toc533503065"/>
      <w:bookmarkStart w:id="29" w:name="_Toc533503740"/>
      <w:bookmarkStart w:id="30" w:name="_Toc533507109"/>
      <w:bookmarkStart w:id="31" w:name="_Toc534726323"/>
      <w:bookmarkStart w:id="32" w:name="_Toc534894527"/>
      <w:bookmarkStart w:id="33" w:name="_Toc534969662"/>
      <w:bookmarkStart w:id="34" w:name="_Toc535920373"/>
      <w:bookmarkStart w:id="35" w:name="_Toc535921376"/>
      <w:bookmarkStart w:id="36" w:name="_Toc536537773"/>
      <w:bookmarkStart w:id="37" w:name="_Toc536538962"/>
      <w:bookmarkStart w:id="38" w:name="_Toc536713488"/>
      <w:bookmarkStart w:id="39" w:name="_Toc349050"/>
      <w:bookmarkStart w:id="40" w:name="_Toc17980359"/>
      <w:bookmarkStart w:id="41" w:name="_Toc18066623"/>
      <w:bookmarkStart w:id="42" w:name="_Toc18319264"/>
      <w:bookmarkStart w:id="43" w:name="_Toc18332444"/>
      <w:bookmarkStart w:id="44" w:name="_Toc20924580"/>
      <w:bookmarkStart w:id="45" w:name="_Toc20986066"/>
      <w:bookmarkStart w:id="46" w:name="_Toc20986174"/>
      <w:bookmarkStart w:id="47" w:name="_Toc21092884"/>
      <w:bookmarkStart w:id="48" w:name="_Toc22546091"/>
      <w:bookmarkStart w:id="49" w:name="_Toc23273579"/>
      <w:bookmarkStart w:id="50" w:name="_Toc23341424"/>
      <w:bookmarkStart w:id="51" w:name="_Toc23612293"/>
      <w:bookmarkStart w:id="52" w:name="_Toc23977845"/>
      <w:bookmarkStart w:id="53" w:name="_Toc23979266"/>
      <w:bookmarkStart w:id="54" w:name="_Toc24050060"/>
      <w:bookmarkStart w:id="55" w:name="_Toc24100916"/>
      <w:bookmarkStart w:id="56" w:name="_Toc24101168"/>
      <w:bookmarkStart w:id="57" w:name="_Toc25958635"/>
      <w:bookmarkStart w:id="58" w:name="_Toc27168911"/>
      <w:bookmarkStart w:id="59" w:name="_Toc27638494"/>
      <w:bookmarkStart w:id="60" w:name="_Toc28196418"/>
      <w:bookmarkStart w:id="61" w:name="_Toc28283581"/>
      <w:bookmarkStart w:id="62" w:name="_Toc30330165"/>
      <w:bookmarkStart w:id="63" w:name="_Toc35709105"/>
      <w:bookmarkStart w:id="64" w:name="_Toc41412804"/>
      <w:bookmarkStart w:id="65" w:name="_Toc45140305"/>
      <w:bookmarkStart w:id="66" w:name="_Toc56101731"/>
      <w:bookmarkStart w:id="67" w:name="_Toc57316849"/>
      <w:bookmarkStart w:id="68" w:name="_Toc57382612"/>
      <w:bookmarkStart w:id="69" w:name="_Toc57398469"/>
      <w:bookmarkStart w:id="70" w:name="_Toc58004893"/>
      <w:bookmarkStart w:id="71" w:name="_Toc62728392"/>
      <w:bookmarkStart w:id="72" w:name="_Toc63177764"/>
      <w:bookmarkStart w:id="73" w:name="_Toc63765008"/>
      <w:bookmarkStart w:id="74" w:name="_Toc65059167"/>
      <w:r>
        <w:rPr>
          <w:noProof/>
        </w:rPr>
        <mc:AlternateContent>
          <mc:Choice Requires="wps">
            <w:drawing>
              <wp:anchor distT="0" distB="0" distL="114300" distR="114300" simplePos="0" relativeHeight="251794944" behindDoc="0" locked="0" layoutInCell="1" allowOverlap="1" wp14:anchorId="7B9FC2D8" wp14:editId="54869B01">
                <wp:simplePos x="0" y="0"/>
                <wp:positionH relativeFrom="margin">
                  <wp:align>right</wp:align>
                </wp:positionH>
                <wp:positionV relativeFrom="paragraph">
                  <wp:posOffset>-5715</wp:posOffset>
                </wp:positionV>
                <wp:extent cx="5934075" cy="495300"/>
                <wp:effectExtent l="0" t="0" r="28575" b="19050"/>
                <wp:wrapNone/>
                <wp:docPr id="104422855" name="正方形/長方形 1"/>
                <wp:cNvGraphicFramePr/>
                <a:graphic xmlns:a="http://schemas.openxmlformats.org/drawingml/2006/main">
                  <a:graphicData uri="http://schemas.microsoft.com/office/word/2010/wordprocessingShape">
                    <wps:wsp>
                      <wps:cNvSpPr/>
                      <wps:spPr>
                        <a:xfrm>
                          <a:off x="0" y="0"/>
                          <a:ext cx="5934075" cy="4953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D25F944" w14:textId="0B6EB4A7" w:rsidR="002453A9" w:rsidRPr="002453A9" w:rsidRDefault="002453A9" w:rsidP="002453A9">
                            <w:pPr>
                              <w:jc w:val="center"/>
                              <w:rPr>
                                <w:rFonts w:ascii="BIZ UDPゴシック" w:eastAsia="BIZ UDPゴシック" w:hAnsi="BIZ UDPゴシック"/>
                                <w:sz w:val="32"/>
                                <w:szCs w:val="36"/>
                              </w:rPr>
                            </w:pPr>
                            <w:r w:rsidRPr="002453A9">
                              <w:rPr>
                                <w:rFonts w:ascii="BIZ UDPゴシック" w:eastAsia="BIZ UDPゴシック" w:hAnsi="BIZ UDPゴシック" w:hint="eastAsia"/>
                                <w:sz w:val="32"/>
                                <w:szCs w:val="36"/>
                              </w:rPr>
                              <w:t>持ち出し禁止・館内閲覧のみ</w:t>
                            </w:r>
                            <w:r>
                              <w:rPr>
                                <w:rFonts w:ascii="BIZ UDPゴシック" w:eastAsia="BIZ UDPゴシック" w:hAnsi="BIZ UDPゴシック" w:hint="eastAsia"/>
                                <w:sz w:val="32"/>
                                <w:szCs w:val="36"/>
                              </w:rPr>
                              <w:t xml:space="preserve">　</w:t>
                            </w:r>
                            <w:r w:rsidRPr="002453A9">
                              <w:rPr>
                                <w:rFonts w:ascii="BIZ UDPゴシック" w:eastAsia="BIZ UDPゴシック" w:hAnsi="BIZ UDPゴシック" w:hint="eastAsia"/>
                                <w:sz w:val="32"/>
                                <w:szCs w:val="36"/>
                              </w:rPr>
                              <w:t>複写はご自身でお願いします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FC2D8" id="正方形/長方形 1" o:spid="_x0000_s1026" style="position:absolute;left:0;text-align:left;margin-left:416.05pt;margin-top:-.45pt;width:467.25pt;height:39pt;z-index:251794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" filled="f" strokecolor="black [3213]" strokeweight="2pt">
                <v:textbox>
                  <w:txbxContent>
                    <w:p w14:paraId="0D25F944" w14:textId="0B6EB4A7" w:rsidR="002453A9" w:rsidRPr="002453A9" w:rsidRDefault="002453A9" w:rsidP="002453A9">
                      <w:pPr>
                        <w:jc w:val="center"/>
                        <w:rPr>
                          <w:rFonts w:ascii="BIZ UDPゴシック" w:eastAsia="BIZ UDPゴシック" w:hAnsi="BIZ UDPゴシック"/>
                          <w:sz w:val="32"/>
                          <w:szCs w:val="36"/>
                        </w:rPr>
                      </w:pPr>
                      <w:r w:rsidRPr="002453A9">
                        <w:rPr>
                          <w:rFonts w:ascii="BIZ UDPゴシック" w:eastAsia="BIZ UDPゴシック" w:hAnsi="BIZ UDPゴシック" w:hint="eastAsia"/>
                          <w:sz w:val="32"/>
                          <w:szCs w:val="36"/>
                        </w:rPr>
                        <w:t>持ち出し禁止・館内閲覧のみ</w:t>
                      </w:r>
                      <w:r>
                        <w:rPr>
                          <w:rFonts w:ascii="BIZ UDPゴシック" w:eastAsia="BIZ UDPゴシック" w:hAnsi="BIZ UDPゴシック" w:hint="eastAsia"/>
                          <w:sz w:val="32"/>
                          <w:szCs w:val="36"/>
                        </w:rPr>
                        <w:t xml:space="preserve">　</w:t>
                      </w:r>
                      <w:r w:rsidRPr="002453A9">
                        <w:rPr>
                          <w:rFonts w:ascii="BIZ UDPゴシック" w:eastAsia="BIZ UDPゴシック" w:hAnsi="BIZ UDPゴシック" w:hint="eastAsia"/>
                          <w:sz w:val="32"/>
                          <w:szCs w:val="36"/>
                        </w:rPr>
                        <w:t>複写はご自身でお願いします</w:t>
                      </w:r>
                    </w:p>
                  </w:txbxContent>
                </v:textbox>
                <w10:wrap anchorx="margin"/>
              </v:rect>
            </w:pict>
          </mc:Fallback>
        </mc:AlternateContent>
      </w:r>
      <w:r w:rsidR="009868B7">
        <w:rPr>
          <w:noProof/>
        </w:rPr>
        <mc:AlternateContent>
          <mc:Choice Requires="wps">
            <w:drawing>
              <wp:anchor distT="0" distB="0" distL="114300" distR="114300" simplePos="0" relativeHeight="251556349" behindDoc="0" locked="0" layoutInCell="1" allowOverlap="1" wp14:anchorId="6128892A" wp14:editId="3A669DDD">
                <wp:simplePos x="0" y="0"/>
                <wp:positionH relativeFrom="margin">
                  <wp:posOffset>-467995</wp:posOffset>
                </wp:positionH>
                <wp:positionV relativeFrom="paragraph">
                  <wp:posOffset>-5715</wp:posOffset>
                </wp:positionV>
                <wp:extent cx="6867525" cy="8382000"/>
                <wp:effectExtent l="0" t="0" r="0" b="0"/>
                <wp:wrapNone/>
                <wp:docPr id="3591" name="正方形/長方形 3591"/>
                <wp:cNvGraphicFramePr/>
                <a:graphic xmlns:a="http://schemas.openxmlformats.org/drawingml/2006/main">
                  <a:graphicData uri="http://schemas.microsoft.com/office/word/2010/wordprocessingShape">
                    <wps:wsp>
                      <wps:cNvSpPr/>
                      <wps:spPr>
                        <a:xfrm>
                          <a:off x="0" y="0"/>
                          <a:ext cx="6867525" cy="8382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B45F12" w14:textId="77777777" w:rsidR="00AA67AD" w:rsidRPr="009868B7" w:rsidRDefault="00AA67AD" w:rsidP="009868B7">
                            <w:pPr>
                              <w:rPr>
                                <w:rFonts w:ascii="BIZ UDPゴシック" w:eastAsia="BIZ UDPゴシック" w:hAnsi="BIZ UDPゴシック"/>
                                <w:b/>
                                <w:bCs/>
                                <w:color w:val="0070C0"/>
                                <w:sz w:val="96"/>
                                <w:szCs w:val="96"/>
                                <w:lang w:eastAsia="zh-TW"/>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9868B7">
                              <w:rPr>
                                <w:rFonts w:ascii="BIZ UDPゴシック" w:eastAsia="BIZ UDPゴシック" w:hAnsi="BIZ UDPゴシック" w:hint="eastAsia"/>
                                <w:b/>
                                <w:bCs/>
                                <w:color w:val="0070C0"/>
                                <w:sz w:val="96"/>
                                <w:szCs w:val="96"/>
                                <w:lang w:eastAsia="zh-TW"/>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日野市公共下水道</w:t>
                            </w:r>
                          </w:p>
                          <w:p w14:paraId="3DB02D0D" w14:textId="000BD46B" w:rsidR="00AA67AD" w:rsidRPr="009868B7" w:rsidRDefault="00AA67AD" w:rsidP="009868B7">
                            <w:pPr>
                              <w:rPr>
                                <w:rFonts w:ascii="BIZ UDPゴシック" w:eastAsia="BIZ UDPゴシック" w:hAnsi="BIZ UDPゴシック"/>
                                <w:b/>
                                <w:bCs/>
                                <w:color w:val="0070C0"/>
                                <w:sz w:val="96"/>
                                <w:szCs w:val="9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9868B7">
                              <w:rPr>
                                <w:rFonts w:ascii="BIZ UDPゴシック" w:eastAsia="BIZ UDPゴシック" w:hAnsi="BIZ UDPゴシック" w:hint="eastAsia"/>
                                <w:b/>
                                <w:bCs/>
                                <w:color w:val="0070C0"/>
                                <w:sz w:val="96"/>
                                <w:szCs w:val="96"/>
                                <w:lang w:eastAsia="zh-TW"/>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事業経営戦略</w:t>
                            </w:r>
                            <w:r w:rsidR="002453A9">
                              <w:rPr>
                                <w:rFonts w:ascii="BIZ UDPゴシック" w:eastAsia="BIZ UDPゴシック" w:hAnsi="BIZ UDPゴシック" w:hint="eastAsia"/>
                                <w:b/>
                                <w:bCs/>
                                <w:color w:val="0070C0"/>
                                <w:sz w:val="96"/>
                                <w:szCs w:val="9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（素案）</w:t>
                            </w:r>
                          </w:p>
                          <w:p w14:paraId="2ABD1AB3" w14:textId="77777777" w:rsidR="00AA67AD" w:rsidRPr="005C3D3B" w:rsidRDefault="00AA67AD" w:rsidP="00A82BC4">
                            <w:pPr>
                              <w:jc w:val="center"/>
                              <w:rPr>
                                <w:rFonts w:ascii="游ゴシック" w:eastAsia="游ゴシック" w:hAnsi="游ゴシック"/>
                                <w:sz w:val="32"/>
                                <w:szCs w:val="32"/>
                                <w:lang w:eastAsia="zh-TW"/>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p>
                          <w:p w14:paraId="33B609BD" w14:textId="77777777" w:rsidR="00AA67AD" w:rsidRPr="009868B7" w:rsidRDefault="00AA67AD" w:rsidP="009868B7">
                            <w:pPr>
                              <w:rPr>
                                <w:rFonts w:ascii="BIZ UDゴシック" w:eastAsia="BIZ UDゴシック" w:hAnsi="BIZ UDゴシック"/>
                                <w:color w:val="00B0F0"/>
                                <w:sz w:val="56"/>
                                <w:szCs w:val="5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9868B7">
                              <w:rPr>
                                <w:rFonts w:ascii="BIZ UDゴシック" w:eastAsia="BIZ UDゴシック" w:hAnsi="BIZ UDゴシック" w:hint="eastAsia"/>
                                <w:color w:val="00B0F0"/>
                                <w:sz w:val="56"/>
                                <w:szCs w:val="5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～下水道とともに創り上げる</w:t>
                            </w:r>
                          </w:p>
                          <w:p w14:paraId="69A060CA" w14:textId="77777777" w:rsidR="00AA67AD" w:rsidRPr="009868B7" w:rsidRDefault="00AA67AD" w:rsidP="009868B7">
                            <w:pPr>
                              <w:rPr>
                                <w:rFonts w:ascii="BIZ UDゴシック" w:eastAsia="BIZ UDゴシック" w:hAnsi="BIZ UDゴシック"/>
                                <w:color w:val="00B0F0"/>
                                <w:sz w:val="56"/>
                                <w:szCs w:val="5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9868B7">
                              <w:rPr>
                                <w:rFonts w:ascii="BIZ UDゴシック" w:eastAsia="BIZ UDゴシック" w:hAnsi="BIZ UDゴシック" w:hint="eastAsia"/>
                                <w:color w:val="00B0F0"/>
                                <w:sz w:val="56"/>
                                <w:szCs w:val="5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水が豊かで安全・安心なまち　日野～</w:t>
                            </w:r>
                          </w:p>
                          <w:p w14:paraId="48AE0A03" w14:textId="77777777" w:rsidR="00AA67AD" w:rsidRPr="009868B7" w:rsidRDefault="00AA67AD" w:rsidP="00A82BC4">
                            <w:pPr>
                              <w:jc w:val="center"/>
                              <w:rPr>
                                <w:rFonts w:ascii="BIZ UDゴシック" w:eastAsia="BIZ UDゴシック" w:hAnsi="BIZ UDゴシック"/>
                                <w:color w:val="FFFFFF" w:themeColor="background1"/>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p>
                          <w:p w14:paraId="57C2ECC1" w14:textId="77777777" w:rsidR="00AA67AD" w:rsidRPr="005C3D3B" w:rsidRDefault="00AA67AD" w:rsidP="00A82BC4">
                            <w:pPr>
                              <w:jc w:val="center"/>
                              <w:rPr>
                                <w:rFonts w:ascii="游ゴシック" w:eastAsia="游ゴシック" w:hAnsi="游ゴシック"/>
                                <w14:shadow w14:blurRad="50800" w14:dist="38100" w14:dir="2700000" w14:sx="100000" w14:sy="100000" w14:kx="0" w14:ky="0" w14:algn="tl">
                                  <w14:srgbClr w14:val="000000">
                                    <w14:alpha w14:val="60000"/>
                                  </w14:srgbClr>
                                </w14:shadow>
                              </w:rPr>
                            </w:pPr>
                          </w:p>
                          <w:p w14:paraId="6C0195E2" w14:textId="77777777" w:rsidR="00AA67AD" w:rsidRPr="00310CEB" w:rsidRDefault="00AA67AD" w:rsidP="00A82BC4">
                            <w:pPr>
                              <w:jc w:val="center"/>
                              <w:rPr>
                                <w:rFonts w:ascii="游ゴシック" w:eastAsia="游ゴシック" w:hAnsi="游ゴシック"/>
                                <w14:shadow w14:blurRad="50800" w14:dist="38100" w14:dir="2700000" w14:sx="100000" w14:sy="100000" w14:kx="0" w14:ky="0" w14:algn="tl">
                                  <w14:srgbClr w14:val="000000">
                                    <w14:alpha w14:val="60000"/>
                                  </w14:srgbClr>
                                </w14:shadow>
                              </w:rPr>
                            </w:pPr>
                          </w:p>
                          <w:p w14:paraId="0E2AC05F" w14:textId="77777777" w:rsidR="00AA67AD" w:rsidRPr="005C3D3B" w:rsidRDefault="00AA67AD" w:rsidP="009868B7">
                            <w:pPr>
                              <w:rPr>
                                <w:rFonts w:ascii="游ゴシック" w:eastAsia="游ゴシック" w:hAnsi="游ゴシック"/>
                                <w14:shadow w14:blurRad="50800" w14:dist="38100" w14:dir="2700000" w14:sx="100000" w14:sy="100000" w14:kx="0" w14:ky="0" w14:algn="tl">
                                  <w14:srgbClr w14:val="000000">
                                    <w14:alpha w14:val="60000"/>
                                  </w14:srgbClr>
                                </w14:shadow>
                              </w:rPr>
                            </w:pPr>
                          </w:p>
                          <w:p w14:paraId="64785B0D" w14:textId="343C0694" w:rsidR="00AA67AD" w:rsidRPr="00DE337F" w:rsidRDefault="009868B7" w:rsidP="00A82BC4">
                            <w:pPr>
                              <w:jc w:val="center"/>
                              <w:rPr>
                                <w:rFonts w:ascii="游ゴシック" w:eastAsia="游ゴシック" w:hAnsi="游ゴシック"/>
                                <w:color w:val="00B0F0"/>
                                <w:sz w:val="72"/>
                                <w:szCs w:val="72"/>
                                <w14:shadow w14:blurRad="50800" w14:dist="38100" w14:dir="2700000" w14:sx="100000" w14:sy="100000" w14:kx="0" w14:ky="0" w14:algn="tl">
                                  <w14:srgbClr w14:val="000000">
                                    <w14:alpha w14:val="60000"/>
                                  </w14:srgbClr>
                                </w14:shadow>
                              </w:rPr>
                            </w:pPr>
                            <w:r>
                              <w:rPr>
                                <w:rFonts w:ascii="游ゴシック" w:eastAsia="游ゴシック" w:hAnsi="游ゴシック" w:hint="eastAsia"/>
                                <w:color w:val="00B0F0"/>
                                <w:sz w:val="72"/>
                                <w:szCs w:val="72"/>
                                <w14:shadow w14:blurRad="50800" w14:dist="38100" w14:dir="2700000" w14:sx="100000" w14:sy="100000" w14:kx="0" w14:ky="0" w14:algn="tl">
                                  <w14:srgbClr w14:val="000000">
                                    <w14:alpha w14:val="60000"/>
                                  </w14:srgbClr>
                                </w14:shadow>
                              </w:rPr>
                              <w:t>令和</w:t>
                            </w:r>
                            <w:r w:rsidR="004E1437" w:rsidRPr="00DE337F">
                              <w:rPr>
                                <w:rFonts w:ascii="游ゴシック" w:eastAsia="游ゴシック" w:hAnsi="游ゴシック" w:hint="eastAsia"/>
                                <w:color w:val="00B0F0"/>
                                <w:sz w:val="72"/>
                                <w:szCs w:val="72"/>
                                <w14:shadow w14:blurRad="50800" w14:dist="38100" w14:dir="2700000" w14:sx="100000" w14:sy="100000" w14:kx="0" w14:ky="0" w14:algn="tl">
                                  <w14:srgbClr w14:val="000000">
                                    <w14:alpha w14:val="60000"/>
                                  </w14:srgbClr>
                                </w14:shadow>
                              </w:rPr>
                              <w:t>７</w:t>
                            </w:r>
                            <w:r w:rsidR="00AA67AD" w:rsidRPr="00DE337F">
                              <w:rPr>
                                <w:rFonts w:ascii="游ゴシック" w:eastAsia="游ゴシック" w:hAnsi="游ゴシック" w:hint="eastAsia"/>
                                <w:color w:val="00B0F0"/>
                                <w:sz w:val="72"/>
                                <w:szCs w:val="72"/>
                                <w14:shadow w14:blurRad="50800" w14:dist="38100" w14:dir="2700000" w14:sx="100000" w14:sy="100000" w14:kx="0" w14:ky="0" w14:algn="tl">
                                  <w14:srgbClr w14:val="000000">
                                    <w14:alpha w14:val="60000"/>
                                  </w14:srgbClr>
                                </w14:shadow>
                              </w:rPr>
                              <w:t>年度</w:t>
                            </w:r>
                          </w:p>
                          <w:p w14:paraId="7849F901" w14:textId="77777777" w:rsidR="00AA67AD" w:rsidRPr="00DE337F" w:rsidRDefault="00AA67AD" w:rsidP="00A82BC4">
                            <w:pPr>
                              <w:jc w:val="center"/>
                              <w:rPr>
                                <w:rFonts w:ascii="游ゴシック" w:eastAsia="游ゴシック" w:hAnsi="游ゴシック"/>
                                <w:color w:val="00B0F0"/>
                                <w:sz w:val="44"/>
                                <w:szCs w:val="48"/>
                                <w14:shadow w14:blurRad="50800" w14:dist="38100" w14:dir="2700000" w14:sx="100000" w14:sy="100000" w14:kx="0" w14:ky="0" w14:algn="tl">
                                  <w14:srgbClr w14:val="000000">
                                    <w14:alpha w14:val="60000"/>
                                  </w14:srgbClr>
                                </w14:shadow>
                              </w:rPr>
                            </w:pPr>
                            <w:r w:rsidRPr="00DE337F">
                              <w:rPr>
                                <w:rFonts w:ascii="游ゴシック" w:eastAsia="游ゴシック" w:hAnsi="游ゴシック" w:hint="eastAsia"/>
                                <w:color w:val="00B0F0"/>
                                <w:sz w:val="72"/>
                                <w:szCs w:val="72"/>
                                <w14:shadow w14:blurRad="50800" w14:dist="38100" w14:dir="2700000" w14:sx="100000" w14:sy="100000" w14:kx="0" w14:ky="0" w14:algn="tl">
                                  <w14:srgbClr w14:val="000000">
                                    <w14:alpha w14:val="60000"/>
                                  </w14:srgbClr>
                                </w14:shadow>
                              </w:rPr>
                              <w:t>日野市</w:t>
                            </w:r>
                          </w:p>
                          <w:p w14:paraId="48E2A229" w14:textId="77777777" w:rsidR="00AA67AD" w:rsidRPr="005C3D3B" w:rsidRDefault="00AA67AD" w:rsidP="00A82BC4">
                            <w:pPr>
                              <w:jc w:val="center"/>
                              <w:rPr>
                                <w14:shadow w14:blurRad="50800" w14:dist="38100" w14:dir="2700000" w14:sx="100000" w14:sy="100000" w14:kx="0" w14:ky="0" w14:algn="tl">
                                  <w14:srgbClr w14:val="000000">
                                    <w14:alpha w14:val="60000"/>
                                  </w14:srgbClr>
                                </w14:shado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8892A" id="正方形/長方形 3591" o:spid="_x0000_s1027" style="position:absolute;left:0;text-align:left;margin-left:-36.85pt;margin-top:-.45pt;width:540.75pt;height:660pt;z-index:2515563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" filled="f" stroked="f" strokeweight="2pt">
                <v:textbox>
                  <w:txbxContent>
                    <w:p w14:paraId="57B45F12" w14:textId="77777777" w:rsidR="00AA67AD" w:rsidRPr="009868B7" w:rsidRDefault="00AA67AD" w:rsidP="009868B7">
                      <w:pPr>
                        <w:rPr>
                          <w:rFonts w:ascii="BIZ UDPゴシック" w:eastAsia="BIZ UDPゴシック" w:hAnsi="BIZ UDPゴシック"/>
                          <w:b/>
                          <w:bCs/>
                          <w:color w:val="0070C0"/>
                          <w:sz w:val="96"/>
                          <w:szCs w:val="96"/>
                          <w:lang w:eastAsia="zh-TW"/>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9868B7">
                        <w:rPr>
                          <w:rFonts w:ascii="BIZ UDPゴシック" w:eastAsia="BIZ UDPゴシック" w:hAnsi="BIZ UDPゴシック" w:hint="eastAsia"/>
                          <w:b/>
                          <w:bCs/>
                          <w:color w:val="0070C0"/>
                          <w:sz w:val="96"/>
                          <w:szCs w:val="96"/>
                          <w:lang w:eastAsia="zh-TW"/>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日野市公共下水道</w:t>
                      </w:r>
                    </w:p>
                    <w:p w14:paraId="3DB02D0D" w14:textId="000BD46B" w:rsidR="00AA67AD" w:rsidRPr="009868B7" w:rsidRDefault="00AA67AD" w:rsidP="009868B7">
                      <w:pPr>
                        <w:rPr>
                          <w:rFonts w:ascii="BIZ UDPゴシック" w:eastAsia="BIZ UDPゴシック" w:hAnsi="BIZ UDPゴシック"/>
                          <w:b/>
                          <w:bCs/>
                          <w:color w:val="0070C0"/>
                          <w:sz w:val="96"/>
                          <w:szCs w:val="9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9868B7">
                        <w:rPr>
                          <w:rFonts w:ascii="BIZ UDPゴシック" w:eastAsia="BIZ UDPゴシック" w:hAnsi="BIZ UDPゴシック" w:hint="eastAsia"/>
                          <w:b/>
                          <w:bCs/>
                          <w:color w:val="0070C0"/>
                          <w:sz w:val="96"/>
                          <w:szCs w:val="96"/>
                          <w:lang w:eastAsia="zh-TW"/>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事業経営戦略</w:t>
                      </w:r>
                      <w:r w:rsidR="002453A9">
                        <w:rPr>
                          <w:rFonts w:ascii="BIZ UDPゴシック" w:eastAsia="BIZ UDPゴシック" w:hAnsi="BIZ UDPゴシック" w:hint="eastAsia"/>
                          <w:b/>
                          <w:bCs/>
                          <w:color w:val="0070C0"/>
                          <w:sz w:val="96"/>
                          <w:szCs w:val="9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（素案）</w:t>
                      </w:r>
                    </w:p>
                    <w:p w14:paraId="2ABD1AB3" w14:textId="77777777" w:rsidR="00AA67AD" w:rsidRPr="005C3D3B" w:rsidRDefault="00AA67AD" w:rsidP="00A82BC4">
                      <w:pPr>
                        <w:jc w:val="center"/>
                        <w:rPr>
                          <w:rFonts w:ascii="游ゴシック" w:eastAsia="游ゴシック" w:hAnsi="游ゴシック"/>
                          <w:sz w:val="32"/>
                          <w:szCs w:val="32"/>
                          <w:lang w:eastAsia="zh-TW"/>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p>
                    <w:p w14:paraId="33B609BD" w14:textId="77777777" w:rsidR="00AA67AD" w:rsidRPr="009868B7" w:rsidRDefault="00AA67AD" w:rsidP="009868B7">
                      <w:pPr>
                        <w:rPr>
                          <w:rFonts w:ascii="BIZ UDゴシック" w:eastAsia="BIZ UDゴシック" w:hAnsi="BIZ UDゴシック"/>
                          <w:color w:val="00B0F0"/>
                          <w:sz w:val="56"/>
                          <w:szCs w:val="5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9868B7">
                        <w:rPr>
                          <w:rFonts w:ascii="BIZ UDゴシック" w:eastAsia="BIZ UDゴシック" w:hAnsi="BIZ UDゴシック" w:hint="eastAsia"/>
                          <w:color w:val="00B0F0"/>
                          <w:sz w:val="56"/>
                          <w:szCs w:val="5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～下水道とともに創り上げる</w:t>
                      </w:r>
                    </w:p>
                    <w:p w14:paraId="69A060CA" w14:textId="77777777" w:rsidR="00AA67AD" w:rsidRPr="009868B7" w:rsidRDefault="00AA67AD" w:rsidP="009868B7">
                      <w:pPr>
                        <w:rPr>
                          <w:rFonts w:ascii="BIZ UDゴシック" w:eastAsia="BIZ UDゴシック" w:hAnsi="BIZ UDゴシック"/>
                          <w:color w:val="00B0F0"/>
                          <w:sz w:val="56"/>
                          <w:szCs w:val="5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9868B7">
                        <w:rPr>
                          <w:rFonts w:ascii="BIZ UDゴシック" w:eastAsia="BIZ UDゴシック" w:hAnsi="BIZ UDゴシック" w:hint="eastAsia"/>
                          <w:color w:val="00B0F0"/>
                          <w:sz w:val="56"/>
                          <w:szCs w:val="5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水が豊かで安全・安心なまち　日野～</w:t>
                      </w:r>
                    </w:p>
                    <w:p w14:paraId="48AE0A03" w14:textId="77777777" w:rsidR="00AA67AD" w:rsidRPr="009868B7" w:rsidRDefault="00AA67AD" w:rsidP="00A82BC4">
                      <w:pPr>
                        <w:jc w:val="center"/>
                        <w:rPr>
                          <w:rFonts w:ascii="BIZ UDゴシック" w:eastAsia="BIZ UDゴシック" w:hAnsi="BIZ UDゴシック"/>
                          <w:color w:val="FFFFFF" w:themeColor="background1"/>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p>
                    <w:p w14:paraId="57C2ECC1" w14:textId="77777777" w:rsidR="00AA67AD" w:rsidRPr="005C3D3B" w:rsidRDefault="00AA67AD" w:rsidP="00A82BC4">
                      <w:pPr>
                        <w:jc w:val="center"/>
                        <w:rPr>
                          <w:rFonts w:ascii="游ゴシック" w:eastAsia="游ゴシック" w:hAnsi="游ゴシック"/>
                          <w14:shadow w14:blurRad="50800" w14:dist="38100" w14:dir="2700000" w14:sx="100000" w14:sy="100000" w14:kx="0" w14:ky="0" w14:algn="tl">
                            <w14:srgbClr w14:val="000000">
                              <w14:alpha w14:val="60000"/>
                            </w14:srgbClr>
                          </w14:shadow>
                        </w:rPr>
                      </w:pPr>
                    </w:p>
                    <w:p w14:paraId="6C0195E2" w14:textId="77777777" w:rsidR="00AA67AD" w:rsidRPr="00310CEB" w:rsidRDefault="00AA67AD" w:rsidP="00A82BC4">
                      <w:pPr>
                        <w:jc w:val="center"/>
                        <w:rPr>
                          <w:rFonts w:ascii="游ゴシック" w:eastAsia="游ゴシック" w:hAnsi="游ゴシック"/>
                          <w14:shadow w14:blurRad="50800" w14:dist="38100" w14:dir="2700000" w14:sx="100000" w14:sy="100000" w14:kx="0" w14:ky="0" w14:algn="tl">
                            <w14:srgbClr w14:val="000000">
                              <w14:alpha w14:val="60000"/>
                            </w14:srgbClr>
                          </w14:shadow>
                        </w:rPr>
                      </w:pPr>
                    </w:p>
                    <w:p w14:paraId="0E2AC05F" w14:textId="77777777" w:rsidR="00AA67AD" w:rsidRPr="005C3D3B" w:rsidRDefault="00AA67AD" w:rsidP="009868B7">
                      <w:pPr>
                        <w:rPr>
                          <w:rFonts w:ascii="游ゴシック" w:eastAsia="游ゴシック" w:hAnsi="游ゴシック"/>
                          <w14:shadow w14:blurRad="50800" w14:dist="38100" w14:dir="2700000" w14:sx="100000" w14:sy="100000" w14:kx="0" w14:ky="0" w14:algn="tl">
                            <w14:srgbClr w14:val="000000">
                              <w14:alpha w14:val="60000"/>
                            </w14:srgbClr>
                          </w14:shadow>
                        </w:rPr>
                      </w:pPr>
                    </w:p>
                    <w:p w14:paraId="64785B0D" w14:textId="343C0694" w:rsidR="00AA67AD" w:rsidRPr="00DE337F" w:rsidRDefault="009868B7" w:rsidP="00A82BC4">
                      <w:pPr>
                        <w:jc w:val="center"/>
                        <w:rPr>
                          <w:rFonts w:ascii="游ゴシック" w:eastAsia="游ゴシック" w:hAnsi="游ゴシック"/>
                          <w:color w:val="00B0F0"/>
                          <w:sz w:val="72"/>
                          <w:szCs w:val="72"/>
                          <w14:shadow w14:blurRad="50800" w14:dist="38100" w14:dir="2700000" w14:sx="100000" w14:sy="100000" w14:kx="0" w14:ky="0" w14:algn="tl">
                            <w14:srgbClr w14:val="000000">
                              <w14:alpha w14:val="60000"/>
                            </w14:srgbClr>
                          </w14:shadow>
                        </w:rPr>
                      </w:pPr>
                      <w:r>
                        <w:rPr>
                          <w:rFonts w:ascii="游ゴシック" w:eastAsia="游ゴシック" w:hAnsi="游ゴシック" w:hint="eastAsia"/>
                          <w:color w:val="00B0F0"/>
                          <w:sz w:val="72"/>
                          <w:szCs w:val="72"/>
                          <w14:shadow w14:blurRad="50800" w14:dist="38100" w14:dir="2700000" w14:sx="100000" w14:sy="100000" w14:kx="0" w14:ky="0" w14:algn="tl">
                            <w14:srgbClr w14:val="000000">
                              <w14:alpha w14:val="60000"/>
                            </w14:srgbClr>
                          </w14:shadow>
                        </w:rPr>
                        <w:t>令和</w:t>
                      </w:r>
                      <w:r w:rsidR="004E1437" w:rsidRPr="00DE337F">
                        <w:rPr>
                          <w:rFonts w:ascii="游ゴシック" w:eastAsia="游ゴシック" w:hAnsi="游ゴシック" w:hint="eastAsia"/>
                          <w:color w:val="00B0F0"/>
                          <w:sz w:val="72"/>
                          <w:szCs w:val="72"/>
                          <w14:shadow w14:blurRad="50800" w14:dist="38100" w14:dir="2700000" w14:sx="100000" w14:sy="100000" w14:kx="0" w14:ky="0" w14:algn="tl">
                            <w14:srgbClr w14:val="000000">
                              <w14:alpha w14:val="60000"/>
                            </w14:srgbClr>
                          </w14:shadow>
                        </w:rPr>
                        <w:t>７</w:t>
                      </w:r>
                      <w:r w:rsidR="00AA67AD" w:rsidRPr="00DE337F">
                        <w:rPr>
                          <w:rFonts w:ascii="游ゴシック" w:eastAsia="游ゴシック" w:hAnsi="游ゴシック" w:hint="eastAsia"/>
                          <w:color w:val="00B0F0"/>
                          <w:sz w:val="72"/>
                          <w:szCs w:val="72"/>
                          <w14:shadow w14:blurRad="50800" w14:dist="38100" w14:dir="2700000" w14:sx="100000" w14:sy="100000" w14:kx="0" w14:ky="0" w14:algn="tl">
                            <w14:srgbClr w14:val="000000">
                              <w14:alpha w14:val="60000"/>
                            </w14:srgbClr>
                          </w14:shadow>
                        </w:rPr>
                        <w:t>年度</w:t>
                      </w:r>
                    </w:p>
                    <w:p w14:paraId="7849F901" w14:textId="77777777" w:rsidR="00AA67AD" w:rsidRPr="00DE337F" w:rsidRDefault="00AA67AD" w:rsidP="00A82BC4">
                      <w:pPr>
                        <w:jc w:val="center"/>
                        <w:rPr>
                          <w:rFonts w:ascii="游ゴシック" w:eastAsia="游ゴシック" w:hAnsi="游ゴシック"/>
                          <w:color w:val="00B0F0"/>
                          <w:sz w:val="44"/>
                          <w:szCs w:val="48"/>
                          <w14:shadow w14:blurRad="50800" w14:dist="38100" w14:dir="2700000" w14:sx="100000" w14:sy="100000" w14:kx="0" w14:ky="0" w14:algn="tl">
                            <w14:srgbClr w14:val="000000">
                              <w14:alpha w14:val="60000"/>
                            </w14:srgbClr>
                          </w14:shadow>
                        </w:rPr>
                      </w:pPr>
                      <w:r w:rsidRPr="00DE337F">
                        <w:rPr>
                          <w:rFonts w:ascii="游ゴシック" w:eastAsia="游ゴシック" w:hAnsi="游ゴシック" w:hint="eastAsia"/>
                          <w:color w:val="00B0F0"/>
                          <w:sz w:val="72"/>
                          <w:szCs w:val="72"/>
                          <w14:shadow w14:blurRad="50800" w14:dist="38100" w14:dir="2700000" w14:sx="100000" w14:sy="100000" w14:kx="0" w14:ky="0" w14:algn="tl">
                            <w14:srgbClr w14:val="000000">
                              <w14:alpha w14:val="60000"/>
                            </w14:srgbClr>
                          </w14:shadow>
                        </w:rPr>
                        <w:t>日野市</w:t>
                      </w:r>
                    </w:p>
                    <w:p w14:paraId="48E2A229" w14:textId="77777777" w:rsidR="00AA67AD" w:rsidRPr="005C3D3B" w:rsidRDefault="00AA67AD" w:rsidP="00A82BC4">
                      <w:pPr>
                        <w:jc w:val="center"/>
                        <w:rPr>
                          <w14:shadow w14:blurRad="50800" w14:dist="38100" w14:dir="2700000" w14:sx="100000" w14:sy="100000" w14:kx="0" w14:ky="0" w14:algn="tl">
                            <w14:srgbClr w14:val="000000">
                              <w14:alpha w14:val="60000"/>
                            </w14:srgbClr>
                          </w14:shadow>
                        </w:rPr>
                      </w:pPr>
                    </w:p>
                  </w:txbxContent>
                </v:textbox>
                <w10:wrap anchorx="margin"/>
              </v:rect>
            </w:pict>
          </mc:Fallback>
        </mc:AlternateContent>
      </w:r>
    </w:p>
    <w:p w14:paraId="2B0104F9" w14:textId="1180131E" w:rsidR="00A82BC4" w:rsidRDefault="00A82BC4" w:rsidP="00A82BC4"/>
    <w:p w14:paraId="4FB04B17" w14:textId="5AEFD042" w:rsidR="00A82BC4" w:rsidRDefault="009868B7">
      <w:pPr>
        <w:spacing w:after="876" w:line="24" w:lineRule="auto"/>
        <w:rPr>
          <w:rFonts w:asciiTheme="majorHAnsi" w:eastAsiaTheme="majorEastAsia" w:hAnsiTheme="majorHAnsi" w:cstheme="majorBidi"/>
          <w:b/>
          <w:iCs/>
          <w:color w:val="FFFFFF" w:themeColor="background1"/>
          <w:spacing w:val="100"/>
          <w:sz w:val="40"/>
          <w:szCs w:val="40"/>
        </w:rPr>
      </w:pPr>
      <w:r w:rsidRPr="00887EB5">
        <w:rPr>
          <w:noProof/>
        </w:rPr>
        <w:drawing>
          <wp:anchor distT="0" distB="0" distL="114300" distR="114300" simplePos="0" relativeHeight="251553274" behindDoc="0" locked="0" layoutInCell="1" allowOverlap="1" wp14:anchorId="7C4F9289" wp14:editId="716AD14E">
            <wp:simplePos x="0" y="0"/>
            <wp:positionH relativeFrom="page">
              <wp:posOffset>4683760</wp:posOffset>
            </wp:positionH>
            <wp:positionV relativeFrom="paragraph">
              <wp:posOffset>344805</wp:posOffset>
            </wp:positionV>
            <wp:extent cx="2875280" cy="3759200"/>
            <wp:effectExtent l="0" t="0" r="1270" b="0"/>
            <wp:wrapNone/>
            <wp:docPr id="1576489678" name="図 1" descr="グラフィカル ユーザー インターフェイス, アプリケーション&#10;&#10;自動的に生成された説明">
              <a:extLst xmlns:a="http://schemas.openxmlformats.org/drawingml/2006/main">
                <a:ext uri="{FF2B5EF4-FFF2-40B4-BE49-F238E27FC236}">
                  <a16:creationId xmlns:a16="http://schemas.microsoft.com/office/drawing/2014/main" id="{92D6E80B-CDF0-9D50-02C8-E5116FC787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グラフィカル ユーザー インターフェイス, アプリケーション&#10;&#10;自動的に生成された説明">
                      <a:extLst>
                        <a:ext uri="{FF2B5EF4-FFF2-40B4-BE49-F238E27FC236}">
                          <a16:creationId xmlns:a16="http://schemas.microsoft.com/office/drawing/2014/main" id="{92D6E80B-CDF0-9D50-02C8-E5116FC78751}"/>
                        </a:ext>
                      </a:extLst>
                    </pic:cNvPr>
                    <pic:cNvPicPr>
                      <a:picLocks noChangeAspect="1"/>
                    </pic:cNvPicPr>
                  </pic:nvPicPr>
                  <pic:blipFill>
                    <a:blip r:embed="rId8">
                      <a:extLst>
                        <a:ext uri="{28A0092B-C50C-407E-A947-70E740481C1C}">
                          <a14:useLocalDpi xmlns:a14="http://schemas.microsoft.com/office/drawing/2010/main" val="0"/>
                        </a:ext>
                      </a:extLst>
                    </a:blip>
                    <a:srcRect r="53727"/>
                    <a:stretch>
                      <a:fillRect/>
                    </a:stretch>
                  </pic:blipFill>
                  <pic:spPr>
                    <a:xfrm>
                      <a:off x="0" y="0"/>
                      <a:ext cx="2875280" cy="375920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eastAsiaTheme="majorEastAsia" w:hAnsiTheme="majorHAnsi" w:cstheme="majorBidi"/>
          <w:b/>
          <w:iCs/>
          <w:noProof/>
          <w:color w:val="FFFFFF" w:themeColor="background1"/>
          <w:spacing w:val="100"/>
          <w:sz w:val="40"/>
          <w:szCs w:val="40"/>
        </w:rPr>
        <w:drawing>
          <wp:anchor distT="0" distB="0" distL="114300" distR="114300" simplePos="0" relativeHeight="251792896" behindDoc="0" locked="0" layoutInCell="1" allowOverlap="1" wp14:anchorId="4E2186B4" wp14:editId="63349F53">
            <wp:simplePos x="0" y="0"/>
            <wp:positionH relativeFrom="margin">
              <wp:align>center</wp:align>
            </wp:positionH>
            <wp:positionV relativeFrom="paragraph">
              <wp:posOffset>7098030</wp:posOffset>
            </wp:positionV>
            <wp:extent cx="1419225" cy="1419225"/>
            <wp:effectExtent l="0" t="0" r="9525" b="9525"/>
            <wp:wrapNone/>
            <wp:docPr id="920642549" name="図 1"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642549" name="図 1" descr="アイコン&#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19225" cy="1419225"/>
                    </a:xfrm>
                    <a:prstGeom prst="rect">
                      <a:avLst/>
                    </a:prstGeom>
                  </pic:spPr>
                </pic:pic>
              </a:graphicData>
            </a:graphic>
            <wp14:sizeRelH relativeFrom="margin">
              <wp14:pctWidth>0</wp14:pctWidth>
            </wp14:sizeRelH>
            <wp14:sizeRelV relativeFrom="margin">
              <wp14:pctHeight>0</wp14:pctHeight>
            </wp14:sizeRelV>
          </wp:anchor>
        </w:drawing>
      </w:r>
      <w:r w:rsidRPr="00887EB5">
        <w:rPr>
          <w:noProof/>
        </w:rPr>
        <w:drawing>
          <wp:anchor distT="0" distB="0" distL="114300" distR="114300" simplePos="0" relativeHeight="251554299" behindDoc="0" locked="0" layoutInCell="1" allowOverlap="1" wp14:anchorId="2B72913B" wp14:editId="27C18929">
            <wp:simplePos x="0" y="0"/>
            <wp:positionH relativeFrom="margin">
              <wp:align>center</wp:align>
            </wp:positionH>
            <wp:positionV relativeFrom="paragraph">
              <wp:posOffset>3049905</wp:posOffset>
            </wp:positionV>
            <wp:extent cx="7096125" cy="5758180"/>
            <wp:effectExtent l="0" t="0" r="9525" b="0"/>
            <wp:wrapNone/>
            <wp:docPr id="2102222291" name="図 4" descr="町の景色&#10;&#10;自動的に生成された説明">
              <a:extLst xmlns:a="http://schemas.openxmlformats.org/drawingml/2006/main">
                <a:ext uri="{FF2B5EF4-FFF2-40B4-BE49-F238E27FC236}">
                  <a16:creationId xmlns:a16="http://schemas.microsoft.com/office/drawing/2014/main" id="{6591FBA1-A325-9D23-0DB2-EFD3C4369D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町の景色&#10;&#10;自動的に生成された説明">
                      <a:extLst>
                        <a:ext uri="{FF2B5EF4-FFF2-40B4-BE49-F238E27FC236}">
                          <a16:creationId xmlns:a16="http://schemas.microsoft.com/office/drawing/2014/main" id="{6591FBA1-A325-9D23-0DB2-EFD3C4369D11}"/>
                        </a:ext>
                      </a:extLst>
                    </pic:cNvPr>
                    <pic:cNvPicPr>
                      <a:picLocks noChangeAspect="1"/>
                    </pic:cNvPicPr>
                  </pic:nvPicPr>
                  <pic:blipFill>
                    <a:blip r:embed="rId10">
                      <a:alphaModFix amt="40000"/>
                      <a:extLst>
                        <a:ext uri="{28A0092B-C50C-407E-A947-70E740481C1C}">
                          <a14:useLocalDpi xmlns:a14="http://schemas.microsoft.com/office/drawing/2010/main" val="0"/>
                        </a:ext>
                      </a:extLst>
                    </a:blip>
                    <a:srcRect l="36979" r="17738"/>
                    <a:stretch>
                      <a:fillRect/>
                    </a:stretch>
                  </pic:blipFill>
                  <pic:spPr>
                    <a:xfrm>
                      <a:off x="0" y="0"/>
                      <a:ext cx="7096125" cy="5758180"/>
                    </a:xfrm>
                    <a:prstGeom prst="rect">
                      <a:avLst/>
                    </a:prstGeom>
                  </pic:spPr>
                </pic:pic>
              </a:graphicData>
            </a:graphic>
            <wp14:sizeRelH relativeFrom="margin">
              <wp14:pctWidth>0</wp14:pctWidth>
            </wp14:sizeRelH>
            <wp14:sizeRelV relativeFrom="margin">
              <wp14:pctHeight>0</wp14:pctHeight>
            </wp14:sizeRelV>
          </wp:anchor>
        </w:drawing>
      </w:r>
      <w:r w:rsidR="005E770B">
        <w:rPr>
          <w:rFonts w:hint="eastAsia"/>
        </w:rPr>
        <w:t></w:t>
      </w:r>
    </w:p>
    <w:p w14:paraId="2D5F4D10" w14:textId="1CC855DE" w:rsidR="00120CBD" w:rsidRDefault="00A82BC4">
      <w:pPr>
        <w:spacing w:after="876" w:line="24" w:lineRule="auto"/>
      </w:pPr>
      <w:r>
        <w:br w:type="page"/>
      </w:r>
    </w:p>
    <w:p w14:paraId="5926B7AF" w14:textId="77777777" w:rsidR="00120CBD" w:rsidRDefault="00120CBD">
      <w:pPr>
        <w:spacing w:after="876" w:line="24" w:lineRule="auto"/>
      </w:pPr>
      <w:r>
        <w:lastRenderedPageBreak/>
        <w:br w:type="page"/>
      </w:r>
    </w:p>
    <w:bookmarkStart w:id="75" w:name="_Toc67481868"/>
    <w:bookmarkStart w:id="76" w:name="_Toc210058195"/>
    <w:bookmarkStart w:id="77" w:name="_Toc212715498"/>
    <w:bookmarkStart w:id="78" w:name="_Toc218862492"/>
    <w:p w14:paraId="58411C0B" w14:textId="77777777" w:rsidR="00212934" w:rsidRPr="00212934" w:rsidRDefault="00741D13" w:rsidP="00812229">
      <w:pPr>
        <w:pStyle w:val="af1"/>
        <w:rPr>
          <w:rFonts w:ascii="BIZ UDPゴシック" w:eastAsia="BIZ UDPゴシック" w:hAnsi="BIZ UDPゴシック"/>
          <w:b w:val="0"/>
          <w:bCs/>
          <w:noProof/>
        </w:rPr>
      </w:pPr>
      <w:r w:rsidRPr="004C6FD0">
        <w:rPr>
          <w:rFonts w:ascii="BIZ UDPゴシック" w:eastAsia="BIZ UDPゴシック" w:hAnsi="BIZ UDPゴシック" w:hint="eastAsia"/>
          <w:noProof/>
        </w:rPr>
        <w:lastRenderedPageBreak/>
        <mc:AlternateContent>
          <mc:Choice Requires="wps">
            <w:drawing>
              <wp:anchor distT="0" distB="0" distL="114300" distR="114300" simplePos="0" relativeHeight="251559424" behindDoc="1" locked="0" layoutInCell="1" allowOverlap="1" wp14:anchorId="29D558A2" wp14:editId="78B60941">
                <wp:simplePos x="0" y="0"/>
                <wp:positionH relativeFrom="margin">
                  <wp:posOffset>-34290</wp:posOffset>
                </wp:positionH>
                <wp:positionV relativeFrom="paragraph">
                  <wp:posOffset>31115</wp:posOffset>
                </wp:positionV>
                <wp:extent cx="6192000" cy="406400"/>
                <wp:effectExtent l="0" t="0" r="0" b="0"/>
                <wp:wrapNone/>
                <wp:docPr id="33004" name="正方形/長方形 33004"/>
                <wp:cNvGraphicFramePr/>
                <a:graphic xmlns:a="http://schemas.openxmlformats.org/drawingml/2006/main">
                  <a:graphicData uri="http://schemas.microsoft.com/office/word/2010/wordprocessingShape">
                    <wps:wsp>
                      <wps:cNvSpPr/>
                      <wps:spPr>
                        <a:xfrm>
                          <a:off x="0" y="0"/>
                          <a:ext cx="6192000" cy="4064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281DCB70" id="正方形/長方形 33004" o:spid="_x0000_s1026" style="position:absolute;left:0;text-align:left;margin-left:-2.7pt;margin-top:2.45pt;width:487.55pt;height:32pt;z-index:-25175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" fillcolor="#ffc000" stroked="f" strokeweight="2pt">
                <w10:wrap anchorx="margin"/>
              </v:rect>
            </w:pict>
          </mc:Fallback>
        </mc:AlternateContent>
      </w:r>
      <w:r w:rsidR="00834053" w:rsidRPr="004C6FD0">
        <w:rPr>
          <w:rFonts w:ascii="BIZ UDPゴシック" w:eastAsia="BIZ UDPゴシック" w:hAnsi="BIZ UDPゴシック" w:hint="eastAsia"/>
        </w:rPr>
        <w:t>目次</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002670D6" w:rsidRPr="004C6FD0">
        <w:rPr>
          <w:rFonts w:ascii="BIZ UDPゴシック" w:eastAsia="BIZ UDPゴシック" w:hAnsi="BIZ UDPゴシック"/>
        </w:rPr>
        <w:fldChar w:fldCharType="begin"/>
      </w:r>
      <w:r w:rsidR="002670D6" w:rsidRPr="004C6FD0">
        <w:rPr>
          <w:rFonts w:ascii="BIZ UDPゴシック" w:eastAsia="BIZ UDPゴシック" w:hAnsi="BIZ UDPゴシック"/>
        </w:rPr>
        <w:instrText xml:space="preserve"> TOC \o "1-3" \h \z \u </w:instrText>
      </w:r>
      <w:r w:rsidR="002670D6" w:rsidRPr="004C6FD0">
        <w:rPr>
          <w:rFonts w:ascii="BIZ UDPゴシック" w:eastAsia="BIZ UDPゴシック" w:hAnsi="BIZ UDPゴシック"/>
        </w:rPr>
        <w:fldChar w:fldCharType="separate"/>
      </w:r>
    </w:p>
    <w:p w14:paraId="417403DE" w14:textId="1B68FFFA" w:rsidR="00212934" w:rsidRPr="00212934" w:rsidRDefault="000C4364" w:rsidP="00212934">
      <w:pPr>
        <w:pStyle w:val="12"/>
        <w:rPr>
          <w:kern w:val="2"/>
          <w:sz w:val="21"/>
          <w:szCs w:val="22"/>
          <w14:ligatures w14:val="standardContextual"/>
        </w:rPr>
      </w:pPr>
      <w:hyperlink w:anchor="_Toc218862493" w:history="1">
        <w:r w:rsidR="00212934" w:rsidRPr="00212934">
          <w:rPr>
            <w:rStyle w:val="afa"/>
          </w:rPr>
          <w:t>策定の趣旨</w:t>
        </w:r>
        <w:r w:rsidR="00212934" w:rsidRPr="00212934">
          <w:rPr>
            <w:webHidden/>
          </w:rPr>
          <w:tab/>
        </w:r>
        <w:r w:rsidR="00212934" w:rsidRPr="00212934">
          <w:rPr>
            <w:webHidden/>
          </w:rPr>
          <w:fldChar w:fldCharType="begin"/>
        </w:r>
        <w:r w:rsidR="00212934" w:rsidRPr="00212934">
          <w:rPr>
            <w:webHidden/>
          </w:rPr>
          <w:instrText xml:space="preserve"> PAGEREF _Toc218862493 \h </w:instrText>
        </w:r>
        <w:r w:rsidR="00212934" w:rsidRPr="00212934">
          <w:rPr>
            <w:webHidden/>
          </w:rPr>
        </w:r>
        <w:r w:rsidR="00212934" w:rsidRPr="00212934">
          <w:rPr>
            <w:webHidden/>
          </w:rPr>
          <w:fldChar w:fldCharType="separate"/>
        </w:r>
        <w:r w:rsidR="00C40C59">
          <w:rPr>
            <w:webHidden/>
          </w:rPr>
          <w:t>1</w:t>
        </w:r>
        <w:r w:rsidR="00212934" w:rsidRPr="00212934">
          <w:rPr>
            <w:webHidden/>
          </w:rPr>
          <w:fldChar w:fldCharType="end"/>
        </w:r>
      </w:hyperlink>
    </w:p>
    <w:p w14:paraId="1AC52322" w14:textId="76456CBD" w:rsidR="00212934" w:rsidRPr="00212934" w:rsidRDefault="000C4364">
      <w:pPr>
        <w:pStyle w:val="23"/>
        <w:rPr>
          <w:rFonts w:ascii="BIZ UDPゴシック" w:eastAsia="BIZ UDPゴシック" w:hAnsi="BIZ UDPゴシック"/>
          <w:bCs/>
          <w:color w:val="auto"/>
          <w:kern w:val="2"/>
          <w:szCs w:val="22"/>
          <w14:ligatures w14:val="standardContextual"/>
        </w:rPr>
      </w:pPr>
      <w:hyperlink w:anchor="_Toc218862494" w:history="1">
        <w:r w:rsidR="00212934" w:rsidRPr="00212934">
          <w:rPr>
            <w:rStyle w:val="afa"/>
            <w:rFonts w:ascii="BIZ UDPゴシック" w:eastAsia="BIZ UDPゴシック" w:hAnsi="BIZ UDPゴシック"/>
            <w:bCs/>
          </w:rPr>
          <w:t>策定の経緯</w:t>
        </w:r>
        <w:r w:rsidR="00212934" w:rsidRPr="00212934">
          <w:rPr>
            <w:rFonts w:ascii="BIZ UDPゴシック" w:eastAsia="BIZ UDPゴシック" w:hAnsi="BIZ UDPゴシック"/>
            <w:bCs/>
            <w:webHidden/>
          </w:rPr>
          <w:tab/>
        </w:r>
        <w:r w:rsidR="00212934" w:rsidRPr="00212934">
          <w:rPr>
            <w:rFonts w:ascii="BIZ UDPゴシック" w:eastAsia="BIZ UDPゴシック" w:hAnsi="BIZ UDPゴシック"/>
            <w:bCs/>
            <w:webHidden/>
          </w:rPr>
          <w:fldChar w:fldCharType="begin"/>
        </w:r>
        <w:r w:rsidR="00212934" w:rsidRPr="00212934">
          <w:rPr>
            <w:rFonts w:ascii="BIZ UDPゴシック" w:eastAsia="BIZ UDPゴシック" w:hAnsi="BIZ UDPゴシック"/>
            <w:bCs/>
            <w:webHidden/>
          </w:rPr>
          <w:instrText xml:space="preserve"> PAGEREF _Toc218862494 \h </w:instrText>
        </w:r>
        <w:r w:rsidR="00212934" w:rsidRPr="00212934">
          <w:rPr>
            <w:rFonts w:ascii="BIZ UDPゴシック" w:eastAsia="BIZ UDPゴシック" w:hAnsi="BIZ UDPゴシック"/>
            <w:bCs/>
            <w:webHidden/>
          </w:rPr>
        </w:r>
        <w:r w:rsidR="00212934" w:rsidRPr="00212934">
          <w:rPr>
            <w:rFonts w:ascii="BIZ UDPゴシック" w:eastAsia="BIZ UDPゴシック" w:hAnsi="BIZ UDPゴシック"/>
            <w:bCs/>
            <w:webHidden/>
          </w:rPr>
          <w:fldChar w:fldCharType="separate"/>
        </w:r>
        <w:r w:rsidR="00C40C59">
          <w:rPr>
            <w:rFonts w:ascii="BIZ UDPゴシック" w:eastAsia="BIZ UDPゴシック" w:hAnsi="BIZ UDPゴシック"/>
            <w:bCs/>
            <w:webHidden/>
          </w:rPr>
          <w:t>1</w:t>
        </w:r>
        <w:r w:rsidR="00212934" w:rsidRPr="00212934">
          <w:rPr>
            <w:rFonts w:ascii="BIZ UDPゴシック" w:eastAsia="BIZ UDPゴシック" w:hAnsi="BIZ UDPゴシック"/>
            <w:bCs/>
            <w:webHidden/>
          </w:rPr>
          <w:fldChar w:fldCharType="end"/>
        </w:r>
      </w:hyperlink>
    </w:p>
    <w:p w14:paraId="17E18DC5" w14:textId="48649674" w:rsidR="00212934" w:rsidRPr="00212934" w:rsidRDefault="000C4364">
      <w:pPr>
        <w:pStyle w:val="23"/>
        <w:rPr>
          <w:rFonts w:ascii="BIZ UDPゴシック" w:eastAsia="BIZ UDPゴシック" w:hAnsi="BIZ UDPゴシック"/>
          <w:bCs/>
          <w:color w:val="auto"/>
          <w:kern w:val="2"/>
          <w:szCs w:val="22"/>
          <w14:ligatures w14:val="standardContextual"/>
        </w:rPr>
      </w:pPr>
      <w:hyperlink w:anchor="_Toc218862495" w:history="1">
        <w:r w:rsidR="00212934" w:rsidRPr="00212934">
          <w:rPr>
            <w:rStyle w:val="afa"/>
            <w:rFonts w:ascii="BIZ UDPゴシック" w:eastAsia="BIZ UDPゴシック" w:hAnsi="BIZ UDPゴシック"/>
            <w:bCs/>
          </w:rPr>
          <w:t>計画期間</w:t>
        </w:r>
        <w:r w:rsidR="00212934" w:rsidRPr="00212934">
          <w:rPr>
            <w:rFonts w:ascii="BIZ UDPゴシック" w:eastAsia="BIZ UDPゴシック" w:hAnsi="BIZ UDPゴシック"/>
            <w:bCs/>
            <w:webHidden/>
          </w:rPr>
          <w:tab/>
        </w:r>
        <w:r w:rsidR="00212934" w:rsidRPr="00212934">
          <w:rPr>
            <w:rFonts w:ascii="BIZ UDPゴシック" w:eastAsia="BIZ UDPゴシック" w:hAnsi="BIZ UDPゴシック"/>
            <w:bCs/>
            <w:webHidden/>
          </w:rPr>
          <w:fldChar w:fldCharType="begin"/>
        </w:r>
        <w:r w:rsidR="00212934" w:rsidRPr="00212934">
          <w:rPr>
            <w:rFonts w:ascii="BIZ UDPゴシック" w:eastAsia="BIZ UDPゴシック" w:hAnsi="BIZ UDPゴシック"/>
            <w:bCs/>
            <w:webHidden/>
          </w:rPr>
          <w:instrText xml:space="preserve"> PAGEREF _Toc218862495 \h </w:instrText>
        </w:r>
        <w:r w:rsidR="00212934" w:rsidRPr="00212934">
          <w:rPr>
            <w:rFonts w:ascii="BIZ UDPゴシック" w:eastAsia="BIZ UDPゴシック" w:hAnsi="BIZ UDPゴシック"/>
            <w:bCs/>
            <w:webHidden/>
          </w:rPr>
        </w:r>
        <w:r w:rsidR="00212934" w:rsidRPr="00212934">
          <w:rPr>
            <w:rFonts w:ascii="BIZ UDPゴシック" w:eastAsia="BIZ UDPゴシック" w:hAnsi="BIZ UDPゴシック"/>
            <w:bCs/>
            <w:webHidden/>
          </w:rPr>
          <w:fldChar w:fldCharType="separate"/>
        </w:r>
        <w:r w:rsidR="00C40C59">
          <w:rPr>
            <w:rFonts w:ascii="BIZ UDPゴシック" w:eastAsia="BIZ UDPゴシック" w:hAnsi="BIZ UDPゴシック"/>
            <w:bCs/>
            <w:webHidden/>
          </w:rPr>
          <w:t>1</w:t>
        </w:r>
        <w:r w:rsidR="00212934" w:rsidRPr="00212934">
          <w:rPr>
            <w:rFonts w:ascii="BIZ UDPゴシック" w:eastAsia="BIZ UDPゴシック" w:hAnsi="BIZ UDPゴシック"/>
            <w:bCs/>
            <w:webHidden/>
          </w:rPr>
          <w:fldChar w:fldCharType="end"/>
        </w:r>
      </w:hyperlink>
    </w:p>
    <w:p w14:paraId="43087DCE" w14:textId="773731E0" w:rsidR="00212934" w:rsidRPr="00212934" w:rsidRDefault="000C4364" w:rsidP="00212934">
      <w:pPr>
        <w:pStyle w:val="12"/>
        <w:rPr>
          <w:kern w:val="2"/>
          <w:sz w:val="21"/>
          <w:szCs w:val="22"/>
          <w14:ligatures w14:val="standardContextual"/>
        </w:rPr>
      </w:pPr>
      <w:hyperlink w:anchor="_Toc218862496" w:history="1">
        <w:r w:rsidR="00212934" w:rsidRPr="00212934">
          <w:rPr>
            <w:rStyle w:val="afa"/>
          </w:rPr>
          <w:t>第1章 事業概要</w:t>
        </w:r>
        <w:r w:rsidR="00212934" w:rsidRPr="00212934">
          <w:rPr>
            <w:webHidden/>
          </w:rPr>
          <w:tab/>
        </w:r>
        <w:r w:rsidR="00212934" w:rsidRPr="00212934">
          <w:rPr>
            <w:webHidden/>
          </w:rPr>
          <w:fldChar w:fldCharType="begin"/>
        </w:r>
        <w:r w:rsidR="00212934" w:rsidRPr="00212934">
          <w:rPr>
            <w:webHidden/>
          </w:rPr>
          <w:instrText xml:space="preserve"> PAGEREF _Toc218862496 \h </w:instrText>
        </w:r>
        <w:r w:rsidR="00212934" w:rsidRPr="00212934">
          <w:rPr>
            <w:webHidden/>
          </w:rPr>
        </w:r>
        <w:r w:rsidR="00212934" w:rsidRPr="00212934">
          <w:rPr>
            <w:webHidden/>
          </w:rPr>
          <w:fldChar w:fldCharType="separate"/>
        </w:r>
        <w:r w:rsidR="00C40C59">
          <w:rPr>
            <w:webHidden/>
          </w:rPr>
          <w:t>2</w:t>
        </w:r>
        <w:r w:rsidR="00212934" w:rsidRPr="00212934">
          <w:rPr>
            <w:webHidden/>
          </w:rPr>
          <w:fldChar w:fldCharType="end"/>
        </w:r>
      </w:hyperlink>
    </w:p>
    <w:p w14:paraId="37CF2D5D" w14:textId="4D6981B0" w:rsidR="00212934" w:rsidRPr="00212934" w:rsidRDefault="000C4364">
      <w:pPr>
        <w:pStyle w:val="23"/>
        <w:rPr>
          <w:rFonts w:ascii="BIZ UDPゴシック" w:eastAsia="BIZ UDPゴシック" w:hAnsi="BIZ UDPゴシック"/>
          <w:bCs/>
          <w:color w:val="auto"/>
          <w:kern w:val="2"/>
          <w:szCs w:val="22"/>
          <w14:ligatures w14:val="standardContextual"/>
        </w:rPr>
      </w:pPr>
      <w:hyperlink w:anchor="_Toc218862497" w:history="1">
        <w:r w:rsidR="00212934" w:rsidRPr="00212934">
          <w:rPr>
            <w:rStyle w:val="afa"/>
            <w:rFonts w:ascii="BIZ UDPゴシック" w:eastAsia="BIZ UDPゴシック" w:hAnsi="BIZ UDPゴシック"/>
            <w:bCs/>
          </w:rPr>
          <w:t>1-1</w:t>
        </w:r>
        <w:r w:rsidR="00212934" w:rsidRPr="00212934">
          <w:rPr>
            <w:rFonts w:ascii="BIZ UDPゴシック" w:eastAsia="BIZ UDPゴシック" w:hAnsi="BIZ UDPゴシック"/>
            <w:bCs/>
            <w:color w:val="auto"/>
            <w:kern w:val="2"/>
            <w:szCs w:val="22"/>
            <w14:ligatures w14:val="standardContextual"/>
          </w:rPr>
          <w:tab/>
        </w:r>
        <w:r w:rsidR="00212934" w:rsidRPr="00212934">
          <w:rPr>
            <w:rStyle w:val="afa"/>
            <w:rFonts w:ascii="BIZ UDPゴシック" w:eastAsia="BIZ UDPゴシック" w:hAnsi="BIZ UDPゴシック"/>
            <w:bCs/>
          </w:rPr>
          <w:t>事業の現況</w:t>
        </w:r>
        <w:r w:rsidR="00212934" w:rsidRPr="00212934">
          <w:rPr>
            <w:rFonts w:ascii="BIZ UDPゴシック" w:eastAsia="BIZ UDPゴシック" w:hAnsi="BIZ UDPゴシック"/>
            <w:bCs/>
            <w:webHidden/>
          </w:rPr>
          <w:tab/>
        </w:r>
        <w:r w:rsidR="00212934" w:rsidRPr="00212934">
          <w:rPr>
            <w:rFonts w:ascii="BIZ UDPゴシック" w:eastAsia="BIZ UDPゴシック" w:hAnsi="BIZ UDPゴシック"/>
            <w:bCs/>
            <w:webHidden/>
          </w:rPr>
          <w:fldChar w:fldCharType="begin"/>
        </w:r>
        <w:r w:rsidR="00212934" w:rsidRPr="00212934">
          <w:rPr>
            <w:rFonts w:ascii="BIZ UDPゴシック" w:eastAsia="BIZ UDPゴシック" w:hAnsi="BIZ UDPゴシック"/>
            <w:bCs/>
            <w:webHidden/>
          </w:rPr>
          <w:instrText xml:space="preserve"> PAGEREF _Toc218862497 \h </w:instrText>
        </w:r>
        <w:r w:rsidR="00212934" w:rsidRPr="00212934">
          <w:rPr>
            <w:rFonts w:ascii="BIZ UDPゴシック" w:eastAsia="BIZ UDPゴシック" w:hAnsi="BIZ UDPゴシック"/>
            <w:bCs/>
            <w:webHidden/>
          </w:rPr>
        </w:r>
        <w:r w:rsidR="00212934" w:rsidRPr="00212934">
          <w:rPr>
            <w:rFonts w:ascii="BIZ UDPゴシック" w:eastAsia="BIZ UDPゴシック" w:hAnsi="BIZ UDPゴシック"/>
            <w:bCs/>
            <w:webHidden/>
          </w:rPr>
          <w:fldChar w:fldCharType="separate"/>
        </w:r>
        <w:r w:rsidR="00C40C59">
          <w:rPr>
            <w:rFonts w:ascii="BIZ UDPゴシック" w:eastAsia="BIZ UDPゴシック" w:hAnsi="BIZ UDPゴシック"/>
            <w:bCs/>
            <w:webHidden/>
          </w:rPr>
          <w:t>2</w:t>
        </w:r>
        <w:r w:rsidR="00212934" w:rsidRPr="00212934">
          <w:rPr>
            <w:rFonts w:ascii="BIZ UDPゴシック" w:eastAsia="BIZ UDPゴシック" w:hAnsi="BIZ UDPゴシック"/>
            <w:bCs/>
            <w:webHidden/>
          </w:rPr>
          <w:fldChar w:fldCharType="end"/>
        </w:r>
      </w:hyperlink>
    </w:p>
    <w:p w14:paraId="220C2759" w14:textId="3538CA5F" w:rsidR="00212934" w:rsidRPr="00212934" w:rsidRDefault="000C4364">
      <w:pPr>
        <w:pStyle w:val="32"/>
        <w:ind w:left="676"/>
        <w:rPr>
          <w:rFonts w:ascii="BIZ UDPゴシック" w:eastAsia="BIZ UDPゴシック" w:hAnsi="BIZ UDPゴシック"/>
          <w:bCs/>
          <w:color w:val="auto"/>
          <w:kern w:val="2"/>
          <w14:ligatures w14:val="standardContextual"/>
        </w:rPr>
      </w:pPr>
      <w:hyperlink w:anchor="_Toc218862498" w:history="1">
        <w:r w:rsidR="00212934" w:rsidRPr="00212934">
          <w:rPr>
            <w:rStyle w:val="afa"/>
            <w:rFonts w:ascii="BIZ UDPゴシック" w:eastAsia="BIZ UDPゴシック" w:hAnsi="BIZ UDPゴシック"/>
            <w:bCs/>
            <w14:scene3d>
              <w14:camera w14:prst="orthographicFront"/>
              <w14:lightRig w14:rig="threePt" w14:dir="t">
                <w14:rot w14:lat="0" w14:lon="0" w14:rev="0"/>
              </w14:lightRig>
            </w14:scene3d>
          </w:rPr>
          <w:t>1-1-1</w:t>
        </w:r>
        <w:r w:rsidR="00212934" w:rsidRPr="00212934">
          <w:rPr>
            <w:rFonts w:ascii="BIZ UDPゴシック" w:eastAsia="BIZ UDPゴシック" w:hAnsi="BIZ UDPゴシック"/>
            <w:bCs/>
            <w:color w:val="auto"/>
            <w:kern w:val="2"/>
            <w14:ligatures w14:val="standardContextual"/>
          </w:rPr>
          <w:tab/>
        </w:r>
        <w:r w:rsidR="00212934" w:rsidRPr="00212934">
          <w:rPr>
            <w:rStyle w:val="afa"/>
            <w:rFonts w:ascii="BIZ UDPゴシック" w:eastAsia="BIZ UDPゴシック" w:hAnsi="BIZ UDPゴシック"/>
            <w:bCs/>
          </w:rPr>
          <w:t>施設</w:t>
        </w:r>
        <w:r w:rsidR="00212934" w:rsidRPr="00212934">
          <w:rPr>
            <w:rFonts w:ascii="BIZ UDPゴシック" w:eastAsia="BIZ UDPゴシック" w:hAnsi="BIZ UDPゴシック"/>
            <w:bCs/>
            <w:webHidden/>
          </w:rPr>
          <w:tab/>
        </w:r>
        <w:r w:rsidR="00212934" w:rsidRPr="00212934">
          <w:rPr>
            <w:rFonts w:ascii="BIZ UDPゴシック" w:eastAsia="BIZ UDPゴシック" w:hAnsi="BIZ UDPゴシック"/>
            <w:bCs/>
            <w:webHidden/>
          </w:rPr>
          <w:fldChar w:fldCharType="begin"/>
        </w:r>
        <w:r w:rsidR="00212934" w:rsidRPr="00212934">
          <w:rPr>
            <w:rFonts w:ascii="BIZ UDPゴシック" w:eastAsia="BIZ UDPゴシック" w:hAnsi="BIZ UDPゴシック"/>
            <w:bCs/>
            <w:webHidden/>
          </w:rPr>
          <w:instrText xml:space="preserve"> PAGEREF _Toc218862498 \h </w:instrText>
        </w:r>
        <w:r w:rsidR="00212934" w:rsidRPr="00212934">
          <w:rPr>
            <w:rFonts w:ascii="BIZ UDPゴシック" w:eastAsia="BIZ UDPゴシック" w:hAnsi="BIZ UDPゴシック"/>
            <w:bCs/>
            <w:webHidden/>
          </w:rPr>
        </w:r>
        <w:r w:rsidR="00212934" w:rsidRPr="00212934">
          <w:rPr>
            <w:rFonts w:ascii="BIZ UDPゴシック" w:eastAsia="BIZ UDPゴシック" w:hAnsi="BIZ UDPゴシック"/>
            <w:bCs/>
            <w:webHidden/>
          </w:rPr>
          <w:fldChar w:fldCharType="separate"/>
        </w:r>
        <w:r w:rsidR="00C40C59">
          <w:rPr>
            <w:rFonts w:ascii="BIZ UDPゴシック" w:eastAsia="BIZ UDPゴシック" w:hAnsi="BIZ UDPゴシック"/>
            <w:bCs/>
            <w:webHidden/>
          </w:rPr>
          <w:t>2</w:t>
        </w:r>
        <w:r w:rsidR="00212934" w:rsidRPr="00212934">
          <w:rPr>
            <w:rFonts w:ascii="BIZ UDPゴシック" w:eastAsia="BIZ UDPゴシック" w:hAnsi="BIZ UDPゴシック"/>
            <w:bCs/>
            <w:webHidden/>
          </w:rPr>
          <w:fldChar w:fldCharType="end"/>
        </w:r>
      </w:hyperlink>
    </w:p>
    <w:p w14:paraId="474E3DA6" w14:textId="65C2C84E" w:rsidR="00212934" w:rsidRPr="00212934" w:rsidRDefault="000C4364">
      <w:pPr>
        <w:pStyle w:val="32"/>
        <w:ind w:left="676"/>
        <w:rPr>
          <w:rFonts w:ascii="BIZ UDPゴシック" w:eastAsia="BIZ UDPゴシック" w:hAnsi="BIZ UDPゴシック"/>
          <w:bCs/>
          <w:color w:val="auto"/>
          <w:kern w:val="2"/>
          <w14:ligatures w14:val="standardContextual"/>
        </w:rPr>
      </w:pPr>
      <w:hyperlink w:anchor="_Toc218862499" w:history="1">
        <w:r w:rsidR="00212934" w:rsidRPr="00212934">
          <w:rPr>
            <w:rStyle w:val="afa"/>
            <w:rFonts w:ascii="BIZ UDPゴシック" w:eastAsia="BIZ UDPゴシック" w:hAnsi="BIZ UDPゴシック"/>
            <w:bCs/>
            <w14:scene3d>
              <w14:camera w14:prst="orthographicFront"/>
              <w14:lightRig w14:rig="threePt" w14:dir="t">
                <w14:rot w14:lat="0" w14:lon="0" w14:rev="0"/>
              </w14:lightRig>
            </w14:scene3d>
          </w:rPr>
          <w:t>1-1-2</w:t>
        </w:r>
        <w:r w:rsidR="00212934" w:rsidRPr="00212934">
          <w:rPr>
            <w:rFonts w:ascii="BIZ UDPゴシック" w:eastAsia="BIZ UDPゴシック" w:hAnsi="BIZ UDPゴシック"/>
            <w:bCs/>
            <w:color w:val="auto"/>
            <w:kern w:val="2"/>
            <w14:ligatures w14:val="standardContextual"/>
          </w:rPr>
          <w:tab/>
        </w:r>
        <w:r w:rsidR="00212934" w:rsidRPr="00212934">
          <w:rPr>
            <w:rStyle w:val="afa"/>
            <w:rFonts w:ascii="BIZ UDPゴシック" w:eastAsia="BIZ UDPゴシック" w:hAnsi="BIZ UDPゴシック"/>
            <w:bCs/>
          </w:rPr>
          <w:t>使用料</w:t>
        </w:r>
        <w:r w:rsidR="00212934" w:rsidRPr="00212934">
          <w:rPr>
            <w:rFonts w:ascii="BIZ UDPゴシック" w:eastAsia="BIZ UDPゴシック" w:hAnsi="BIZ UDPゴシック"/>
            <w:bCs/>
            <w:webHidden/>
          </w:rPr>
          <w:tab/>
        </w:r>
        <w:r w:rsidR="00212934" w:rsidRPr="00212934">
          <w:rPr>
            <w:rFonts w:ascii="BIZ UDPゴシック" w:eastAsia="BIZ UDPゴシック" w:hAnsi="BIZ UDPゴシック"/>
            <w:bCs/>
            <w:webHidden/>
          </w:rPr>
          <w:fldChar w:fldCharType="begin"/>
        </w:r>
        <w:r w:rsidR="00212934" w:rsidRPr="00212934">
          <w:rPr>
            <w:rFonts w:ascii="BIZ UDPゴシック" w:eastAsia="BIZ UDPゴシック" w:hAnsi="BIZ UDPゴシック"/>
            <w:bCs/>
            <w:webHidden/>
          </w:rPr>
          <w:instrText xml:space="preserve"> PAGEREF _Toc218862499 \h </w:instrText>
        </w:r>
        <w:r w:rsidR="00212934" w:rsidRPr="00212934">
          <w:rPr>
            <w:rFonts w:ascii="BIZ UDPゴシック" w:eastAsia="BIZ UDPゴシック" w:hAnsi="BIZ UDPゴシック"/>
            <w:bCs/>
            <w:webHidden/>
          </w:rPr>
        </w:r>
        <w:r w:rsidR="00212934" w:rsidRPr="00212934">
          <w:rPr>
            <w:rFonts w:ascii="BIZ UDPゴシック" w:eastAsia="BIZ UDPゴシック" w:hAnsi="BIZ UDPゴシック"/>
            <w:bCs/>
            <w:webHidden/>
          </w:rPr>
          <w:fldChar w:fldCharType="separate"/>
        </w:r>
        <w:r w:rsidR="00C40C59">
          <w:rPr>
            <w:rFonts w:ascii="BIZ UDPゴシック" w:eastAsia="BIZ UDPゴシック" w:hAnsi="BIZ UDPゴシック"/>
            <w:bCs/>
            <w:webHidden/>
          </w:rPr>
          <w:t>4</w:t>
        </w:r>
        <w:r w:rsidR="00212934" w:rsidRPr="00212934">
          <w:rPr>
            <w:rFonts w:ascii="BIZ UDPゴシック" w:eastAsia="BIZ UDPゴシック" w:hAnsi="BIZ UDPゴシック"/>
            <w:bCs/>
            <w:webHidden/>
          </w:rPr>
          <w:fldChar w:fldCharType="end"/>
        </w:r>
      </w:hyperlink>
    </w:p>
    <w:p w14:paraId="1F9FEB9D" w14:textId="06833252" w:rsidR="00212934" w:rsidRPr="00212934" w:rsidRDefault="000C4364">
      <w:pPr>
        <w:pStyle w:val="32"/>
        <w:ind w:left="676"/>
        <w:rPr>
          <w:rFonts w:ascii="BIZ UDPゴシック" w:eastAsia="BIZ UDPゴシック" w:hAnsi="BIZ UDPゴシック"/>
          <w:bCs/>
          <w:color w:val="auto"/>
          <w:kern w:val="2"/>
          <w14:ligatures w14:val="standardContextual"/>
        </w:rPr>
      </w:pPr>
      <w:hyperlink w:anchor="_Toc218862500" w:history="1">
        <w:r w:rsidR="00212934" w:rsidRPr="00212934">
          <w:rPr>
            <w:rStyle w:val="afa"/>
            <w:rFonts w:ascii="BIZ UDPゴシック" w:eastAsia="BIZ UDPゴシック" w:hAnsi="BIZ UDPゴシック"/>
            <w:bCs/>
            <w14:scene3d>
              <w14:camera w14:prst="orthographicFront"/>
              <w14:lightRig w14:rig="threePt" w14:dir="t">
                <w14:rot w14:lat="0" w14:lon="0" w14:rev="0"/>
              </w14:lightRig>
            </w14:scene3d>
          </w:rPr>
          <w:t>1-1-3</w:t>
        </w:r>
        <w:r w:rsidR="00212934" w:rsidRPr="00212934">
          <w:rPr>
            <w:rFonts w:ascii="BIZ UDPゴシック" w:eastAsia="BIZ UDPゴシック" w:hAnsi="BIZ UDPゴシック"/>
            <w:bCs/>
            <w:color w:val="auto"/>
            <w:kern w:val="2"/>
            <w14:ligatures w14:val="standardContextual"/>
          </w:rPr>
          <w:tab/>
        </w:r>
        <w:r w:rsidR="00212934" w:rsidRPr="00212934">
          <w:rPr>
            <w:rStyle w:val="afa"/>
            <w:rFonts w:ascii="BIZ UDPゴシック" w:eastAsia="BIZ UDPゴシック" w:hAnsi="BIZ UDPゴシック"/>
            <w:bCs/>
          </w:rPr>
          <w:t>組織</w:t>
        </w:r>
        <w:r w:rsidR="00212934" w:rsidRPr="00212934">
          <w:rPr>
            <w:rFonts w:ascii="BIZ UDPゴシック" w:eastAsia="BIZ UDPゴシック" w:hAnsi="BIZ UDPゴシック"/>
            <w:bCs/>
            <w:webHidden/>
          </w:rPr>
          <w:tab/>
        </w:r>
        <w:r w:rsidR="00212934" w:rsidRPr="00212934">
          <w:rPr>
            <w:rFonts w:ascii="BIZ UDPゴシック" w:eastAsia="BIZ UDPゴシック" w:hAnsi="BIZ UDPゴシック"/>
            <w:bCs/>
            <w:webHidden/>
          </w:rPr>
          <w:fldChar w:fldCharType="begin"/>
        </w:r>
        <w:r w:rsidR="00212934" w:rsidRPr="00212934">
          <w:rPr>
            <w:rFonts w:ascii="BIZ UDPゴシック" w:eastAsia="BIZ UDPゴシック" w:hAnsi="BIZ UDPゴシック"/>
            <w:bCs/>
            <w:webHidden/>
          </w:rPr>
          <w:instrText xml:space="preserve"> PAGEREF _Toc218862500 \h </w:instrText>
        </w:r>
        <w:r w:rsidR="00212934" w:rsidRPr="00212934">
          <w:rPr>
            <w:rFonts w:ascii="BIZ UDPゴシック" w:eastAsia="BIZ UDPゴシック" w:hAnsi="BIZ UDPゴシック"/>
            <w:bCs/>
            <w:webHidden/>
          </w:rPr>
        </w:r>
        <w:r w:rsidR="00212934" w:rsidRPr="00212934">
          <w:rPr>
            <w:rFonts w:ascii="BIZ UDPゴシック" w:eastAsia="BIZ UDPゴシック" w:hAnsi="BIZ UDPゴシック"/>
            <w:bCs/>
            <w:webHidden/>
          </w:rPr>
          <w:fldChar w:fldCharType="separate"/>
        </w:r>
        <w:r w:rsidR="00C40C59">
          <w:rPr>
            <w:rFonts w:ascii="BIZ UDPゴシック" w:eastAsia="BIZ UDPゴシック" w:hAnsi="BIZ UDPゴシック"/>
            <w:bCs/>
            <w:webHidden/>
          </w:rPr>
          <w:t>10</w:t>
        </w:r>
        <w:r w:rsidR="00212934" w:rsidRPr="00212934">
          <w:rPr>
            <w:rFonts w:ascii="BIZ UDPゴシック" w:eastAsia="BIZ UDPゴシック" w:hAnsi="BIZ UDPゴシック"/>
            <w:bCs/>
            <w:webHidden/>
          </w:rPr>
          <w:fldChar w:fldCharType="end"/>
        </w:r>
      </w:hyperlink>
    </w:p>
    <w:p w14:paraId="551EA580" w14:textId="6FB66C99" w:rsidR="00212934" w:rsidRPr="00212934" w:rsidRDefault="000C4364">
      <w:pPr>
        <w:pStyle w:val="23"/>
        <w:rPr>
          <w:rFonts w:ascii="BIZ UDPゴシック" w:eastAsia="BIZ UDPゴシック" w:hAnsi="BIZ UDPゴシック"/>
          <w:bCs/>
          <w:color w:val="auto"/>
          <w:kern w:val="2"/>
          <w:szCs w:val="22"/>
          <w14:ligatures w14:val="standardContextual"/>
        </w:rPr>
      </w:pPr>
      <w:hyperlink w:anchor="_Toc218862501" w:history="1">
        <w:r w:rsidR="00212934" w:rsidRPr="00212934">
          <w:rPr>
            <w:rStyle w:val="afa"/>
            <w:rFonts w:ascii="BIZ UDPゴシック" w:eastAsia="BIZ UDPゴシック" w:hAnsi="BIZ UDPゴシック"/>
            <w:bCs/>
          </w:rPr>
          <w:t>1-2</w:t>
        </w:r>
        <w:r w:rsidR="00212934" w:rsidRPr="00212934">
          <w:rPr>
            <w:rFonts w:ascii="BIZ UDPゴシック" w:eastAsia="BIZ UDPゴシック" w:hAnsi="BIZ UDPゴシック"/>
            <w:bCs/>
            <w:color w:val="auto"/>
            <w:kern w:val="2"/>
            <w:szCs w:val="22"/>
            <w14:ligatures w14:val="standardContextual"/>
          </w:rPr>
          <w:tab/>
        </w:r>
        <w:r w:rsidR="00212934" w:rsidRPr="00212934">
          <w:rPr>
            <w:rStyle w:val="afa"/>
            <w:rFonts w:ascii="BIZ UDPゴシック" w:eastAsia="BIZ UDPゴシック" w:hAnsi="BIZ UDPゴシック"/>
            <w:bCs/>
          </w:rPr>
          <w:t>民間活力の活用等</w:t>
        </w:r>
        <w:r w:rsidR="00212934" w:rsidRPr="00212934">
          <w:rPr>
            <w:rFonts w:ascii="BIZ UDPゴシック" w:eastAsia="BIZ UDPゴシック" w:hAnsi="BIZ UDPゴシック"/>
            <w:bCs/>
            <w:webHidden/>
          </w:rPr>
          <w:tab/>
        </w:r>
        <w:r w:rsidR="00212934" w:rsidRPr="00212934">
          <w:rPr>
            <w:rFonts w:ascii="BIZ UDPゴシック" w:eastAsia="BIZ UDPゴシック" w:hAnsi="BIZ UDPゴシック"/>
            <w:bCs/>
            <w:webHidden/>
          </w:rPr>
          <w:fldChar w:fldCharType="begin"/>
        </w:r>
        <w:r w:rsidR="00212934" w:rsidRPr="00212934">
          <w:rPr>
            <w:rFonts w:ascii="BIZ UDPゴシック" w:eastAsia="BIZ UDPゴシック" w:hAnsi="BIZ UDPゴシック"/>
            <w:bCs/>
            <w:webHidden/>
          </w:rPr>
          <w:instrText xml:space="preserve"> PAGEREF _Toc218862501 \h </w:instrText>
        </w:r>
        <w:r w:rsidR="00212934" w:rsidRPr="00212934">
          <w:rPr>
            <w:rFonts w:ascii="BIZ UDPゴシック" w:eastAsia="BIZ UDPゴシック" w:hAnsi="BIZ UDPゴシック"/>
            <w:bCs/>
            <w:webHidden/>
          </w:rPr>
        </w:r>
        <w:r w:rsidR="00212934" w:rsidRPr="00212934">
          <w:rPr>
            <w:rFonts w:ascii="BIZ UDPゴシック" w:eastAsia="BIZ UDPゴシック" w:hAnsi="BIZ UDPゴシック"/>
            <w:bCs/>
            <w:webHidden/>
          </w:rPr>
          <w:fldChar w:fldCharType="separate"/>
        </w:r>
        <w:r w:rsidR="00C40C59">
          <w:rPr>
            <w:rFonts w:ascii="BIZ UDPゴシック" w:eastAsia="BIZ UDPゴシック" w:hAnsi="BIZ UDPゴシック"/>
            <w:bCs/>
            <w:webHidden/>
          </w:rPr>
          <w:t>12</w:t>
        </w:r>
        <w:r w:rsidR="00212934" w:rsidRPr="00212934">
          <w:rPr>
            <w:rFonts w:ascii="BIZ UDPゴシック" w:eastAsia="BIZ UDPゴシック" w:hAnsi="BIZ UDPゴシック"/>
            <w:bCs/>
            <w:webHidden/>
          </w:rPr>
          <w:fldChar w:fldCharType="end"/>
        </w:r>
      </w:hyperlink>
    </w:p>
    <w:p w14:paraId="13BFF393" w14:textId="40970138" w:rsidR="00212934" w:rsidRPr="00212934" w:rsidRDefault="000C4364">
      <w:pPr>
        <w:pStyle w:val="32"/>
        <w:ind w:left="676"/>
        <w:rPr>
          <w:rFonts w:ascii="BIZ UDPゴシック" w:eastAsia="BIZ UDPゴシック" w:hAnsi="BIZ UDPゴシック"/>
          <w:bCs/>
          <w:color w:val="auto"/>
          <w:kern w:val="2"/>
          <w14:ligatures w14:val="standardContextual"/>
        </w:rPr>
      </w:pPr>
      <w:hyperlink w:anchor="_Toc218862502" w:history="1">
        <w:r w:rsidR="00212934" w:rsidRPr="00212934">
          <w:rPr>
            <w:rStyle w:val="afa"/>
            <w:rFonts w:ascii="BIZ UDPゴシック" w:eastAsia="BIZ UDPゴシック" w:hAnsi="BIZ UDPゴシック"/>
            <w:bCs/>
            <w14:scene3d>
              <w14:camera w14:prst="orthographicFront"/>
              <w14:lightRig w14:rig="threePt" w14:dir="t">
                <w14:rot w14:lat="0" w14:lon="0" w14:rev="0"/>
              </w14:lightRig>
            </w14:scene3d>
          </w:rPr>
          <w:t>1-2-1</w:t>
        </w:r>
        <w:r w:rsidR="00212934" w:rsidRPr="00212934">
          <w:rPr>
            <w:rFonts w:ascii="BIZ UDPゴシック" w:eastAsia="BIZ UDPゴシック" w:hAnsi="BIZ UDPゴシック"/>
            <w:bCs/>
            <w:color w:val="auto"/>
            <w:kern w:val="2"/>
            <w14:ligatures w14:val="standardContextual"/>
          </w:rPr>
          <w:tab/>
        </w:r>
        <w:r w:rsidR="00212934" w:rsidRPr="00212934">
          <w:rPr>
            <w:rStyle w:val="afa"/>
            <w:rFonts w:ascii="BIZ UDPゴシック" w:eastAsia="BIZ UDPゴシック" w:hAnsi="BIZ UDPゴシック"/>
            <w:bCs/>
          </w:rPr>
          <w:t>民間活用の状況</w:t>
        </w:r>
        <w:r w:rsidR="00212934" w:rsidRPr="00212934">
          <w:rPr>
            <w:rFonts w:ascii="BIZ UDPゴシック" w:eastAsia="BIZ UDPゴシック" w:hAnsi="BIZ UDPゴシック"/>
            <w:bCs/>
            <w:webHidden/>
          </w:rPr>
          <w:tab/>
        </w:r>
        <w:r w:rsidR="00212934" w:rsidRPr="00212934">
          <w:rPr>
            <w:rFonts w:ascii="BIZ UDPゴシック" w:eastAsia="BIZ UDPゴシック" w:hAnsi="BIZ UDPゴシック"/>
            <w:bCs/>
            <w:webHidden/>
          </w:rPr>
          <w:fldChar w:fldCharType="begin"/>
        </w:r>
        <w:r w:rsidR="00212934" w:rsidRPr="00212934">
          <w:rPr>
            <w:rFonts w:ascii="BIZ UDPゴシック" w:eastAsia="BIZ UDPゴシック" w:hAnsi="BIZ UDPゴシック"/>
            <w:bCs/>
            <w:webHidden/>
          </w:rPr>
          <w:instrText xml:space="preserve"> PAGEREF _Toc218862502 \h </w:instrText>
        </w:r>
        <w:r w:rsidR="00212934" w:rsidRPr="00212934">
          <w:rPr>
            <w:rFonts w:ascii="BIZ UDPゴシック" w:eastAsia="BIZ UDPゴシック" w:hAnsi="BIZ UDPゴシック"/>
            <w:bCs/>
            <w:webHidden/>
          </w:rPr>
        </w:r>
        <w:r w:rsidR="00212934" w:rsidRPr="00212934">
          <w:rPr>
            <w:rFonts w:ascii="BIZ UDPゴシック" w:eastAsia="BIZ UDPゴシック" w:hAnsi="BIZ UDPゴシック"/>
            <w:bCs/>
            <w:webHidden/>
          </w:rPr>
          <w:fldChar w:fldCharType="separate"/>
        </w:r>
        <w:r w:rsidR="00C40C59">
          <w:rPr>
            <w:rFonts w:ascii="BIZ UDPゴシック" w:eastAsia="BIZ UDPゴシック" w:hAnsi="BIZ UDPゴシック"/>
            <w:bCs/>
            <w:webHidden/>
          </w:rPr>
          <w:t>12</w:t>
        </w:r>
        <w:r w:rsidR="00212934" w:rsidRPr="00212934">
          <w:rPr>
            <w:rFonts w:ascii="BIZ UDPゴシック" w:eastAsia="BIZ UDPゴシック" w:hAnsi="BIZ UDPゴシック"/>
            <w:bCs/>
            <w:webHidden/>
          </w:rPr>
          <w:fldChar w:fldCharType="end"/>
        </w:r>
      </w:hyperlink>
    </w:p>
    <w:p w14:paraId="45EFFA3C" w14:textId="0BD03A4A" w:rsidR="00212934" w:rsidRPr="00212934" w:rsidRDefault="000C4364">
      <w:pPr>
        <w:pStyle w:val="32"/>
        <w:ind w:left="676"/>
        <w:rPr>
          <w:rFonts w:ascii="BIZ UDPゴシック" w:eastAsia="BIZ UDPゴシック" w:hAnsi="BIZ UDPゴシック"/>
          <w:bCs/>
          <w:color w:val="auto"/>
          <w:kern w:val="2"/>
          <w14:ligatures w14:val="standardContextual"/>
        </w:rPr>
      </w:pPr>
      <w:hyperlink w:anchor="_Toc218862503" w:history="1">
        <w:r w:rsidR="00212934" w:rsidRPr="00212934">
          <w:rPr>
            <w:rStyle w:val="afa"/>
            <w:rFonts w:ascii="BIZ UDPゴシック" w:eastAsia="BIZ UDPゴシック" w:hAnsi="BIZ UDPゴシック"/>
            <w:bCs/>
            <w14:scene3d>
              <w14:camera w14:prst="orthographicFront"/>
              <w14:lightRig w14:rig="threePt" w14:dir="t">
                <w14:rot w14:lat="0" w14:lon="0" w14:rev="0"/>
              </w14:lightRig>
            </w14:scene3d>
          </w:rPr>
          <w:t>1-2-2</w:t>
        </w:r>
        <w:r w:rsidR="00212934" w:rsidRPr="00212934">
          <w:rPr>
            <w:rFonts w:ascii="BIZ UDPゴシック" w:eastAsia="BIZ UDPゴシック" w:hAnsi="BIZ UDPゴシック"/>
            <w:bCs/>
            <w:color w:val="auto"/>
            <w:kern w:val="2"/>
            <w14:ligatures w14:val="standardContextual"/>
          </w:rPr>
          <w:tab/>
        </w:r>
        <w:r w:rsidR="00212934" w:rsidRPr="00212934">
          <w:rPr>
            <w:rStyle w:val="afa"/>
            <w:rFonts w:ascii="BIZ UDPゴシック" w:eastAsia="BIZ UDPゴシック" w:hAnsi="BIZ UDPゴシック"/>
            <w:bCs/>
          </w:rPr>
          <w:t>資産活用の状況</w:t>
        </w:r>
        <w:r w:rsidR="00212934" w:rsidRPr="00212934">
          <w:rPr>
            <w:rFonts w:ascii="BIZ UDPゴシック" w:eastAsia="BIZ UDPゴシック" w:hAnsi="BIZ UDPゴシック"/>
            <w:bCs/>
            <w:webHidden/>
          </w:rPr>
          <w:tab/>
        </w:r>
        <w:r w:rsidR="00212934" w:rsidRPr="00212934">
          <w:rPr>
            <w:rFonts w:ascii="BIZ UDPゴシック" w:eastAsia="BIZ UDPゴシック" w:hAnsi="BIZ UDPゴシック"/>
            <w:bCs/>
            <w:webHidden/>
          </w:rPr>
          <w:fldChar w:fldCharType="begin"/>
        </w:r>
        <w:r w:rsidR="00212934" w:rsidRPr="00212934">
          <w:rPr>
            <w:rFonts w:ascii="BIZ UDPゴシック" w:eastAsia="BIZ UDPゴシック" w:hAnsi="BIZ UDPゴシック"/>
            <w:bCs/>
            <w:webHidden/>
          </w:rPr>
          <w:instrText xml:space="preserve"> PAGEREF _Toc218862503 \h </w:instrText>
        </w:r>
        <w:r w:rsidR="00212934" w:rsidRPr="00212934">
          <w:rPr>
            <w:rFonts w:ascii="BIZ UDPゴシック" w:eastAsia="BIZ UDPゴシック" w:hAnsi="BIZ UDPゴシック"/>
            <w:bCs/>
            <w:webHidden/>
          </w:rPr>
        </w:r>
        <w:r w:rsidR="00212934" w:rsidRPr="00212934">
          <w:rPr>
            <w:rFonts w:ascii="BIZ UDPゴシック" w:eastAsia="BIZ UDPゴシック" w:hAnsi="BIZ UDPゴシック"/>
            <w:bCs/>
            <w:webHidden/>
          </w:rPr>
          <w:fldChar w:fldCharType="separate"/>
        </w:r>
        <w:r w:rsidR="00C40C59">
          <w:rPr>
            <w:rFonts w:ascii="BIZ UDPゴシック" w:eastAsia="BIZ UDPゴシック" w:hAnsi="BIZ UDPゴシック"/>
            <w:bCs/>
            <w:webHidden/>
          </w:rPr>
          <w:t>12</w:t>
        </w:r>
        <w:r w:rsidR="00212934" w:rsidRPr="00212934">
          <w:rPr>
            <w:rFonts w:ascii="BIZ UDPゴシック" w:eastAsia="BIZ UDPゴシック" w:hAnsi="BIZ UDPゴシック"/>
            <w:bCs/>
            <w:webHidden/>
          </w:rPr>
          <w:fldChar w:fldCharType="end"/>
        </w:r>
      </w:hyperlink>
    </w:p>
    <w:p w14:paraId="225FB39A" w14:textId="44D926C3" w:rsidR="00212934" w:rsidRPr="00212934" w:rsidRDefault="000C4364">
      <w:pPr>
        <w:pStyle w:val="23"/>
        <w:rPr>
          <w:rFonts w:ascii="BIZ UDPゴシック" w:eastAsia="BIZ UDPゴシック" w:hAnsi="BIZ UDPゴシック"/>
          <w:bCs/>
          <w:color w:val="auto"/>
          <w:kern w:val="2"/>
          <w:szCs w:val="22"/>
          <w14:ligatures w14:val="standardContextual"/>
        </w:rPr>
      </w:pPr>
      <w:hyperlink w:anchor="_Toc218862504" w:history="1">
        <w:r w:rsidR="00212934" w:rsidRPr="00212934">
          <w:rPr>
            <w:rStyle w:val="afa"/>
            <w:rFonts w:ascii="BIZ UDPゴシック" w:eastAsia="BIZ UDPゴシック" w:hAnsi="BIZ UDPゴシック"/>
            <w:bCs/>
          </w:rPr>
          <w:t>1-3</w:t>
        </w:r>
        <w:r w:rsidR="00212934" w:rsidRPr="00212934">
          <w:rPr>
            <w:rFonts w:ascii="BIZ UDPゴシック" w:eastAsia="BIZ UDPゴシック" w:hAnsi="BIZ UDPゴシック"/>
            <w:bCs/>
            <w:color w:val="auto"/>
            <w:kern w:val="2"/>
            <w:szCs w:val="22"/>
            <w14:ligatures w14:val="standardContextual"/>
          </w:rPr>
          <w:tab/>
        </w:r>
        <w:r w:rsidR="00212934" w:rsidRPr="00212934">
          <w:rPr>
            <w:rStyle w:val="afa"/>
            <w:rFonts w:ascii="BIZ UDPゴシック" w:eastAsia="BIZ UDPゴシック" w:hAnsi="BIZ UDPゴシック"/>
            <w:bCs/>
          </w:rPr>
          <w:t>経営比較分析表を活用した現状分析</w:t>
        </w:r>
        <w:r w:rsidR="00212934" w:rsidRPr="00212934">
          <w:rPr>
            <w:rFonts w:ascii="BIZ UDPゴシック" w:eastAsia="BIZ UDPゴシック" w:hAnsi="BIZ UDPゴシック"/>
            <w:bCs/>
            <w:webHidden/>
          </w:rPr>
          <w:tab/>
        </w:r>
        <w:r w:rsidR="00212934" w:rsidRPr="00212934">
          <w:rPr>
            <w:rFonts w:ascii="BIZ UDPゴシック" w:eastAsia="BIZ UDPゴシック" w:hAnsi="BIZ UDPゴシック"/>
            <w:bCs/>
            <w:webHidden/>
          </w:rPr>
          <w:fldChar w:fldCharType="begin"/>
        </w:r>
        <w:r w:rsidR="00212934" w:rsidRPr="00212934">
          <w:rPr>
            <w:rFonts w:ascii="BIZ UDPゴシック" w:eastAsia="BIZ UDPゴシック" w:hAnsi="BIZ UDPゴシック"/>
            <w:bCs/>
            <w:webHidden/>
          </w:rPr>
          <w:instrText xml:space="preserve"> PAGEREF _Toc218862504 \h </w:instrText>
        </w:r>
        <w:r w:rsidR="00212934" w:rsidRPr="00212934">
          <w:rPr>
            <w:rFonts w:ascii="BIZ UDPゴシック" w:eastAsia="BIZ UDPゴシック" w:hAnsi="BIZ UDPゴシック"/>
            <w:bCs/>
            <w:webHidden/>
          </w:rPr>
        </w:r>
        <w:r w:rsidR="00212934" w:rsidRPr="00212934">
          <w:rPr>
            <w:rFonts w:ascii="BIZ UDPゴシック" w:eastAsia="BIZ UDPゴシック" w:hAnsi="BIZ UDPゴシック"/>
            <w:bCs/>
            <w:webHidden/>
          </w:rPr>
          <w:fldChar w:fldCharType="separate"/>
        </w:r>
        <w:r w:rsidR="00C40C59">
          <w:rPr>
            <w:rFonts w:ascii="BIZ UDPゴシック" w:eastAsia="BIZ UDPゴシック" w:hAnsi="BIZ UDPゴシック"/>
            <w:bCs/>
            <w:webHidden/>
          </w:rPr>
          <w:t>13</w:t>
        </w:r>
        <w:r w:rsidR="00212934" w:rsidRPr="00212934">
          <w:rPr>
            <w:rFonts w:ascii="BIZ UDPゴシック" w:eastAsia="BIZ UDPゴシック" w:hAnsi="BIZ UDPゴシック"/>
            <w:bCs/>
            <w:webHidden/>
          </w:rPr>
          <w:fldChar w:fldCharType="end"/>
        </w:r>
      </w:hyperlink>
    </w:p>
    <w:p w14:paraId="4C79F2B0" w14:textId="726BBC16" w:rsidR="00212934" w:rsidRPr="00212934" w:rsidRDefault="000C4364">
      <w:pPr>
        <w:pStyle w:val="32"/>
        <w:ind w:left="676"/>
        <w:rPr>
          <w:rFonts w:ascii="BIZ UDPゴシック" w:eastAsia="BIZ UDPゴシック" w:hAnsi="BIZ UDPゴシック"/>
          <w:bCs/>
          <w:color w:val="auto"/>
          <w:kern w:val="2"/>
          <w14:ligatures w14:val="standardContextual"/>
        </w:rPr>
      </w:pPr>
      <w:hyperlink w:anchor="_Toc218862505" w:history="1">
        <w:r w:rsidR="00212934" w:rsidRPr="00212934">
          <w:rPr>
            <w:rStyle w:val="afa"/>
            <w:rFonts w:ascii="BIZ UDPゴシック" w:eastAsia="BIZ UDPゴシック" w:hAnsi="BIZ UDPゴシック"/>
            <w:bCs/>
            <w14:scene3d>
              <w14:camera w14:prst="orthographicFront"/>
              <w14:lightRig w14:rig="threePt" w14:dir="t">
                <w14:rot w14:lat="0" w14:lon="0" w14:rev="0"/>
              </w14:lightRig>
            </w14:scene3d>
          </w:rPr>
          <w:t>1-3-1</w:t>
        </w:r>
        <w:r w:rsidR="00212934" w:rsidRPr="00212934">
          <w:rPr>
            <w:rFonts w:ascii="BIZ UDPゴシック" w:eastAsia="BIZ UDPゴシック" w:hAnsi="BIZ UDPゴシック"/>
            <w:bCs/>
            <w:color w:val="auto"/>
            <w:kern w:val="2"/>
            <w14:ligatures w14:val="standardContextual"/>
          </w:rPr>
          <w:tab/>
        </w:r>
        <w:r w:rsidR="00212934" w:rsidRPr="00212934">
          <w:rPr>
            <w:rStyle w:val="afa"/>
            <w:rFonts w:ascii="BIZ UDPゴシック" w:eastAsia="BIZ UDPゴシック" w:hAnsi="BIZ UDPゴシック"/>
            <w:bCs/>
          </w:rPr>
          <w:t>財務分析</w:t>
        </w:r>
        <w:r w:rsidR="00212934" w:rsidRPr="00212934">
          <w:rPr>
            <w:rFonts w:ascii="BIZ UDPゴシック" w:eastAsia="BIZ UDPゴシック" w:hAnsi="BIZ UDPゴシック"/>
            <w:bCs/>
            <w:webHidden/>
          </w:rPr>
          <w:tab/>
        </w:r>
        <w:r w:rsidR="00212934" w:rsidRPr="00212934">
          <w:rPr>
            <w:rFonts w:ascii="BIZ UDPゴシック" w:eastAsia="BIZ UDPゴシック" w:hAnsi="BIZ UDPゴシック"/>
            <w:bCs/>
            <w:webHidden/>
          </w:rPr>
          <w:fldChar w:fldCharType="begin"/>
        </w:r>
        <w:r w:rsidR="00212934" w:rsidRPr="00212934">
          <w:rPr>
            <w:rFonts w:ascii="BIZ UDPゴシック" w:eastAsia="BIZ UDPゴシック" w:hAnsi="BIZ UDPゴシック"/>
            <w:bCs/>
            <w:webHidden/>
          </w:rPr>
          <w:instrText xml:space="preserve"> PAGEREF _Toc218862505 \h </w:instrText>
        </w:r>
        <w:r w:rsidR="00212934" w:rsidRPr="00212934">
          <w:rPr>
            <w:rFonts w:ascii="BIZ UDPゴシック" w:eastAsia="BIZ UDPゴシック" w:hAnsi="BIZ UDPゴシック"/>
            <w:bCs/>
            <w:webHidden/>
          </w:rPr>
        </w:r>
        <w:r w:rsidR="00212934" w:rsidRPr="00212934">
          <w:rPr>
            <w:rFonts w:ascii="BIZ UDPゴシック" w:eastAsia="BIZ UDPゴシック" w:hAnsi="BIZ UDPゴシック"/>
            <w:bCs/>
            <w:webHidden/>
          </w:rPr>
          <w:fldChar w:fldCharType="separate"/>
        </w:r>
        <w:r w:rsidR="00C40C59">
          <w:rPr>
            <w:rFonts w:ascii="BIZ UDPゴシック" w:eastAsia="BIZ UDPゴシック" w:hAnsi="BIZ UDPゴシック"/>
            <w:bCs/>
            <w:webHidden/>
          </w:rPr>
          <w:t>13</w:t>
        </w:r>
        <w:r w:rsidR="00212934" w:rsidRPr="00212934">
          <w:rPr>
            <w:rFonts w:ascii="BIZ UDPゴシック" w:eastAsia="BIZ UDPゴシック" w:hAnsi="BIZ UDPゴシック"/>
            <w:bCs/>
            <w:webHidden/>
          </w:rPr>
          <w:fldChar w:fldCharType="end"/>
        </w:r>
      </w:hyperlink>
    </w:p>
    <w:p w14:paraId="7D60184F" w14:textId="7DD8DCDC" w:rsidR="00212934" w:rsidRPr="00212934" w:rsidRDefault="000C4364">
      <w:pPr>
        <w:pStyle w:val="32"/>
        <w:ind w:left="676"/>
        <w:rPr>
          <w:rFonts w:ascii="BIZ UDPゴシック" w:eastAsia="BIZ UDPゴシック" w:hAnsi="BIZ UDPゴシック"/>
          <w:bCs/>
          <w:color w:val="auto"/>
          <w:kern w:val="2"/>
          <w14:ligatures w14:val="standardContextual"/>
        </w:rPr>
      </w:pPr>
      <w:hyperlink w:anchor="_Toc218862506" w:history="1">
        <w:r w:rsidR="00212934" w:rsidRPr="00212934">
          <w:rPr>
            <w:rStyle w:val="afa"/>
            <w:rFonts w:ascii="BIZ UDPゴシック" w:eastAsia="BIZ UDPゴシック" w:hAnsi="BIZ UDPゴシック"/>
            <w:bCs/>
            <w14:scene3d>
              <w14:camera w14:prst="orthographicFront"/>
              <w14:lightRig w14:rig="threePt" w14:dir="t">
                <w14:rot w14:lat="0" w14:lon="0" w14:rev="0"/>
              </w14:lightRig>
            </w14:scene3d>
          </w:rPr>
          <w:t>1-3-2</w:t>
        </w:r>
        <w:r w:rsidR="00212934" w:rsidRPr="00212934">
          <w:rPr>
            <w:rFonts w:ascii="BIZ UDPゴシック" w:eastAsia="BIZ UDPゴシック" w:hAnsi="BIZ UDPゴシック"/>
            <w:bCs/>
            <w:color w:val="auto"/>
            <w:kern w:val="2"/>
            <w14:ligatures w14:val="standardContextual"/>
          </w:rPr>
          <w:tab/>
        </w:r>
        <w:r w:rsidR="00212934" w:rsidRPr="00212934">
          <w:rPr>
            <w:rStyle w:val="afa"/>
            <w:rFonts w:ascii="BIZ UDPゴシック" w:eastAsia="BIZ UDPゴシック" w:hAnsi="BIZ UDPゴシック"/>
            <w:bCs/>
          </w:rPr>
          <w:t>経営比較分析表を活用した現状分析</w:t>
        </w:r>
        <w:r w:rsidR="00212934" w:rsidRPr="00212934">
          <w:rPr>
            <w:rFonts w:ascii="BIZ UDPゴシック" w:eastAsia="BIZ UDPゴシック" w:hAnsi="BIZ UDPゴシック"/>
            <w:bCs/>
            <w:webHidden/>
          </w:rPr>
          <w:tab/>
        </w:r>
        <w:r w:rsidR="00212934" w:rsidRPr="00212934">
          <w:rPr>
            <w:rFonts w:ascii="BIZ UDPゴシック" w:eastAsia="BIZ UDPゴシック" w:hAnsi="BIZ UDPゴシック"/>
            <w:bCs/>
            <w:webHidden/>
          </w:rPr>
          <w:fldChar w:fldCharType="begin"/>
        </w:r>
        <w:r w:rsidR="00212934" w:rsidRPr="00212934">
          <w:rPr>
            <w:rFonts w:ascii="BIZ UDPゴシック" w:eastAsia="BIZ UDPゴシック" w:hAnsi="BIZ UDPゴシック"/>
            <w:bCs/>
            <w:webHidden/>
          </w:rPr>
          <w:instrText xml:space="preserve"> PAGEREF _Toc218862506 \h </w:instrText>
        </w:r>
        <w:r w:rsidR="00212934" w:rsidRPr="00212934">
          <w:rPr>
            <w:rFonts w:ascii="BIZ UDPゴシック" w:eastAsia="BIZ UDPゴシック" w:hAnsi="BIZ UDPゴシック"/>
            <w:bCs/>
            <w:webHidden/>
          </w:rPr>
        </w:r>
        <w:r w:rsidR="00212934" w:rsidRPr="00212934">
          <w:rPr>
            <w:rFonts w:ascii="BIZ UDPゴシック" w:eastAsia="BIZ UDPゴシック" w:hAnsi="BIZ UDPゴシック"/>
            <w:bCs/>
            <w:webHidden/>
          </w:rPr>
          <w:fldChar w:fldCharType="separate"/>
        </w:r>
        <w:r w:rsidR="00C40C59">
          <w:rPr>
            <w:rFonts w:ascii="BIZ UDPゴシック" w:eastAsia="BIZ UDPゴシック" w:hAnsi="BIZ UDPゴシック"/>
            <w:bCs/>
            <w:webHidden/>
          </w:rPr>
          <w:t>15</w:t>
        </w:r>
        <w:r w:rsidR="00212934" w:rsidRPr="00212934">
          <w:rPr>
            <w:rFonts w:ascii="BIZ UDPゴシック" w:eastAsia="BIZ UDPゴシック" w:hAnsi="BIZ UDPゴシック"/>
            <w:bCs/>
            <w:webHidden/>
          </w:rPr>
          <w:fldChar w:fldCharType="end"/>
        </w:r>
      </w:hyperlink>
    </w:p>
    <w:p w14:paraId="6A918EC0" w14:textId="58CFED9E" w:rsidR="00212934" w:rsidRPr="00212934" w:rsidRDefault="000C4364">
      <w:pPr>
        <w:pStyle w:val="23"/>
        <w:rPr>
          <w:rFonts w:ascii="BIZ UDPゴシック" w:eastAsia="BIZ UDPゴシック" w:hAnsi="BIZ UDPゴシック"/>
          <w:bCs/>
          <w:color w:val="auto"/>
          <w:kern w:val="2"/>
          <w:szCs w:val="22"/>
          <w14:ligatures w14:val="standardContextual"/>
        </w:rPr>
      </w:pPr>
      <w:hyperlink w:anchor="_Toc218862507" w:history="1">
        <w:r w:rsidR="00212934" w:rsidRPr="00212934">
          <w:rPr>
            <w:rStyle w:val="afa"/>
            <w:rFonts w:ascii="BIZ UDPゴシック" w:eastAsia="BIZ UDPゴシック" w:hAnsi="BIZ UDPゴシック"/>
            <w:bCs/>
          </w:rPr>
          <w:t>1-4</w:t>
        </w:r>
        <w:r w:rsidR="00212934" w:rsidRPr="00212934">
          <w:rPr>
            <w:rFonts w:ascii="BIZ UDPゴシック" w:eastAsia="BIZ UDPゴシック" w:hAnsi="BIZ UDPゴシック"/>
            <w:bCs/>
            <w:color w:val="auto"/>
            <w:kern w:val="2"/>
            <w:szCs w:val="22"/>
            <w14:ligatures w14:val="standardContextual"/>
          </w:rPr>
          <w:tab/>
        </w:r>
        <w:r w:rsidR="00212934" w:rsidRPr="00212934">
          <w:rPr>
            <w:rStyle w:val="afa"/>
            <w:rFonts w:ascii="BIZ UDPゴシック" w:eastAsia="BIZ UDPゴシック" w:hAnsi="BIZ UDPゴシック"/>
            <w:bCs/>
          </w:rPr>
          <w:t>地方公営企業年鑑を活用した現状分析</w:t>
        </w:r>
        <w:r w:rsidR="00212934" w:rsidRPr="00212934">
          <w:rPr>
            <w:rFonts w:ascii="BIZ UDPゴシック" w:eastAsia="BIZ UDPゴシック" w:hAnsi="BIZ UDPゴシック"/>
            <w:bCs/>
            <w:webHidden/>
          </w:rPr>
          <w:tab/>
        </w:r>
        <w:r w:rsidR="00212934" w:rsidRPr="00212934">
          <w:rPr>
            <w:rFonts w:ascii="BIZ UDPゴシック" w:eastAsia="BIZ UDPゴシック" w:hAnsi="BIZ UDPゴシック"/>
            <w:bCs/>
            <w:webHidden/>
          </w:rPr>
          <w:fldChar w:fldCharType="begin"/>
        </w:r>
        <w:r w:rsidR="00212934" w:rsidRPr="00212934">
          <w:rPr>
            <w:rFonts w:ascii="BIZ UDPゴシック" w:eastAsia="BIZ UDPゴシック" w:hAnsi="BIZ UDPゴシック"/>
            <w:bCs/>
            <w:webHidden/>
          </w:rPr>
          <w:instrText xml:space="preserve"> PAGEREF _Toc218862507 \h </w:instrText>
        </w:r>
        <w:r w:rsidR="00212934" w:rsidRPr="00212934">
          <w:rPr>
            <w:rFonts w:ascii="BIZ UDPゴシック" w:eastAsia="BIZ UDPゴシック" w:hAnsi="BIZ UDPゴシック"/>
            <w:bCs/>
            <w:webHidden/>
          </w:rPr>
        </w:r>
        <w:r w:rsidR="00212934" w:rsidRPr="00212934">
          <w:rPr>
            <w:rFonts w:ascii="BIZ UDPゴシック" w:eastAsia="BIZ UDPゴシック" w:hAnsi="BIZ UDPゴシック"/>
            <w:bCs/>
            <w:webHidden/>
          </w:rPr>
          <w:fldChar w:fldCharType="separate"/>
        </w:r>
        <w:r w:rsidR="00C40C59">
          <w:rPr>
            <w:rFonts w:ascii="BIZ UDPゴシック" w:eastAsia="BIZ UDPゴシック" w:hAnsi="BIZ UDPゴシック"/>
            <w:bCs/>
            <w:webHidden/>
          </w:rPr>
          <w:t>22</w:t>
        </w:r>
        <w:r w:rsidR="00212934" w:rsidRPr="00212934">
          <w:rPr>
            <w:rFonts w:ascii="BIZ UDPゴシック" w:eastAsia="BIZ UDPゴシック" w:hAnsi="BIZ UDPゴシック"/>
            <w:bCs/>
            <w:webHidden/>
          </w:rPr>
          <w:fldChar w:fldCharType="end"/>
        </w:r>
      </w:hyperlink>
    </w:p>
    <w:p w14:paraId="6D1E45EC" w14:textId="769313D1" w:rsidR="00212934" w:rsidRPr="00212934" w:rsidRDefault="000C4364" w:rsidP="00212934">
      <w:pPr>
        <w:pStyle w:val="12"/>
        <w:rPr>
          <w:kern w:val="2"/>
          <w:sz w:val="21"/>
          <w:szCs w:val="22"/>
          <w14:ligatures w14:val="standardContextual"/>
        </w:rPr>
      </w:pPr>
      <w:hyperlink w:anchor="_Toc218862508" w:history="1">
        <w:r w:rsidR="00212934" w:rsidRPr="00212934">
          <w:rPr>
            <w:rStyle w:val="afa"/>
          </w:rPr>
          <w:t>第2章 将来の事業環境</w:t>
        </w:r>
        <w:r w:rsidR="00212934" w:rsidRPr="00212934">
          <w:rPr>
            <w:webHidden/>
          </w:rPr>
          <w:tab/>
        </w:r>
        <w:r w:rsidR="00212934" w:rsidRPr="00212934">
          <w:rPr>
            <w:webHidden/>
          </w:rPr>
          <w:fldChar w:fldCharType="begin"/>
        </w:r>
        <w:r w:rsidR="00212934" w:rsidRPr="00212934">
          <w:rPr>
            <w:webHidden/>
          </w:rPr>
          <w:instrText xml:space="preserve"> PAGEREF _Toc218862508 \h </w:instrText>
        </w:r>
        <w:r w:rsidR="00212934" w:rsidRPr="00212934">
          <w:rPr>
            <w:webHidden/>
          </w:rPr>
        </w:r>
        <w:r w:rsidR="00212934" w:rsidRPr="00212934">
          <w:rPr>
            <w:webHidden/>
          </w:rPr>
          <w:fldChar w:fldCharType="separate"/>
        </w:r>
        <w:r w:rsidR="00C40C59">
          <w:rPr>
            <w:webHidden/>
          </w:rPr>
          <w:t>31</w:t>
        </w:r>
        <w:r w:rsidR="00212934" w:rsidRPr="00212934">
          <w:rPr>
            <w:webHidden/>
          </w:rPr>
          <w:fldChar w:fldCharType="end"/>
        </w:r>
      </w:hyperlink>
    </w:p>
    <w:p w14:paraId="3D6D5756" w14:textId="68546A1E" w:rsidR="00212934" w:rsidRPr="00212934" w:rsidRDefault="000C4364">
      <w:pPr>
        <w:pStyle w:val="23"/>
        <w:rPr>
          <w:rFonts w:ascii="BIZ UDPゴシック" w:eastAsia="BIZ UDPゴシック" w:hAnsi="BIZ UDPゴシック"/>
          <w:bCs/>
          <w:color w:val="auto"/>
          <w:kern w:val="2"/>
          <w:szCs w:val="22"/>
          <w14:ligatures w14:val="standardContextual"/>
        </w:rPr>
      </w:pPr>
      <w:hyperlink w:anchor="_Toc218862509" w:history="1">
        <w:r w:rsidR="00212934" w:rsidRPr="00212934">
          <w:rPr>
            <w:rStyle w:val="afa"/>
            <w:rFonts w:ascii="BIZ UDPゴシック" w:eastAsia="BIZ UDPゴシック" w:hAnsi="BIZ UDPゴシック"/>
            <w:bCs/>
          </w:rPr>
          <w:t>2-1</w:t>
        </w:r>
        <w:r w:rsidR="00212934" w:rsidRPr="00212934">
          <w:rPr>
            <w:rFonts w:ascii="BIZ UDPゴシック" w:eastAsia="BIZ UDPゴシック" w:hAnsi="BIZ UDPゴシック"/>
            <w:bCs/>
            <w:color w:val="auto"/>
            <w:kern w:val="2"/>
            <w:szCs w:val="22"/>
            <w14:ligatures w14:val="standardContextual"/>
          </w:rPr>
          <w:tab/>
        </w:r>
        <w:r w:rsidR="00212934" w:rsidRPr="00212934">
          <w:rPr>
            <w:rStyle w:val="afa"/>
            <w:rFonts w:ascii="BIZ UDPゴシック" w:eastAsia="BIZ UDPゴシック" w:hAnsi="BIZ UDPゴシック"/>
            <w:bCs/>
          </w:rPr>
          <w:t>処理区域内人口の予測</w:t>
        </w:r>
        <w:r w:rsidR="00212934" w:rsidRPr="00212934">
          <w:rPr>
            <w:rFonts w:ascii="BIZ UDPゴシック" w:eastAsia="BIZ UDPゴシック" w:hAnsi="BIZ UDPゴシック"/>
            <w:bCs/>
            <w:webHidden/>
          </w:rPr>
          <w:tab/>
        </w:r>
        <w:r w:rsidR="00212934" w:rsidRPr="00212934">
          <w:rPr>
            <w:rFonts w:ascii="BIZ UDPゴシック" w:eastAsia="BIZ UDPゴシック" w:hAnsi="BIZ UDPゴシック"/>
            <w:bCs/>
            <w:webHidden/>
          </w:rPr>
          <w:fldChar w:fldCharType="begin"/>
        </w:r>
        <w:r w:rsidR="00212934" w:rsidRPr="00212934">
          <w:rPr>
            <w:rFonts w:ascii="BIZ UDPゴシック" w:eastAsia="BIZ UDPゴシック" w:hAnsi="BIZ UDPゴシック"/>
            <w:bCs/>
            <w:webHidden/>
          </w:rPr>
          <w:instrText xml:space="preserve"> PAGEREF _Toc218862509 \h </w:instrText>
        </w:r>
        <w:r w:rsidR="00212934" w:rsidRPr="00212934">
          <w:rPr>
            <w:rFonts w:ascii="BIZ UDPゴシック" w:eastAsia="BIZ UDPゴシック" w:hAnsi="BIZ UDPゴシック"/>
            <w:bCs/>
            <w:webHidden/>
          </w:rPr>
        </w:r>
        <w:r w:rsidR="00212934" w:rsidRPr="00212934">
          <w:rPr>
            <w:rFonts w:ascii="BIZ UDPゴシック" w:eastAsia="BIZ UDPゴシック" w:hAnsi="BIZ UDPゴシック"/>
            <w:bCs/>
            <w:webHidden/>
          </w:rPr>
          <w:fldChar w:fldCharType="separate"/>
        </w:r>
        <w:r w:rsidR="00C40C59">
          <w:rPr>
            <w:rFonts w:ascii="BIZ UDPゴシック" w:eastAsia="BIZ UDPゴシック" w:hAnsi="BIZ UDPゴシック"/>
            <w:bCs/>
            <w:webHidden/>
          </w:rPr>
          <w:t>31</w:t>
        </w:r>
        <w:r w:rsidR="00212934" w:rsidRPr="00212934">
          <w:rPr>
            <w:rFonts w:ascii="BIZ UDPゴシック" w:eastAsia="BIZ UDPゴシック" w:hAnsi="BIZ UDPゴシック"/>
            <w:bCs/>
            <w:webHidden/>
          </w:rPr>
          <w:fldChar w:fldCharType="end"/>
        </w:r>
      </w:hyperlink>
    </w:p>
    <w:p w14:paraId="26BC4799" w14:textId="58E0D5DF" w:rsidR="00212934" w:rsidRPr="00212934" w:rsidRDefault="000C4364">
      <w:pPr>
        <w:pStyle w:val="32"/>
        <w:ind w:left="676"/>
        <w:rPr>
          <w:rFonts w:ascii="BIZ UDPゴシック" w:eastAsia="BIZ UDPゴシック" w:hAnsi="BIZ UDPゴシック"/>
          <w:bCs/>
          <w:color w:val="auto"/>
          <w:kern w:val="2"/>
          <w14:ligatures w14:val="standardContextual"/>
        </w:rPr>
      </w:pPr>
      <w:hyperlink w:anchor="_Toc218862510" w:history="1">
        <w:r w:rsidR="00212934" w:rsidRPr="00212934">
          <w:rPr>
            <w:rStyle w:val="afa"/>
            <w:rFonts w:ascii="BIZ UDPゴシック" w:eastAsia="BIZ UDPゴシック" w:hAnsi="BIZ UDPゴシック"/>
            <w:bCs/>
            <w14:scene3d>
              <w14:camera w14:prst="orthographicFront"/>
              <w14:lightRig w14:rig="threePt" w14:dir="t">
                <w14:rot w14:lat="0" w14:lon="0" w14:rev="0"/>
              </w14:lightRig>
            </w14:scene3d>
          </w:rPr>
          <w:t>2-1-1</w:t>
        </w:r>
        <w:r w:rsidR="00212934" w:rsidRPr="00212934">
          <w:rPr>
            <w:rFonts w:ascii="BIZ UDPゴシック" w:eastAsia="BIZ UDPゴシック" w:hAnsi="BIZ UDPゴシック"/>
            <w:bCs/>
            <w:color w:val="auto"/>
            <w:kern w:val="2"/>
            <w14:ligatures w14:val="standardContextual"/>
          </w:rPr>
          <w:tab/>
        </w:r>
        <w:r w:rsidR="00212934" w:rsidRPr="00212934">
          <w:rPr>
            <w:rStyle w:val="afa"/>
            <w:rFonts w:ascii="BIZ UDPゴシック" w:eastAsia="BIZ UDPゴシック" w:hAnsi="BIZ UDPゴシック"/>
            <w:bCs/>
          </w:rPr>
          <w:t>総人口</w:t>
        </w:r>
        <w:r w:rsidR="00212934" w:rsidRPr="00212934">
          <w:rPr>
            <w:rFonts w:ascii="BIZ UDPゴシック" w:eastAsia="BIZ UDPゴシック" w:hAnsi="BIZ UDPゴシック"/>
            <w:bCs/>
            <w:webHidden/>
          </w:rPr>
          <w:tab/>
        </w:r>
        <w:r w:rsidR="00212934" w:rsidRPr="00212934">
          <w:rPr>
            <w:rFonts w:ascii="BIZ UDPゴシック" w:eastAsia="BIZ UDPゴシック" w:hAnsi="BIZ UDPゴシック"/>
            <w:bCs/>
            <w:webHidden/>
          </w:rPr>
          <w:fldChar w:fldCharType="begin"/>
        </w:r>
        <w:r w:rsidR="00212934" w:rsidRPr="00212934">
          <w:rPr>
            <w:rFonts w:ascii="BIZ UDPゴシック" w:eastAsia="BIZ UDPゴシック" w:hAnsi="BIZ UDPゴシック"/>
            <w:bCs/>
            <w:webHidden/>
          </w:rPr>
          <w:instrText xml:space="preserve"> PAGEREF _Toc218862510 \h </w:instrText>
        </w:r>
        <w:r w:rsidR="00212934" w:rsidRPr="00212934">
          <w:rPr>
            <w:rFonts w:ascii="BIZ UDPゴシック" w:eastAsia="BIZ UDPゴシック" w:hAnsi="BIZ UDPゴシック"/>
            <w:bCs/>
            <w:webHidden/>
          </w:rPr>
        </w:r>
        <w:r w:rsidR="00212934" w:rsidRPr="00212934">
          <w:rPr>
            <w:rFonts w:ascii="BIZ UDPゴシック" w:eastAsia="BIZ UDPゴシック" w:hAnsi="BIZ UDPゴシック"/>
            <w:bCs/>
            <w:webHidden/>
          </w:rPr>
          <w:fldChar w:fldCharType="separate"/>
        </w:r>
        <w:r w:rsidR="00C40C59">
          <w:rPr>
            <w:rFonts w:ascii="BIZ UDPゴシック" w:eastAsia="BIZ UDPゴシック" w:hAnsi="BIZ UDPゴシック"/>
            <w:bCs/>
            <w:webHidden/>
          </w:rPr>
          <w:t>31</w:t>
        </w:r>
        <w:r w:rsidR="00212934" w:rsidRPr="00212934">
          <w:rPr>
            <w:rFonts w:ascii="BIZ UDPゴシック" w:eastAsia="BIZ UDPゴシック" w:hAnsi="BIZ UDPゴシック"/>
            <w:bCs/>
            <w:webHidden/>
          </w:rPr>
          <w:fldChar w:fldCharType="end"/>
        </w:r>
      </w:hyperlink>
    </w:p>
    <w:p w14:paraId="20138BC1" w14:textId="0A01CC31" w:rsidR="00212934" w:rsidRPr="00212934" w:rsidRDefault="000C4364">
      <w:pPr>
        <w:pStyle w:val="32"/>
        <w:ind w:left="676"/>
        <w:rPr>
          <w:rFonts w:ascii="BIZ UDPゴシック" w:eastAsia="BIZ UDPゴシック" w:hAnsi="BIZ UDPゴシック"/>
          <w:bCs/>
          <w:color w:val="auto"/>
          <w:kern w:val="2"/>
          <w14:ligatures w14:val="standardContextual"/>
        </w:rPr>
      </w:pPr>
      <w:hyperlink w:anchor="_Toc218862511" w:history="1">
        <w:r w:rsidR="00212934" w:rsidRPr="00212934">
          <w:rPr>
            <w:rStyle w:val="afa"/>
            <w:rFonts w:ascii="BIZ UDPゴシック" w:eastAsia="BIZ UDPゴシック" w:hAnsi="BIZ UDPゴシック"/>
            <w:bCs/>
            <w14:scene3d>
              <w14:camera w14:prst="orthographicFront"/>
              <w14:lightRig w14:rig="threePt" w14:dir="t">
                <w14:rot w14:lat="0" w14:lon="0" w14:rev="0"/>
              </w14:lightRig>
            </w14:scene3d>
          </w:rPr>
          <w:t>2-1-2</w:t>
        </w:r>
        <w:r w:rsidR="00212934" w:rsidRPr="00212934">
          <w:rPr>
            <w:rFonts w:ascii="BIZ UDPゴシック" w:eastAsia="BIZ UDPゴシック" w:hAnsi="BIZ UDPゴシック"/>
            <w:bCs/>
            <w:color w:val="auto"/>
            <w:kern w:val="2"/>
            <w14:ligatures w14:val="standardContextual"/>
          </w:rPr>
          <w:tab/>
        </w:r>
        <w:r w:rsidR="00212934" w:rsidRPr="00212934">
          <w:rPr>
            <w:rStyle w:val="afa"/>
            <w:rFonts w:ascii="BIZ UDPゴシック" w:eastAsia="BIZ UDPゴシック" w:hAnsi="BIZ UDPゴシック"/>
            <w:bCs/>
          </w:rPr>
          <w:t>処理区域内人口</w:t>
        </w:r>
        <w:r w:rsidR="00212934" w:rsidRPr="00212934">
          <w:rPr>
            <w:rFonts w:ascii="BIZ UDPゴシック" w:eastAsia="BIZ UDPゴシック" w:hAnsi="BIZ UDPゴシック"/>
            <w:bCs/>
            <w:webHidden/>
          </w:rPr>
          <w:tab/>
        </w:r>
        <w:r w:rsidR="00212934" w:rsidRPr="00212934">
          <w:rPr>
            <w:rFonts w:ascii="BIZ UDPゴシック" w:eastAsia="BIZ UDPゴシック" w:hAnsi="BIZ UDPゴシック"/>
            <w:bCs/>
            <w:webHidden/>
          </w:rPr>
          <w:fldChar w:fldCharType="begin"/>
        </w:r>
        <w:r w:rsidR="00212934" w:rsidRPr="00212934">
          <w:rPr>
            <w:rFonts w:ascii="BIZ UDPゴシック" w:eastAsia="BIZ UDPゴシック" w:hAnsi="BIZ UDPゴシック"/>
            <w:bCs/>
            <w:webHidden/>
          </w:rPr>
          <w:instrText xml:space="preserve"> PAGEREF _Toc218862511 \h </w:instrText>
        </w:r>
        <w:r w:rsidR="00212934" w:rsidRPr="00212934">
          <w:rPr>
            <w:rFonts w:ascii="BIZ UDPゴシック" w:eastAsia="BIZ UDPゴシック" w:hAnsi="BIZ UDPゴシック"/>
            <w:bCs/>
            <w:webHidden/>
          </w:rPr>
        </w:r>
        <w:r w:rsidR="00212934" w:rsidRPr="00212934">
          <w:rPr>
            <w:rFonts w:ascii="BIZ UDPゴシック" w:eastAsia="BIZ UDPゴシック" w:hAnsi="BIZ UDPゴシック"/>
            <w:bCs/>
            <w:webHidden/>
          </w:rPr>
          <w:fldChar w:fldCharType="separate"/>
        </w:r>
        <w:r w:rsidR="00C40C59">
          <w:rPr>
            <w:rFonts w:ascii="BIZ UDPゴシック" w:eastAsia="BIZ UDPゴシック" w:hAnsi="BIZ UDPゴシック"/>
            <w:bCs/>
            <w:webHidden/>
          </w:rPr>
          <w:t>32</w:t>
        </w:r>
        <w:r w:rsidR="00212934" w:rsidRPr="00212934">
          <w:rPr>
            <w:rFonts w:ascii="BIZ UDPゴシック" w:eastAsia="BIZ UDPゴシック" w:hAnsi="BIZ UDPゴシック"/>
            <w:bCs/>
            <w:webHidden/>
          </w:rPr>
          <w:fldChar w:fldCharType="end"/>
        </w:r>
      </w:hyperlink>
    </w:p>
    <w:p w14:paraId="28E5366B" w14:textId="4BADDB7E" w:rsidR="00212934" w:rsidRPr="00212934" w:rsidRDefault="000C4364">
      <w:pPr>
        <w:pStyle w:val="32"/>
        <w:ind w:left="676"/>
        <w:rPr>
          <w:rFonts w:ascii="BIZ UDPゴシック" w:eastAsia="BIZ UDPゴシック" w:hAnsi="BIZ UDPゴシック"/>
          <w:bCs/>
          <w:color w:val="auto"/>
          <w:kern w:val="2"/>
          <w14:ligatures w14:val="standardContextual"/>
        </w:rPr>
      </w:pPr>
      <w:hyperlink w:anchor="_Toc218862512" w:history="1">
        <w:r w:rsidR="00212934" w:rsidRPr="00212934">
          <w:rPr>
            <w:rStyle w:val="afa"/>
            <w:rFonts w:ascii="BIZ UDPゴシック" w:eastAsia="BIZ UDPゴシック" w:hAnsi="BIZ UDPゴシック"/>
            <w:bCs/>
            <w14:scene3d>
              <w14:camera w14:prst="orthographicFront"/>
              <w14:lightRig w14:rig="threePt" w14:dir="t">
                <w14:rot w14:lat="0" w14:lon="0" w14:rev="0"/>
              </w14:lightRig>
            </w14:scene3d>
          </w:rPr>
          <w:t>2-1-3</w:t>
        </w:r>
        <w:r w:rsidR="00212934" w:rsidRPr="00212934">
          <w:rPr>
            <w:rFonts w:ascii="BIZ UDPゴシック" w:eastAsia="BIZ UDPゴシック" w:hAnsi="BIZ UDPゴシック"/>
            <w:bCs/>
            <w:color w:val="auto"/>
            <w:kern w:val="2"/>
            <w14:ligatures w14:val="standardContextual"/>
          </w:rPr>
          <w:tab/>
        </w:r>
        <w:r w:rsidR="00212934" w:rsidRPr="00212934">
          <w:rPr>
            <w:rStyle w:val="afa"/>
            <w:rFonts w:ascii="BIZ UDPゴシック" w:eastAsia="BIZ UDPゴシック" w:hAnsi="BIZ UDPゴシック"/>
            <w:bCs/>
          </w:rPr>
          <w:t>水洗化人口</w:t>
        </w:r>
        <w:r w:rsidR="00212934" w:rsidRPr="00212934">
          <w:rPr>
            <w:rFonts w:ascii="BIZ UDPゴシック" w:eastAsia="BIZ UDPゴシック" w:hAnsi="BIZ UDPゴシック"/>
            <w:bCs/>
            <w:webHidden/>
          </w:rPr>
          <w:tab/>
        </w:r>
        <w:r w:rsidR="00212934" w:rsidRPr="00212934">
          <w:rPr>
            <w:rFonts w:ascii="BIZ UDPゴシック" w:eastAsia="BIZ UDPゴシック" w:hAnsi="BIZ UDPゴシック"/>
            <w:bCs/>
            <w:webHidden/>
          </w:rPr>
          <w:fldChar w:fldCharType="begin"/>
        </w:r>
        <w:r w:rsidR="00212934" w:rsidRPr="00212934">
          <w:rPr>
            <w:rFonts w:ascii="BIZ UDPゴシック" w:eastAsia="BIZ UDPゴシック" w:hAnsi="BIZ UDPゴシック"/>
            <w:bCs/>
            <w:webHidden/>
          </w:rPr>
          <w:instrText xml:space="preserve"> PAGEREF _Toc218862512 \h </w:instrText>
        </w:r>
        <w:r w:rsidR="00212934" w:rsidRPr="00212934">
          <w:rPr>
            <w:rFonts w:ascii="BIZ UDPゴシック" w:eastAsia="BIZ UDPゴシック" w:hAnsi="BIZ UDPゴシック"/>
            <w:bCs/>
            <w:webHidden/>
          </w:rPr>
        </w:r>
        <w:r w:rsidR="00212934" w:rsidRPr="00212934">
          <w:rPr>
            <w:rFonts w:ascii="BIZ UDPゴシック" w:eastAsia="BIZ UDPゴシック" w:hAnsi="BIZ UDPゴシック"/>
            <w:bCs/>
            <w:webHidden/>
          </w:rPr>
          <w:fldChar w:fldCharType="separate"/>
        </w:r>
        <w:r w:rsidR="00C40C59">
          <w:rPr>
            <w:rFonts w:ascii="BIZ UDPゴシック" w:eastAsia="BIZ UDPゴシック" w:hAnsi="BIZ UDPゴシック"/>
            <w:bCs/>
            <w:webHidden/>
          </w:rPr>
          <w:t>32</w:t>
        </w:r>
        <w:r w:rsidR="00212934" w:rsidRPr="00212934">
          <w:rPr>
            <w:rFonts w:ascii="BIZ UDPゴシック" w:eastAsia="BIZ UDPゴシック" w:hAnsi="BIZ UDPゴシック"/>
            <w:bCs/>
            <w:webHidden/>
          </w:rPr>
          <w:fldChar w:fldCharType="end"/>
        </w:r>
      </w:hyperlink>
    </w:p>
    <w:p w14:paraId="7C656F66" w14:textId="5924149C" w:rsidR="00212934" w:rsidRPr="00212934" w:rsidRDefault="000C4364">
      <w:pPr>
        <w:pStyle w:val="23"/>
        <w:rPr>
          <w:rFonts w:ascii="BIZ UDPゴシック" w:eastAsia="BIZ UDPゴシック" w:hAnsi="BIZ UDPゴシック"/>
          <w:bCs/>
          <w:color w:val="auto"/>
          <w:kern w:val="2"/>
          <w:szCs w:val="22"/>
          <w14:ligatures w14:val="standardContextual"/>
        </w:rPr>
      </w:pPr>
      <w:hyperlink w:anchor="_Toc218862513" w:history="1">
        <w:r w:rsidR="00212934" w:rsidRPr="00212934">
          <w:rPr>
            <w:rStyle w:val="afa"/>
            <w:rFonts w:ascii="BIZ UDPゴシック" w:eastAsia="BIZ UDPゴシック" w:hAnsi="BIZ UDPゴシック"/>
            <w:bCs/>
          </w:rPr>
          <w:t>2-2</w:t>
        </w:r>
        <w:r w:rsidR="00212934" w:rsidRPr="00212934">
          <w:rPr>
            <w:rFonts w:ascii="BIZ UDPゴシック" w:eastAsia="BIZ UDPゴシック" w:hAnsi="BIZ UDPゴシック"/>
            <w:bCs/>
            <w:color w:val="auto"/>
            <w:kern w:val="2"/>
            <w:szCs w:val="22"/>
            <w14:ligatures w14:val="standardContextual"/>
          </w:rPr>
          <w:tab/>
        </w:r>
        <w:r w:rsidR="00212934" w:rsidRPr="00212934">
          <w:rPr>
            <w:rStyle w:val="afa"/>
            <w:rFonts w:ascii="BIZ UDPゴシック" w:eastAsia="BIZ UDPゴシック" w:hAnsi="BIZ UDPゴシック"/>
            <w:bCs/>
          </w:rPr>
          <w:t>有収水量</w:t>
        </w:r>
        <w:r w:rsidR="00212934" w:rsidRPr="00212934">
          <w:rPr>
            <w:rFonts w:ascii="BIZ UDPゴシック" w:eastAsia="BIZ UDPゴシック" w:hAnsi="BIZ UDPゴシック"/>
            <w:bCs/>
            <w:webHidden/>
          </w:rPr>
          <w:tab/>
        </w:r>
        <w:r w:rsidR="00212934" w:rsidRPr="00212934">
          <w:rPr>
            <w:rFonts w:ascii="BIZ UDPゴシック" w:eastAsia="BIZ UDPゴシック" w:hAnsi="BIZ UDPゴシック"/>
            <w:bCs/>
            <w:webHidden/>
          </w:rPr>
          <w:fldChar w:fldCharType="begin"/>
        </w:r>
        <w:r w:rsidR="00212934" w:rsidRPr="00212934">
          <w:rPr>
            <w:rFonts w:ascii="BIZ UDPゴシック" w:eastAsia="BIZ UDPゴシック" w:hAnsi="BIZ UDPゴシック"/>
            <w:bCs/>
            <w:webHidden/>
          </w:rPr>
          <w:instrText xml:space="preserve"> PAGEREF _Toc218862513 \h </w:instrText>
        </w:r>
        <w:r w:rsidR="00212934" w:rsidRPr="00212934">
          <w:rPr>
            <w:rFonts w:ascii="BIZ UDPゴシック" w:eastAsia="BIZ UDPゴシック" w:hAnsi="BIZ UDPゴシック"/>
            <w:bCs/>
            <w:webHidden/>
          </w:rPr>
        </w:r>
        <w:r w:rsidR="00212934" w:rsidRPr="00212934">
          <w:rPr>
            <w:rFonts w:ascii="BIZ UDPゴシック" w:eastAsia="BIZ UDPゴシック" w:hAnsi="BIZ UDPゴシック"/>
            <w:bCs/>
            <w:webHidden/>
          </w:rPr>
          <w:fldChar w:fldCharType="separate"/>
        </w:r>
        <w:r w:rsidR="00C40C59">
          <w:rPr>
            <w:rFonts w:ascii="BIZ UDPゴシック" w:eastAsia="BIZ UDPゴシック" w:hAnsi="BIZ UDPゴシック"/>
            <w:bCs/>
            <w:webHidden/>
          </w:rPr>
          <w:t>33</w:t>
        </w:r>
        <w:r w:rsidR="00212934" w:rsidRPr="00212934">
          <w:rPr>
            <w:rFonts w:ascii="BIZ UDPゴシック" w:eastAsia="BIZ UDPゴシック" w:hAnsi="BIZ UDPゴシック"/>
            <w:bCs/>
            <w:webHidden/>
          </w:rPr>
          <w:fldChar w:fldCharType="end"/>
        </w:r>
      </w:hyperlink>
    </w:p>
    <w:p w14:paraId="5A6F95A9" w14:textId="6755D2B8" w:rsidR="00212934" w:rsidRPr="00212934" w:rsidRDefault="000C4364">
      <w:pPr>
        <w:pStyle w:val="23"/>
        <w:rPr>
          <w:rFonts w:ascii="BIZ UDPゴシック" w:eastAsia="BIZ UDPゴシック" w:hAnsi="BIZ UDPゴシック"/>
          <w:bCs/>
          <w:color w:val="auto"/>
          <w:kern w:val="2"/>
          <w:szCs w:val="22"/>
          <w14:ligatures w14:val="standardContextual"/>
        </w:rPr>
      </w:pPr>
      <w:hyperlink w:anchor="_Toc218862514" w:history="1">
        <w:r w:rsidR="00212934" w:rsidRPr="00212934">
          <w:rPr>
            <w:rStyle w:val="afa"/>
            <w:rFonts w:ascii="BIZ UDPゴシック" w:eastAsia="BIZ UDPゴシック" w:hAnsi="BIZ UDPゴシック"/>
            <w:bCs/>
          </w:rPr>
          <w:t>2-3</w:t>
        </w:r>
        <w:r w:rsidR="00212934" w:rsidRPr="00212934">
          <w:rPr>
            <w:rFonts w:ascii="BIZ UDPゴシック" w:eastAsia="BIZ UDPゴシック" w:hAnsi="BIZ UDPゴシック"/>
            <w:bCs/>
            <w:color w:val="auto"/>
            <w:kern w:val="2"/>
            <w:szCs w:val="22"/>
            <w14:ligatures w14:val="standardContextual"/>
          </w:rPr>
          <w:tab/>
        </w:r>
        <w:r w:rsidR="00212934" w:rsidRPr="00212934">
          <w:rPr>
            <w:rStyle w:val="afa"/>
            <w:rFonts w:ascii="BIZ UDPゴシック" w:eastAsia="BIZ UDPゴシック" w:hAnsi="BIZ UDPゴシック"/>
            <w:bCs/>
          </w:rPr>
          <w:t>使用料収入の見通し</w:t>
        </w:r>
        <w:r w:rsidR="00212934" w:rsidRPr="00212934">
          <w:rPr>
            <w:rFonts w:ascii="BIZ UDPゴシック" w:eastAsia="BIZ UDPゴシック" w:hAnsi="BIZ UDPゴシック"/>
            <w:bCs/>
            <w:webHidden/>
          </w:rPr>
          <w:tab/>
        </w:r>
        <w:r w:rsidR="00212934" w:rsidRPr="00212934">
          <w:rPr>
            <w:rFonts w:ascii="BIZ UDPゴシック" w:eastAsia="BIZ UDPゴシック" w:hAnsi="BIZ UDPゴシック"/>
            <w:bCs/>
            <w:webHidden/>
          </w:rPr>
          <w:fldChar w:fldCharType="begin"/>
        </w:r>
        <w:r w:rsidR="00212934" w:rsidRPr="00212934">
          <w:rPr>
            <w:rFonts w:ascii="BIZ UDPゴシック" w:eastAsia="BIZ UDPゴシック" w:hAnsi="BIZ UDPゴシック"/>
            <w:bCs/>
            <w:webHidden/>
          </w:rPr>
          <w:instrText xml:space="preserve"> PAGEREF _Toc218862514 \h </w:instrText>
        </w:r>
        <w:r w:rsidR="00212934" w:rsidRPr="00212934">
          <w:rPr>
            <w:rFonts w:ascii="BIZ UDPゴシック" w:eastAsia="BIZ UDPゴシック" w:hAnsi="BIZ UDPゴシック"/>
            <w:bCs/>
            <w:webHidden/>
          </w:rPr>
        </w:r>
        <w:r w:rsidR="00212934" w:rsidRPr="00212934">
          <w:rPr>
            <w:rFonts w:ascii="BIZ UDPゴシック" w:eastAsia="BIZ UDPゴシック" w:hAnsi="BIZ UDPゴシック"/>
            <w:bCs/>
            <w:webHidden/>
          </w:rPr>
          <w:fldChar w:fldCharType="separate"/>
        </w:r>
        <w:r w:rsidR="00C40C59">
          <w:rPr>
            <w:rFonts w:ascii="BIZ UDPゴシック" w:eastAsia="BIZ UDPゴシック" w:hAnsi="BIZ UDPゴシック"/>
            <w:bCs/>
            <w:webHidden/>
          </w:rPr>
          <w:t>33</w:t>
        </w:r>
        <w:r w:rsidR="00212934" w:rsidRPr="00212934">
          <w:rPr>
            <w:rFonts w:ascii="BIZ UDPゴシック" w:eastAsia="BIZ UDPゴシック" w:hAnsi="BIZ UDPゴシック"/>
            <w:bCs/>
            <w:webHidden/>
          </w:rPr>
          <w:fldChar w:fldCharType="end"/>
        </w:r>
      </w:hyperlink>
    </w:p>
    <w:p w14:paraId="05CD6D1C" w14:textId="2AE76896" w:rsidR="00212934" w:rsidRPr="00212934" w:rsidRDefault="000C4364">
      <w:pPr>
        <w:pStyle w:val="23"/>
        <w:rPr>
          <w:rFonts w:ascii="BIZ UDPゴシック" w:eastAsia="BIZ UDPゴシック" w:hAnsi="BIZ UDPゴシック"/>
          <w:bCs/>
          <w:color w:val="auto"/>
          <w:kern w:val="2"/>
          <w:szCs w:val="22"/>
          <w14:ligatures w14:val="standardContextual"/>
        </w:rPr>
      </w:pPr>
      <w:hyperlink w:anchor="_Toc218862515" w:history="1">
        <w:r w:rsidR="00212934" w:rsidRPr="00212934">
          <w:rPr>
            <w:rStyle w:val="afa"/>
            <w:rFonts w:ascii="BIZ UDPゴシック" w:eastAsia="BIZ UDPゴシック" w:hAnsi="BIZ UDPゴシック"/>
            <w:bCs/>
          </w:rPr>
          <w:t>2-4</w:t>
        </w:r>
        <w:r w:rsidR="00212934" w:rsidRPr="00212934">
          <w:rPr>
            <w:rFonts w:ascii="BIZ UDPゴシック" w:eastAsia="BIZ UDPゴシック" w:hAnsi="BIZ UDPゴシック"/>
            <w:bCs/>
            <w:color w:val="auto"/>
            <w:kern w:val="2"/>
            <w:szCs w:val="22"/>
            <w14:ligatures w14:val="standardContextual"/>
          </w:rPr>
          <w:tab/>
        </w:r>
        <w:r w:rsidR="00212934" w:rsidRPr="00212934">
          <w:rPr>
            <w:rStyle w:val="afa"/>
            <w:rFonts w:ascii="BIZ UDPゴシック" w:eastAsia="BIZ UDPゴシック" w:hAnsi="BIZ UDPゴシック"/>
            <w:bCs/>
          </w:rPr>
          <w:t>施設の見通し</w:t>
        </w:r>
        <w:r w:rsidR="00212934" w:rsidRPr="00212934">
          <w:rPr>
            <w:rFonts w:ascii="BIZ UDPゴシック" w:eastAsia="BIZ UDPゴシック" w:hAnsi="BIZ UDPゴシック"/>
            <w:bCs/>
            <w:webHidden/>
          </w:rPr>
          <w:tab/>
        </w:r>
        <w:r w:rsidR="00212934" w:rsidRPr="00212934">
          <w:rPr>
            <w:rFonts w:ascii="BIZ UDPゴシック" w:eastAsia="BIZ UDPゴシック" w:hAnsi="BIZ UDPゴシック"/>
            <w:bCs/>
            <w:webHidden/>
          </w:rPr>
          <w:fldChar w:fldCharType="begin"/>
        </w:r>
        <w:r w:rsidR="00212934" w:rsidRPr="00212934">
          <w:rPr>
            <w:rFonts w:ascii="BIZ UDPゴシック" w:eastAsia="BIZ UDPゴシック" w:hAnsi="BIZ UDPゴシック"/>
            <w:bCs/>
            <w:webHidden/>
          </w:rPr>
          <w:instrText xml:space="preserve"> PAGEREF _Toc218862515 \h </w:instrText>
        </w:r>
        <w:r w:rsidR="00212934" w:rsidRPr="00212934">
          <w:rPr>
            <w:rFonts w:ascii="BIZ UDPゴシック" w:eastAsia="BIZ UDPゴシック" w:hAnsi="BIZ UDPゴシック"/>
            <w:bCs/>
            <w:webHidden/>
          </w:rPr>
        </w:r>
        <w:r w:rsidR="00212934" w:rsidRPr="00212934">
          <w:rPr>
            <w:rFonts w:ascii="BIZ UDPゴシック" w:eastAsia="BIZ UDPゴシック" w:hAnsi="BIZ UDPゴシック"/>
            <w:bCs/>
            <w:webHidden/>
          </w:rPr>
          <w:fldChar w:fldCharType="separate"/>
        </w:r>
        <w:r w:rsidR="00C40C59">
          <w:rPr>
            <w:rFonts w:ascii="BIZ UDPゴシック" w:eastAsia="BIZ UDPゴシック" w:hAnsi="BIZ UDPゴシック"/>
            <w:bCs/>
            <w:webHidden/>
          </w:rPr>
          <w:t>34</w:t>
        </w:r>
        <w:r w:rsidR="00212934" w:rsidRPr="00212934">
          <w:rPr>
            <w:rFonts w:ascii="BIZ UDPゴシック" w:eastAsia="BIZ UDPゴシック" w:hAnsi="BIZ UDPゴシック"/>
            <w:bCs/>
            <w:webHidden/>
          </w:rPr>
          <w:fldChar w:fldCharType="end"/>
        </w:r>
      </w:hyperlink>
    </w:p>
    <w:p w14:paraId="34DF7030" w14:textId="50B82A67" w:rsidR="00212934" w:rsidRPr="00212934" w:rsidRDefault="000C4364">
      <w:pPr>
        <w:pStyle w:val="23"/>
        <w:rPr>
          <w:rFonts w:ascii="BIZ UDPゴシック" w:eastAsia="BIZ UDPゴシック" w:hAnsi="BIZ UDPゴシック"/>
          <w:bCs/>
          <w:color w:val="auto"/>
          <w:kern w:val="2"/>
          <w:szCs w:val="22"/>
          <w14:ligatures w14:val="standardContextual"/>
        </w:rPr>
      </w:pPr>
      <w:hyperlink w:anchor="_Toc218862516" w:history="1">
        <w:r w:rsidR="00212934" w:rsidRPr="00212934">
          <w:rPr>
            <w:rStyle w:val="afa"/>
            <w:rFonts w:ascii="BIZ UDPゴシック" w:eastAsia="BIZ UDPゴシック" w:hAnsi="BIZ UDPゴシック"/>
            <w:bCs/>
          </w:rPr>
          <w:t>2-5</w:t>
        </w:r>
        <w:r w:rsidR="00212934" w:rsidRPr="00212934">
          <w:rPr>
            <w:rFonts w:ascii="BIZ UDPゴシック" w:eastAsia="BIZ UDPゴシック" w:hAnsi="BIZ UDPゴシック"/>
            <w:bCs/>
            <w:color w:val="auto"/>
            <w:kern w:val="2"/>
            <w:szCs w:val="22"/>
            <w14:ligatures w14:val="standardContextual"/>
          </w:rPr>
          <w:tab/>
        </w:r>
        <w:r w:rsidR="00212934" w:rsidRPr="00212934">
          <w:rPr>
            <w:rStyle w:val="afa"/>
            <w:rFonts w:ascii="BIZ UDPゴシック" w:eastAsia="BIZ UDPゴシック" w:hAnsi="BIZ UDPゴシック"/>
            <w:bCs/>
          </w:rPr>
          <w:t>組織の見通し</w:t>
        </w:r>
        <w:r w:rsidR="00212934" w:rsidRPr="00212934">
          <w:rPr>
            <w:rFonts w:ascii="BIZ UDPゴシック" w:eastAsia="BIZ UDPゴシック" w:hAnsi="BIZ UDPゴシック"/>
            <w:bCs/>
            <w:webHidden/>
          </w:rPr>
          <w:tab/>
        </w:r>
        <w:r w:rsidR="00212934" w:rsidRPr="00212934">
          <w:rPr>
            <w:rFonts w:ascii="BIZ UDPゴシック" w:eastAsia="BIZ UDPゴシック" w:hAnsi="BIZ UDPゴシック"/>
            <w:bCs/>
            <w:webHidden/>
          </w:rPr>
          <w:fldChar w:fldCharType="begin"/>
        </w:r>
        <w:r w:rsidR="00212934" w:rsidRPr="00212934">
          <w:rPr>
            <w:rFonts w:ascii="BIZ UDPゴシック" w:eastAsia="BIZ UDPゴシック" w:hAnsi="BIZ UDPゴシック"/>
            <w:bCs/>
            <w:webHidden/>
          </w:rPr>
          <w:instrText xml:space="preserve"> PAGEREF _Toc218862516 \h </w:instrText>
        </w:r>
        <w:r w:rsidR="00212934" w:rsidRPr="00212934">
          <w:rPr>
            <w:rFonts w:ascii="BIZ UDPゴシック" w:eastAsia="BIZ UDPゴシック" w:hAnsi="BIZ UDPゴシック"/>
            <w:bCs/>
            <w:webHidden/>
          </w:rPr>
        </w:r>
        <w:r w:rsidR="00212934" w:rsidRPr="00212934">
          <w:rPr>
            <w:rFonts w:ascii="BIZ UDPゴシック" w:eastAsia="BIZ UDPゴシック" w:hAnsi="BIZ UDPゴシック"/>
            <w:bCs/>
            <w:webHidden/>
          </w:rPr>
          <w:fldChar w:fldCharType="separate"/>
        </w:r>
        <w:r w:rsidR="00C40C59">
          <w:rPr>
            <w:rFonts w:ascii="BIZ UDPゴシック" w:eastAsia="BIZ UDPゴシック" w:hAnsi="BIZ UDPゴシック"/>
            <w:bCs/>
            <w:webHidden/>
          </w:rPr>
          <w:t>35</w:t>
        </w:r>
        <w:r w:rsidR="00212934" w:rsidRPr="00212934">
          <w:rPr>
            <w:rFonts w:ascii="BIZ UDPゴシック" w:eastAsia="BIZ UDPゴシック" w:hAnsi="BIZ UDPゴシック"/>
            <w:bCs/>
            <w:webHidden/>
          </w:rPr>
          <w:fldChar w:fldCharType="end"/>
        </w:r>
      </w:hyperlink>
    </w:p>
    <w:p w14:paraId="7ADFB0EF" w14:textId="5347463C" w:rsidR="00212934" w:rsidRPr="00212934" w:rsidRDefault="000C4364" w:rsidP="00212934">
      <w:pPr>
        <w:pStyle w:val="12"/>
        <w:rPr>
          <w:kern w:val="2"/>
          <w:sz w:val="21"/>
          <w:szCs w:val="22"/>
          <w14:ligatures w14:val="standardContextual"/>
        </w:rPr>
      </w:pPr>
      <w:hyperlink w:anchor="_Toc218862517" w:history="1">
        <w:r w:rsidR="00212934" w:rsidRPr="00212934">
          <w:rPr>
            <w:rStyle w:val="afa"/>
          </w:rPr>
          <w:t>第3章 経営の基本方針</w:t>
        </w:r>
        <w:r w:rsidR="00212934" w:rsidRPr="00212934">
          <w:rPr>
            <w:webHidden/>
          </w:rPr>
          <w:tab/>
        </w:r>
        <w:r w:rsidR="00212934" w:rsidRPr="00212934">
          <w:rPr>
            <w:webHidden/>
          </w:rPr>
          <w:fldChar w:fldCharType="begin"/>
        </w:r>
        <w:r w:rsidR="00212934" w:rsidRPr="00212934">
          <w:rPr>
            <w:webHidden/>
          </w:rPr>
          <w:instrText xml:space="preserve"> PAGEREF _Toc218862517 \h </w:instrText>
        </w:r>
        <w:r w:rsidR="00212934" w:rsidRPr="00212934">
          <w:rPr>
            <w:webHidden/>
          </w:rPr>
        </w:r>
        <w:r w:rsidR="00212934" w:rsidRPr="00212934">
          <w:rPr>
            <w:webHidden/>
          </w:rPr>
          <w:fldChar w:fldCharType="separate"/>
        </w:r>
        <w:r w:rsidR="00C40C59">
          <w:rPr>
            <w:webHidden/>
          </w:rPr>
          <w:t>36</w:t>
        </w:r>
        <w:r w:rsidR="00212934" w:rsidRPr="00212934">
          <w:rPr>
            <w:webHidden/>
          </w:rPr>
          <w:fldChar w:fldCharType="end"/>
        </w:r>
      </w:hyperlink>
    </w:p>
    <w:p w14:paraId="7293B64F" w14:textId="6F11E84F" w:rsidR="00212934" w:rsidRPr="00212934" w:rsidRDefault="000C4364">
      <w:pPr>
        <w:pStyle w:val="23"/>
        <w:rPr>
          <w:rFonts w:ascii="BIZ UDPゴシック" w:eastAsia="BIZ UDPゴシック" w:hAnsi="BIZ UDPゴシック"/>
          <w:bCs/>
          <w:color w:val="auto"/>
          <w:kern w:val="2"/>
          <w:szCs w:val="22"/>
          <w14:ligatures w14:val="standardContextual"/>
        </w:rPr>
      </w:pPr>
      <w:hyperlink w:anchor="_Toc218862518" w:history="1">
        <w:r w:rsidR="00212934" w:rsidRPr="00212934">
          <w:rPr>
            <w:rStyle w:val="afa"/>
            <w:rFonts w:ascii="BIZ UDPゴシック" w:eastAsia="BIZ UDPゴシック" w:hAnsi="BIZ UDPゴシック"/>
            <w:bCs/>
          </w:rPr>
          <w:t>3-1</w:t>
        </w:r>
        <w:r w:rsidR="00212934" w:rsidRPr="00212934">
          <w:rPr>
            <w:rFonts w:ascii="BIZ UDPゴシック" w:eastAsia="BIZ UDPゴシック" w:hAnsi="BIZ UDPゴシック"/>
            <w:bCs/>
            <w:color w:val="auto"/>
            <w:kern w:val="2"/>
            <w:szCs w:val="22"/>
            <w14:ligatures w14:val="standardContextual"/>
          </w:rPr>
          <w:tab/>
        </w:r>
        <w:r w:rsidR="00212934" w:rsidRPr="00212934">
          <w:rPr>
            <w:rStyle w:val="afa"/>
            <w:rFonts w:ascii="BIZ UDPゴシック" w:eastAsia="BIZ UDPゴシック" w:hAnsi="BIZ UDPゴシック"/>
            <w:bCs/>
          </w:rPr>
          <w:t>経営基本方針（仮）</w:t>
        </w:r>
        <w:r w:rsidR="00212934" w:rsidRPr="00212934">
          <w:rPr>
            <w:rFonts w:ascii="BIZ UDPゴシック" w:eastAsia="BIZ UDPゴシック" w:hAnsi="BIZ UDPゴシック"/>
            <w:bCs/>
            <w:webHidden/>
          </w:rPr>
          <w:tab/>
        </w:r>
        <w:r w:rsidR="00212934" w:rsidRPr="00212934">
          <w:rPr>
            <w:rFonts w:ascii="BIZ UDPゴシック" w:eastAsia="BIZ UDPゴシック" w:hAnsi="BIZ UDPゴシック"/>
            <w:bCs/>
            <w:webHidden/>
          </w:rPr>
          <w:fldChar w:fldCharType="begin"/>
        </w:r>
        <w:r w:rsidR="00212934" w:rsidRPr="00212934">
          <w:rPr>
            <w:rFonts w:ascii="BIZ UDPゴシック" w:eastAsia="BIZ UDPゴシック" w:hAnsi="BIZ UDPゴシック"/>
            <w:bCs/>
            <w:webHidden/>
          </w:rPr>
          <w:instrText xml:space="preserve"> PAGEREF _Toc218862518 \h </w:instrText>
        </w:r>
        <w:r w:rsidR="00212934" w:rsidRPr="00212934">
          <w:rPr>
            <w:rFonts w:ascii="BIZ UDPゴシック" w:eastAsia="BIZ UDPゴシック" w:hAnsi="BIZ UDPゴシック"/>
            <w:bCs/>
            <w:webHidden/>
          </w:rPr>
        </w:r>
        <w:r w:rsidR="00212934" w:rsidRPr="00212934">
          <w:rPr>
            <w:rFonts w:ascii="BIZ UDPゴシック" w:eastAsia="BIZ UDPゴシック" w:hAnsi="BIZ UDPゴシック"/>
            <w:bCs/>
            <w:webHidden/>
          </w:rPr>
          <w:fldChar w:fldCharType="separate"/>
        </w:r>
        <w:r w:rsidR="00C40C59">
          <w:rPr>
            <w:rFonts w:ascii="BIZ UDPゴシック" w:eastAsia="BIZ UDPゴシック" w:hAnsi="BIZ UDPゴシック"/>
            <w:bCs/>
            <w:webHidden/>
          </w:rPr>
          <w:t>36</w:t>
        </w:r>
        <w:r w:rsidR="00212934" w:rsidRPr="00212934">
          <w:rPr>
            <w:rFonts w:ascii="BIZ UDPゴシック" w:eastAsia="BIZ UDPゴシック" w:hAnsi="BIZ UDPゴシック"/>
            <w:bCs/>
            <w:webHidden/>
          </w:rPr>
          <w:fldChar w:fldCharType="end"/>
        </w:r>
      </w:hyperlink>
    </w:p>
    <w:p w14:paraId="27C5EDB6" w14:textId="28FCCDE8" w:rsidR="00212934" w:rsidRPr="00212934" w:rsidRDefault="000C4364">
      <w:pPr>
        <w:pStyle w:val="23"/>
        <w:rPr>
          <w:rFonts w:ascii="BIZ UDPゴシック" w:eastAsia="BIZ UDPゴシック" w:hAnsi="BIZ UDPゴシック"/>
          <w:bCs/>
          <w:color w:val="auto"/>
          <w:kern w:val="2"/>
          <w:szCs w:val="22"/>
          <w14:ligatures w14:val="standardContextual"/>
        </w:rPr>
      </w:pPr>
      <w:hyperlink w:anchor="_Toc218862519" w:history="1">
        <w:r w:rsidR="00212934" w:rsidRPr="00212934">
          <w:rPr>
            <w:rStyle w:val="afa"/>
            <w:rFonts w:ascii="BIZ UDPゴシック" w:eastAsia="BIZ UDPゴシック" w:hAnsi="BIZ UDPゴシック"/>
            <w:bCs/>
          </w:rPr>
          <w:t>3-2</w:t>
        </w:r>
        <w:r w:rsidR="00212934" w:rsidRPr="00212934">
          <w:rPr>
            <w:rFonts w:ascii="BIZ UDPゴシック" w:eastAsia="BIZ UDPゴシック" w:hAnsi="BIZ UDPゴシック"/>
            <w:bCs/>
            <w:color w:val="auto"/>
            <w:kern w:val="2"/>
            <w:szCs w:val="22"/>
            <w14:ligatures w14:val="standardContextual"/>
          </w:rPr>
          <w:tab/>
        </w:r>
        <w:r w:rsidR="00212934" w:rsidRPr="00212934">
          <w:rPr>
            <w:rStyle w:val="afa"/>
            <w:rFonts w:ascii="BIZ UDPゴシック" w:eastAsia="BIZ UDPゴシック" w:hAnsi="BIZ UDPゴシック"/>
            <w:bCs/>
          </w:rPr>
          <w:t>数値目標</w:t>
        </w:r>
        <w:r w:rsidR="00212934" w:rsidRPr="00212934">
          <w:rPr>
            <w:rFonts w:ascii="BIZ UDPゴシック" w:eastAsia="BIZ UDPゴシック" w:hAnsi="BIZ UDPゴシック"/>
            <w:bCs/>
            <w:webHidden/>
          </w:rPr>
          <w:tab/>
        </w:r>
        <w:r w:rsidR="00212934" w:rsidRPr="00212934">
          <w:rPr>
            <w:rFonts w:ascii="BIZ UDPゴシック" w:eastAsia="BIZ UDPゴシック" w:hAnsi="BIZ UDPゴシック"/>
            <w:bCs/>
            <w:webHidden/>
          </w:rPr>
          <w:fldChar w:fldCharType="begin"/>
        </w:r>
        <w:r w:rsidR="00212934" w:rsidRPr="00212934">
          <w:rPr>
            <w:rFonts w:ascii="BIZ UDPゴシック" w:eastAsia="BIZ UDPゴシック" w:hAnsi="BIZ UDPゴシック"/>
            <w:bCs/>
            <w:webHidden/>
          </w:rPr>
          <w:instrText xml:space="preserve"> PAGEREF _Toc218862519 \h </w:instrText>
        </w:r>
        <w:r w:rsidR="00212934" w:rsidRPr="00212934">
          <w:rPr>
            <w:rFonts w:ascii="BIZ UDPゴシック" w:eastAsia="BIZ UDPゴシック" w:hAnsi="BIZ UDPゴシック"/>
            <w:bCs/>
            <w:webHidden/>
          </w:rPr>
        </w:r>
        <w:r w:rsidR="00212934" w:rsidRPr="00212934">
          <w:rPr>
            <w:rFonts w:ascii="BIZ UDPゴシック" w:eastAsia="BIZ UDPゴシック" w:hAnsi="BIZ UDPゴシック"/>
            <w:bCs/>
            <w:webHidden/>
          </w:rPr>
          <w:fldChar w:fldCharType="separate"/>
        </w:r>
        <w:r w:rsidR="00C40C59">
          <w:rPr>
            <w:rFonts w:ascii="BIZ UDPゴシック" w:eastAsia="BIZ UDPゴシック" w:hAnsi="BIZ UDPゴシック"/>
            <w:bCs/>
            <w:webHidden/>
          </w:rPr>
          <w:t>36</w:t>
        </w:r>
        <w:r w:rsidR="00212934" w:rsidRPr="00212934">
          <w:rPr>
            <w:rFonts w:ascii="BIZ UDPゴシック" w:eastAsia="BIZ UDPゴシック" w:hAnsi="BIZ UDPゴシック"/>
            <w:bCs/>
            <w:webHidden/>
          </w:rPr>
          <w:fldChar w:fldCharType="end"/>
        </w:r>
      </w:hyperlink>
    </w:p>
    <w:p w14:paraId="6F3D2014" w14:textId="5012842B" w:rsidR="00212934" w:rsidRPr="00212934" w:rsidRDefault="000C4364" w:rsidP="00212934">
      <w:pPr>
        <w:pStyle w:val="12"/>
        <w:rPr>
          <w:kern w:val="2"/>
          <w:sz w:val="21"/>
          <w:szCs w:val="22"/>
          <w14:ligatures w14:val="standardContextual"/>
        </w:rPr>
      </w:pPr>
      <w:hyperlink w:anchor="_Toc218862520" w:history="1">
        <w:r w:rsidR="00212934" w:rsidRPr="00212934">
          <w:rPr>
            <w:rStyle w:val="afa"/>
          </w:rPr>
          <w:t>第4章 投資・財政計画</w:t>
        </w:r>
        <w:r w:rsidR="00212934" w:rsidRPr="00212934">
          <w:rPr>
            <w:webHidden/>
          </w:rPr>
          <w:tab/>
        </w:r>
        <w:r w:rsidR="00212934" w:rsidRPr="00212934">
          <w:rPr>
            <w:webHidden/>
          </w:rPr>
          <w:fldChar w:fldCharType="begin"/>
        </w:r>
        <w:r w:rsidR="00212934" w:rsidRPr="00212934">
          <w:rPr>
            <w:webHidden/>
          </w:rPr>
          <w:instrText xml:space="preserve"> PAGEREF _Toc218862520 \h </w:instrText>
        </w:r>
        <w:r w:rsidR="00212934" w:rsidRPr="00212934">
          <w:rPr>
            <w:webHidden/>
          </w:rPr>
        </w:r>
        <w:r w:rsidR="00212934" w:rsidRPr="00212934">
          <w:rPr>
            <w:webHidden/>
          </w:rPr>
          <w:fldChar w:fldCharType="separate"/>
        </w:r>
        <w:r w:rsidR="00C40C59">
          <w:rPr>
            <w:webHidden/>
          </w:rPr>
          <w:t>38</w:t>
        </w:r>
        <w:r w:rsidR="00212934" w:rsidRPr="00212934">
          <w:rPr>
            <w:webHidden/>
          </w:rPr>
          <w:fldChar w:fldCharType="end"/>
        </w:r>
      </w:hyperlink>
    </w:p>
    <w:p w14:paraId="17048B9D" w14:textId="5506BA9D" w:rsidR="00212934" w:rsidRPr="00212934" w:rsidRDefault="000C4364">
      <w:pPr>
        <w:pStyle w:val="23"/>
        <w:rPr>
          <w:rFonts w:ascii="BIZ UDPゴシック" w:eastAsia="BIZ UDPゴシック" w:hAnsi="BIZ UDPゴシック"/>
          <w:bCs/>
          <w:color w:val="auto"/>
          <w:kern w:val="2"/>
          <w:szCs w:val="22"/>
          <w14:ligatures w14:val="standardContextual"/>
        </w:rPr>
      </w:pPr>
      <w:hyperlink w:anchor="_Toc218862521" w:history="1">
        <w:r w:rsidR="00212934" w:rsidRPr="00212934">
          <w:rPr>
            <w:rStyle w:val="afa"/>
            <w:rFonts w:ascii="BIZ UDPゴシック" w:eastAsia="BIZ UDPゴシック" w:hAnsi="BIZ UDPゴシック"/>
            <w:bCs/>
          </w:rPr>
          <w:t>4-1</w:t>
        </w:r>
        <w:r w:rsidR="00212934" w:rsidRPr="00212934">
          <w:rPr>
            <w:rFonts w:ascii="BIZ UDPゴシック" w:eastAsia="BIZ UDPゴシック" w:hAnsi="BIZ UDPゴシック"/>
            <w:bCs/>
            <w:color w:val="auto"/>
            <w:kern w:val="2"/>
            <w:szCs w:val="22"/>
            <w14:ligatures w14:val="standardContextual"/>
          </w:rPr>
          <w:tab/>
        </w:r>
        <w:r w:rsidR="00212934" w:rsidRPr="00212934">
          <w:rPr>
            <w:rStyle w:val="afa"/>
            <w:rFonts w:ascii="BIZ UDPゴシック" w:eastAsia="BIZ UDPゴシック" w:hAnsi="BIZ UDPゴシック"/>
            <w:bCs/>
          </w:rPr>
          <w:t>投資・財政計画（収支計画）</w:t>
        </w:r>
        <w:r w:rsidR="00212934" w:rsidRPr="00212934">
          <w:rPr>
            <w:rFonts w:ascii="BIZ UDPゴシック" w:eastAsia="BIZ UDPゴシック" w:hAnsi="BIZ UDPゴシック"/>
            <w:bCs/>
            <w:webHidden/>
          </w:rPr>
          <w:tab/>
        </w:r>
        <w:r w:rsidR="00212934" w:rsidRPr="00212934">
          <w:rPr>
            <w:rFonts w:ascii="BIZ UDPゴシック" w:eastAsia="BIZ UDPゴシック" w:hAnsi="BIZ UDPゴシック"/>
            <w:bCs/>
            <w:webHidden/>
          </w:rPr>
          <w:fldChar w:fldCharType="begin"/>
        </w:r>
        <w:r w:rsidR="00212934" w:rsidRPr="00212934">
          <w:rPr>
            <w:rFonts w:ascii="BIZ UDPゴシック" w:eastAsia="BIZ UDPゴシック" w:hAnsi="BIZ UDPゴシック"/>
            <w:bCs/>
            <w:webHidden/>
          </w:rPr>
          <w:instrText xml:space="preserve"> PAGEREF _Toc218862521 \h </w:instrText>
        </w:r>
        <w:r w:rsidR="00212934" w:rsidRPr="00212934">
          <w:rPr>
            <w:rFonts w:ascii="BIZ UDPゴシック" w:eastAsia="BIZ UDPゴシック" w:hAnsi="BIZ UDPゴシック"/>
            <w:bCs/>
            <w:webHidden/>
          </w:rPr>
        </w:r>
        <w:r w:rsidR="00212934" w:rsidRPr="00212934">
          <w:rPr>
            <w:rFonts w:ascii="BIZ UDPゴシック" w:eastAsia="BIZ UDPゴシック" w:hAnsi="BIZ UDPゴシック"/>
            <w:bCs/>
            <w:webHidden/>
          </w:rPr>
          <w:fldChar w:fldCharType="separate"/>
        </w:r>
        <w:r w:rsidR="00C40C59">
          <w:rPr>
            <w:rFonts w:ascii="BIZ UDPゴシック" w:eastAsia="BIZ UDPゴシック" w:hAnsi="BIZ UDPゴシック"/>
            <w:bCs/>
            <w:webHidden/>
          </w:rPr>
          <w:t>38</w:t>
        </w:r>
        <w:r w:rsidR="00212934" w:rsidRPr="00212934">
          <w:rPr>
            <w:rFonts w:ascii="BIZ UDPゴシック" w:eastAsia="BIZ UDPゴシック" w:hAnsi="BIZ UDPゴシック"/>
            <w:bCs/>
            <w:webHidden/>
          </w:rPr>
          <w:fldChar w:fldCharType="end"/>
        </w:r>
      </w:hyperlink>
    </w:p>
    <w:p w14:paraId="246CD2B0" w14:textId="609226C4" w:rsidR="00212934" w:rsidRPr="00212934" w:rsidRDefault="000C4364">
      <w:pPr>
        <w:pStyle w:val="32"/>
        <w:ind w:left="676"/>
        <w:rPr>
          <w:rFonts w:ascii="BIZ UDPゴシック" w:eastAsia="BIZ UDPゴシック" w:hAnsi="BIZ UDPゴシック"/>
          <w:bCs/>
          <w:color w:val="auto"/>
          <w:kern w:val="2"/>
          <w14:ligatures w14:val="standardContextual"/>
        </w:rPr>
      </w:pPr>
      <w:hyperlink w:anchor="_Toc218862522" w:history="1">
        <w:r w:rsidR="00212934" w:rsidRPr="00212934">
          <w:rPr>
            <w:rStyle w:val="afa"/>
            <w:rFonts w:ascii="BIZ UDPゴシック" w:eastAsia="BIZ UDPゴシック" w:hAnsi="BIZ UDPゴシック"/>
            <w:bCs/>
            <w14:scene3d>
              <w14:camera w14:prst="orthographicFront"/>
              <w14:lightRig w14:rig="threePt" w14:dir="t">
                <w14:rot w14:lat="0" w14:lon="0" w14:rev="0"/>
              </w14:lightRig>
            </w14:scene3d>
          </w:rPr>
          <w:t>4-1-1</w:t>
        </w:r>
        <w:r w:rsidR="00212934" w:rsidRPr="00212934">
          <w:rPr>
            <w:rFonts w:ascii="BIZ UDPゴシック" w:eastAsia="BIZ UDPゴシック" w:hAnsi="BIZ UDPゴシック"/>
            <w:bCs/>
            <w:color w:val="auto"/>
            <w:kern w:val="2"/>
            <w14:ligatures w14:val="standardContextual"/>
          </w:rPr>
          <w:tab/>
        </w:r>
        <w:r w:rsidR="00212934" w:rsidRPr="00212934">
          <w:rPr>
            <w:rStyle w:val="afa"/>
            <w:rFonts w:ascii="BIZ UDPゴシック" w:eastAsia="BIZ UDPゴシック" w:hAnsi="BIZ UDPゴシック"/>
            <w:bCs/>
          </w:rPr>
          <w:t>現状予測に基づく収支改善</w:t>
        </w:r>
        <w:r w:rsidR="00212934" w:rsidRPr="00212934">
          <w:rPr>
            <w:rFonts w:ascii="BIZ UDPゴシック" w:eastAsia="BIZ UDPゴシック" w:hAnsi="BIZ UDPゴシック"/>
            <w:bCs/>
            <w:webHidden/>
          </w:rPr>
          <w:tab/>
        </w:r>
        <w:r w:rsidR="00212934" w:rsidRPr="00212934">
          <w:rPr>
            <w:rFonts w:ascii="BIZ UDPゴシック" w:eastAsia="BIZ UDPゴシック" w:hAnsi="BIZ UDPゴシック"/>
            <w:bCs/>
            <w:webHidden/>
          </w:rPr>
          <w:fldChar w:fldCharType="begin"/>
        </w:r>
        <w:r w:rsidR="00212934" w:rsidRPr="00212934">
          <w:rPr>
            <w:rFonts w:ascii="BIZ UDPゴシック" w:eastAsia="BIZ UDPゴシック" w:hAnsi="BIZ UDPゴシック"/>
            <w:bCs/>
            <w:webHidden/>
          </w:rPr>
          <w:instrText xml:space="preserve"> PAGEREF _Toc218862522 \h </w:instrText>
        </w:r>
        <w:r w:rsidR="00212934" w:rsidRPr="00212934">
          <w:rPr>
            <w:rFonts w:ascii="BIZ UDPゴシック" w:eastAsia="BIZ UDPゴシック" w:hAnsi="BIZ UDPゴシック"/>
            <w:bCs/>
            <w:webHidden/>
          </w:rPr>
        </w:r>
        <w:r w:rsidR="00212934" w:rsidRPr="00212934">
          <w:rPr>
            <w:rFonts w:ascii="BIZ UDPゴシック" w:eastAsia="BIZ UDPゴシック" w:hAnsi="BIZ UDPゴシック"/>
            <w:bCs/>
            <w:webHidden/>
          </w:rPr>
          <w:fldChar w:fldCharType="separate"/>
        </w:r>
        <w:r w:rsidR="00C40C59">
          <w:rPr>
            <w:rFonts w:ascii="BIZ UDPゴシック" w:eastAsia="BIZ UDPゴシック" w:hAnsi="BIZ UDPゴシック"/>
            <w:bCs/>
            <w:webHidden/>
          </w:rPr>
          <w:t>38</w:t>
        </w:r>
        <w:r w:rsidR="00212934" w:rsidRPr="00212934">
          <w:rPr>
            <w:rFonts w:ascii="BIZ UDPゴシック" w:eastAsia="BIZ UDPゴシック" w:hAnsi="BIZ UDPゴシック"/>
            <w:bCs/>
            <w:webHidden/>
          </w:rPr>
          <w:fldChar w:fldCharType="end"/>
        </w:r>
      </w:hyperlink>
    </w:p>
    <w:p w14:paraId="7DDB7CCE" w14:textId="51C875BC" w:rsidR="00212934" w:rsidRPr="00212934" w:rsidRDefault="000C4364">
      <w:pPr>
        <w:pStyle w:val="32"/>
        <w:ind w:left="676"/>
        <w:rPr>
          <w:rFonts w:ascii="BIZ UDPゴシック" w:eastAsia="BIZ UDPゴシック" w:hAnsi="BIZ UDPゴシック"/>
          <w:bCs/>
          <w:color w:val="auto"/>
          <w:kern w:val="2"/>
          <w14:ligatures w14:val="standardContextual"/>
        </w:rPr>
      </w:pPr>
      <w:hyperlink w:anchor="_Toc218862523" w:history="1">
        <w:r w:rsidR="00212934" w:rsidRPr="00212934">
          <w:rPr>
            <w:rStyle w:val="afa"/>
            <w:rFonts w:ascii="BIZ UDPゴシック" w:eastAsia="BIZ UDPゴシック" w:hAnsi="BIZ UDPゴシック"/>
            <w:bCs/>
            <w14:scene3d>
              <w14:camera w14:prst="orthographicFront"/>
              <w14:lightRig w14:rig="threePt" w14:dir="t">
                <w14:rot w14:lat="0" w14:lon="0" w14:rev="0"/>
              </w14:lightRig>
            </w14:scene3d>
          </w:rPr>
          <w:t>4-1-2</w:t>
        </w:r>
        <w:r w:rsidR="00212934" w:rsidRPr="00212934">
          <w:rPr>
            <w:rFonts w:ascii="BIZ UDPゴシック" w:eastAsia="BIZ UDPゴシック" w:hAnsi="BIZ UDPゴシック"/>
            <w:bCs/>
            <w:color w:val="auto"/>
            <w:kern w:val="2"/>
            <w14:ligatures w14:val="standardContextual"/>
          </w:rPr>
          <w:tab/>
        </w:r>
        <w:r w:rsidR="00212934" w:rsidRPr="00212934">
          <w:rPr>
            <w:rStyle w:val="afa"/>
            <w:rFonts w:ascii="BIZ UDPゴシック" w:eastAsia="BIZ UDPゴシック" w:hAnsi="BIZ UDPゴシック"/>
            <w:bCs/>
          </w:rPr>
          <w:t>使用料・繰入金の検討</w:t>
        </w:r>
        <w:r w:rsidR="00212934" w:rsidRPr="00212934">
          <w:rPr>
            <w:rFonts w:ascii="BIZ UDPゴシック" w:eastAsia="BIZ UDPゴシック" w:hAnsi="BIZ UDPゴシック"/>
            <w:bCs/>
            <w:webHidden/>
          </w:rPr>
          <w:tab/>
        </w:r>
        <w:r w:rsidR="00212934" w:rsidRPr="00212934">
          <w:rPr>
            <w:rFonts w:ascii="BIZ UDPゴシック" w:eastAsia="BIZ UDPゴシック" w:hAnsi="BIZ UDPゴシック"/>
            <w:bCs/>
            <w:webHidden/>
          </w:rPr>
          <w:fldChar w:fldCharType="begin"/>
        </w:r>
        <w:r w:rsidR="00212934" w:rsidRPr="00212934">
          <w:rPr>
            <w:rFonts w:ascii="BIZ UDPゴシック" w:eastAsia="BIZ UDPゴシック" w:hAnsi="BIZ UDPゴシック"/>
            <w:bCs/>
            <w:webHidden/>
          </w:rPr>
          <w:instrText xml:space="preserve"> PAGEREF _Toc218862523 \h </w:instrText>
        </w:r>
        <w:r w:rsidR="00212934" w:rsidRPr="00212934">
          <w:rPr>
            <w:rFonts w:ascii="BIZ UDPゴシック" w:eastAsia="BIZ UDPゴシック" w:hAnsi="BIZ UDPゴシック"/>
            <w:bCs/>
            <w:webHidden/>
          </w:rPr>
        </w:r>
        <w:r w:rsidR="00212934" w:rsidRPr="00212934">
          <w:rPr>
            <w:rFonts w:ascii="BIZ UDPゴシック" w:eastAsia="BIZ UDPゴシック" w:hAnsi="BIZ UDPゴシック"/>
            <w:bCs/>
            <w:webHidden/>
          </w:rPr>
          <w:fldChar w:fldCharType="separate"/>
        </w:r>
        <w:r w:rsidR="00C40C59">
          <w:rPr>
            <w:rFonts w:ascii="BIZ UDPゴシック" w:eastAsia="BIZ UDPゴシック" w:hAnsi="BIZ UDPゴシック"/>
            <w:bCs/>
            <w:webHidden/>
          </w:rPr>
          <w:t>40</w:t>
        </w:r>
        <w:r w:rsidR="00212934" w:rsidRPr="00212934">
          <w:rPr>
            <w:rFonts w:ascii="BIZ UDPゴシック" w:eastAsia="BIZ UDPゴシック" w:hAnsi="BIZ UDPゴシック"/>
            <w:bCs/>
            <w:webHidden/>
          </w:rPr>
          <w:fldChar w:fldCharType="end"/>
        </w:r>
      </w:hyperlink>
    </w:p>
    <w:p w14:paraId="684FE6FD" w14:textId="110C4B18" w:rsidR="00212934" w:rsidRPr="00212934" w:rsidRDefault="000C4364">
      <w:pPr>
        <w:pStyle w:val="32"/>
        <w:ind w:left="676"/>
        <w:rPr>
          <w:rFonts w:ascii="BIZ UDPゴシック" w:eastAsia="BIZ UDPゴシック" w:hAnsi="BIZ UDPゴシック"/>
          <w:bCs/>
          <w:color w:val="auto"/>
          <w:kern w:val="2"/>
          <w14:ligatures w14:val="standardContextual"/>
        </w:rPr>
      </w:pPr>
      <w:hyperlink w:anchor="_Toc218862524" w:history="1">
        <w:r w:rsidR="00212934" w:rsidRPr="00212934">
          <w:rPr>
            <w:rStyle w:val="afa"/>
            <w:rFonts w:ascii="BIZ UDPゴシック" w:eastAsia="BIZ UDPゴシック" w:hAnsi="BIZ UDPゴシック"/>
            <w:bCs/>
            <w14:scene3d>
              <w14:camera w14:prst="orthographicFront"/>
              <w14:lightRig w14:rig="threePt" w14:dir="t">
                <w14:rot w14:lat="0" w14:lon="0" w14:rev="0"/>
              </w14:lightRig>
            </w14:scene3d>
          </w:rPr>
          <w:t>4-1-3</w:t>
        </w:r>
        <w:r w:rsidR="00212934" w:rsidRPr="00212934">
          <w:rPr>
            <w:rFonts w:ascii="BIZ UDPゴシック" w:eastAsia="BIZ UDPゴシック" w:hAnsi="BIZ UDPゴシック"/>
            <w:bCs/>
            <w:color w:val="auto"/>
            <w:kern w:val="2"/>
            <w14:ligatures w14:val="standardContextual"/>
          </w:rPr>
          <w:tab/>
        </w:r>
        <w:r w:rsidR="00212934" w:rsidRPr="00212934">
          <w:rPr>
            <w:rStyle w:val="afa"/>
            <w:rFonts w:ascii="BIZ UDPゴシック" w:eastAsia="BIZ UDPゴシック" w:hAnsi="BIZ UDPゴシック"/>
            <w:bCs/>
          </w:rPr>
          <w:t>収益的収支</w:t>
        </w:r>
        <w:r w:rsidR="00212934" w:rsidRPr="00212934">
          <w:rPr>
            <w:rFonts w:ascii="BIZ UDPゴシック" w:eastAsia="BIZ UDPゴシック" w:hAnsi="BIZ UDPゴシック"/>
            <w:bCs/>
            <w:webHidden/>
          </w:rPr>
          <w:tab/>
        </w:r>
        <w:r w:rsidR="00212934" w:rsidRPr="00212934">
          <w:rPr>
            <w:rFonts w:ascii="BIZ UDPゴシック" w:eastAsia="BIZ UDPゴシック" w:hAnsi="BIZ UDPゴシック"/>
            <w:bCs/>
            <w:webHidden/>
          </w:rPr>
          <w:fldChar w:fldCharType="begin"/>
        </w:r>
        <w:r w:rsidR="00212934" w:rsidRPr="00212934">
          <w:rPr>
            <w:rFonts w:ascii="BIZ UDPゴシック" w:eastAsia="BIZ UDPゴシック" w:hAnsi="BIZ UDPゴシック"/>
            <w:bCs/>
            <w:webHidden/>
          </w:rPr>
          <w:instrText xml:space="preserve"> PAGEREF _Toc218862524 \h </w:instrText>
        </w:r>
        <w:r w:rsidR="00212934" w:rsidRPr="00212934">
          <w:rPr>
            <w:rFonts w:ascii="BIZ UDPゴシック" w:eastAsia="BIZ UDPゴシック" w:hAnsi="BIZ UDPゴシック"/>
            <w:bCs/>
            <w:webHidden/>
          </w:rPr>
        </w:r>
        <w:r w:rsidR="00212934" w:rsidRPr="00212934">
          <w:rPr>
            <w:rFonts w:ascii="BIZ UDPゴシック" w:eastAsia="BIZ UDPゴシック" w:hAnsi="BIZ UDPゴシック"/>
            <w:bCs/>
            <w:webHidden/>
          </w:rPr>
          <w:fldChar w:fldCharType="separate"/>
        </w:r>
        <w:r w:rsidR="00C40C59">
          <w:rPr>
            <w:rFonts w:ascii="BIZ UDPゴシック" w:eastAsia="BIZ UDPゴシック" w:hAnsi="BIZ UDPゴシック"/>
            <w:bCs/>
            <w:webHidden/>
          </w:rPr>
          <w:t>47</w:t>
        </w:r>
        <w:r w:rsidR="00212934" w:rsidRPr="00212934">
          <w:rPr>
            <w:rFonts w:ascii="BIZ UDPゴシック" w:eastAsia="BIZ UDPゴシック" w:hAnsi="BIZ UDPゴシック"/>
            <w:bCs/>
            <w:webHidden/>
          </w:rPr>
          <w:fldChar w:fldCharType="end"/>
        </w:r>
      </w:hyperlink>
    </w:p>
    <w:p w14:paraId="5C5D775D" w14:textId="48E8B0D5" w:rsidR="00212934" w:rsidRPr="00212934" w:rsidRDefault="000C4364">
      <w:pPr>
        <w:pStyle w:val="32"/>
        <w:ind w:left="676"/>
        <w:rPr>
          <w:rFonts w:ascii="BIZ UDPゴシック" w:eastAsia="BIZ UDPゴシック" w:hAnsi="BIZ UDPゴシック"/>
          <w:bCs/>
          <w:color w:val="auto"/>
          <w:kern w:val="2"/>
          <w14:ligatures w14:val="standardContextual"/>
        </w:rPr>
      </w:pPr>
      <w:hyperlink w:anchor="_Toc218862525" w:history="1">
        <w:r w:rsidR="00212934" w:rsidRPr="00212934">
          <w:rPr>
            <w:rStyle w:val="afa"/>
            <w:rFonts w:ascii="BIZ UDPゴシック" w:eastAsia="BIZ UDPゴシック" w:hAnsi="BIZ UDPゴシック"/>
            <w:bCs/>
            <w14:scene3d>
              <w14:camera w14:prst="orthographicFront"/>
              <w14:lightRig w14:rig="threePt" w14:dir="t">
                <w14:rot w14:lat="0" w14:lon="0" w14:rev="0"/>
              </w14:lightRig>
            </w14:scene3d>
          </w:rPr>
          <w:t>4-1-4</w:t>
        </w:r>
        <w:r w:rsidR="00212934" w:rsidRPr="00212934">
          <w:rPr>
            <w:rFonts w:ascii="BIZ UDPゴシック" w:eastAsia="BIZ UDPゴシック" w:hAnsi="BIZ UDPゴシック"/>
            <w:bCs/>
            <w:color w:val="auto"/>
            <w:kern w:val="2"/>
            <w14:ligatures w14:val="standardContextual"/>
          </w:rPr>
          <w:tab/>
        </w:r>
        <w:r w:rsidR="00212934" w:rsidRPr="00212934">
          <w:rPr>
            <w:rStyle w:val="afa"/>
            <w:rFonts w:ascii="BIZ UDPゴシック" w:eastAsia="BIZ UDPゴシック" w:hAnsi="BIZ UDPゴシック"/>
            <w:bCs/>
          </w:rPr>
          <w:t>資本的収支</w:t>
        </w:r>
        <w:r w:rsidR="00212934" w:rsidRPr="00212934">
          <w:rPr>
            <w:rFonts w:ascii="BIZ UDPゴシック" w:eastAsia="BIZ UDPゴシック" w:hAnsi="BIZ UDPゴシック"/>
            <w:bCs/>
            <w:webHidden/>
          </w:rPr>
          <w:tab/>
        </w:r>
        <w:r w:rsidR="00212934" w:rsidRPr="00212934">
          <w:rPr>
            <w:rFonts w:ascii="BIZ UDPゴシック" w:eastAsia="BIZ UDPゴシック" w:hAnsi="BIZ UDPゴシック"/>
            <w:bCs/>
            <w:webHidden/>
          </w:rPr>
          <w:fldChar w:fldCharType="begin"/>
        </w:r>
        <w:r w:rsidR="00212934" w:rsidRPr="00212934">
          <w:rPr>
            <w:rFonts w:ascii="BIZ UDPゴシック" w:eastAsia="BIZ UDPゴシック" w:hAnsi="BIZ UDPゴシック"/>
            <w:bCs/>
            <w:webHidden/>
          </w:rPr>
          <w:instrText xml:space="preserve"> PAGEREF _Toc218862525 \h </w:instrText>
        </w:r>
        <w:r w:rsidR="00212934" w:rsidRPr="00212934">
          <w:rPr>
            <w:rFonts w:ascii="BIZ UDPゴシック" w:eastAsia="BIZ UDPゴシック" w:hAnsi="BIZ UDPゴシック"/>
            <w:bCs/>
            <w:webHidden/>
          </w:rPr>
        </w:r>
        <w:r w:rsidR="00212934" w:rsidRPr="00212934">
          <w:rPr>
            <w:rFonts w:ascii="BIZ UDPゴシック" w:eastAsia="BIZ UDPゴシック" w:hAnsi="BIZ UDPゴシック"/>
            <w:bCs/>
            <w:webHidden/>
          </w:rPr>
          <w:fldChar w:fldCharType="separate"/>
        </w:r>
        <w:r w:rsidR="00C40C59">
          <w:rPr>
            <w:rFonts w:ascii="BIZ UDPゴシック" w:eastAsia="BIZ UDPゴシック" w:hAnsi="BIZ UDPゴシック"/>
            <w:bCs/>
            <w:webHidden/>
          </w:rPr>
          <w:t>49</w:t>
        </w:r>
        <w:r w:rsidR="00212934" w:rsidRPr="00212934">
          <w:rPr>
            <w:rFonts w:ascii="BIZ UDPゴシック" w:eastAsia="BIZ UDPゴシック" w:hAnsi="BIZ UDPゴシック"/>
            <w:bCs/>
            <w:webHidden/>
          </w:rPr>
          <w:fldChar w:fldCharType="end"/>
        </w:r>
      </w:hyperlink>
    </w:p>
    <w:p w14:paraId="08B90381" w14:textId="789AB29E" w:rsidR="00212934" w:rsidRPr="00212934" w:rsidRDefault="000C4364">
      <w:pPr>
        <w:pStyle w:val="23"/>
        <w:rPr>
          <w:rFonts w:ascii="BIZ UDPゴシック" w:eastAsia="BIZ UDPゴシック" w:hAnsi="BIZ UDPゴシック"/>
          <w:bCs/>
          <w:color w:val="auto"/>
          <w:kern w:val="2"/>
          <w:szCs w:val="22"/>
          <w14:ligatures w14:val="standardContextual"/>
        </w:rPr>
      </w:pPr>
      <w:hyperlink w:anchor="_Toc218862526" w:history="1">
        <w:r w:rsidR="00212934" w:rsidRPr="00212934">
          <w:rPr>
            <w:rStyle w:val="afa"/>
            <w:rFonts w:ascii="BIZ UDPゴシック" w:eastAsia="BIZ UDPゴシック" w:hAnsi="BIZ UDPゴシック"/>
            <w:bCs/>
          </w:rPr>
          <w:t>4-2</w:t>
        </w:r>
        <w:r w:rsidR="00212934" w:rsidRPr="00212934">
          <w:rPr>
            <w:rFonts w:ascii="BIZ UDPゴシック" w:eastAsia="BIZ UDPゴシック" w:hAnsi="BIZ UDPゴシック"/>
            <w:bCs/>
            <w:color w:val="auto"/>
            <w:kern w:val="2"/>
            <w:szCs w:val="22"/>
            <w14:ligatures w14:val="standardContextual"/>
          </w:rPr>
          <w:tab/>
        </w:r>
        <w:r w:rsidR="00212934" w:rsidRPr="00212934">
          <w:rPr>
            <w:rStyle w:val="afa"/>
            <w:rFonts w:ascii="BIZ UDPゴシック" w:eastAsia="BIZ UDPゴシック" w:hAnsi="BIZ UDPゴシック"/>
            <w:bCs/>
          </w:rPr>
          <w:t>投資・財政計画（収支計画）の策定に当たっての説明</w:t>
        </w:r>
        <w:r w:rsidR="00212934" w:rsidRPr="00212934">
          <w:rPr>
            <w:rFonts w:ascii="BIZ UDPゴシック" w:eastAsia="BIZ UDPゴシック" w:hAnsi="BIZ UDPゴシック"/>
            <w:bCs/>
            <w:webHidden/>
          </w:rPr>
          <w:tab/>
        </w:r>
        <w:r w:rsidR="00212934" w:rsidRPr="00212934">
          <w:rPr>
            <w:rFonts w:ascii="BIZ UDPゴシック" w:eastAsia="BIZ UDPゴシック" w:hAnsi="BIZ UDPゴシック"/>
            <w:bCs/>
            <w:webHidden/>
          </w:rPr>
          <w:fldChar w:fldCharType="begin"/>
        </w:r>
        <w:r w:rsidR="00212934" w:rsidRPr="00212934">
          <w:rPr>
            <w:rFonts w:ascii="BIZ UDPゴシック" w:eastAsia="BIZ UDPゴシック" w:hAnsi="BIZ UDPゴシック"/>
            <w:bCs/>
            <w:webHidden/>
          </w:rPr>
          <w:instrText xml:space="preserve"> PAGEREF _Toc218862526 \h </w:instrText>
        </w:r>
        <w:r w:rsidR="00212934" w:rsidRPr="00212934">
          <w:rPr>
            <w:rFonts w:ascii="BIZ UDPゴシック" w:eastAsia="BIZ UDPゴシック" w:hAnsi="BIZ UDPゴシック"/>
            <w:bCs/>
            <w:webHidden/>
          </w:rPr>
        </w:r>
        <w:r w:rsidR="00212934" w:rsidRPr="00212934">
          <w:rPr>
            <w:rFonts w:ascii="BIZ UDPゴシック" w:eastAsia="BIZ UDPゴシック" w:hAnsi="BIZ UDPゴシック"/>
            <w:bCs/>
            <w:webHidden/>
          </w:rPr>
          <w:fldChar w:fldCharType="separate"/>
        </w:r>
        <w:r w:rsidR="00C40C59">
          <w:rPr>
            <w:rFonts w:ascii="BIZ UDPゴシック" w:eastAsia="BIZ UDPゴシック" w:hAnsi="BIZ UDPゴシック"/>
            <w:bCs/>
            <w:webHidden/>
          </w:rPr>
          <w:t>51</w:t>
        </w:r>
        <w:r w:rsidR="00212934" w:rsidRPr="00212934">
          <w:rPr>
            <w:rFonts w:ascii="BIZ UDPゴシック" w:eastAsia="BIZ UDPゴシック" w:hAnsi="BIZ UDPゴシック"/>
            <w:bCs/>
            <w:webHidden/>
          </w:rPr>
          <w:fldChar w:fldCharType="end"/>
        </w:r>
      </w:hyperlink>
    </w:p>
    <w:p w14:paraId="3CC821BD" w14:textId="1A332CAA" w:rsidR="00212934" w:rsidRPr="00212934" w:rsidRDefault="000C4364">
      <w:pPr>
        <w:pStyle w:val="32"/>
        <w:ind w:left="676"/>
        <w:rPr>
          <w:rFonts w:ascii="BIZ UDPゴシック" w:eastAsia="BIZ UDPゴシック" w:hAnsi="BIZ UDPゴシック"/>
          <w:bCs/>
          <w:color w:val="auto"/>
          <w:kern w:val="2"/>
          <w14:ligatures w14:val="standardContextual"/>
        </w:rPr>
      </w:pPr>
      <w:hyperlink w:anchor="_Toc218862527" w:history="1">
        <w:r w:rsidR="00212934" w:rsidRPr="00212934">
          <w:rPr>
            <w:rStyle w:val="afa"/>
            <w:rFonts w:ascii="BIZ UDPゴシック" w:eastAsia="BIZ UDPゴシック" w:hAnsi="BIZ UDPゴシック"/>
            <w:bCs/>
            <w14:scene3d>
              <w14:camera w14:prst="orthographicFront"/>
              <w14:lightRig w14:rig="threePt" w14:dir="t">
                <w14:rot w14:lat="0" w14:lon="0" w14:rev="0"/>
              </w14:lightRig>
            </w14:scene3d>
          </w:rPr>
          <w:t>4-2-1</w:t>
        </w:r>
        <w:r w:rsidR="00212934" w:rsidRPr="00212934">
          <w:rPr>
            <w:rFonts w:ascii="BIZ UDPゴシック" w:eastAsia="BIZ UDPゴシック" w:hAnsi="BIZ UDPゴシック"/>
            <w:bCs/>
            <w:color w:val="auto"/>
            <w:kern w:val="2"/>
            <w14:ligatures w14:val="standardContextual"/>
          </w:rPr>
          <w:tab/>
        </w:r>
        <w:r w:rsidR="00212934" w:rsidRPr="00212934">
          <w:rPr>
            <w:rStyle w:val="afa"/>
            <w:rFonts w:ascii="BIZ UDPゴシック" w:eastAsia="BIZ UDPゴシック" w:hAnsi="BIZ UDPゴシック"/>
            <w:bCs/>
          </w:rPr>
          <w:t>収支計画のうち投資についての説明</w:t>
        </w:r>
        <w:r w:rsidR="00212934" w:rsidRPr="00212934">
          <w:rPr>
            <w:rFonts w:ascii="BIZ UDPゴシック" w:eastAsia="BIZ UDPゴシック" w:hAnsi="BIZ UDPゴシック"/>
            <w:bCs/>
            <w:webHidden/>
          </w:rPr>
          <w:tab/>
        </w:r>
        <w:r w:rsidR="00212934" w:rsidRPr="00212934">
          <w:rPr>
            <w:rFonts w:ascii="BIZ UDPゴシック" w:eastAsia="BIZ UDPゴシック" w:hAnsi="BIZ UDPゴシック"/>
            <w:bCs/>
            <w:webHidden/>
          </w:rPr>
          <w:fldChar w:fldCharType="begin"/>
        </w:r>
        <w:r w:rsidR="00212934" w:rsidRPr="00212934">
          <w:rPr>
            <w:rFonts w:ascii="BIZ UDPゴシック" w:eastAsia="BIZ UDPゴシック" w:hAnsi="BIZ UDPゴシック"/>
            <w:bCs/>
            <w:webHidden/>
          </w:rPr>
          <w:instrText xml:space="preserve"> PAGEREF _Toc218862527 \h </w:instrText>
        </w:r>
        <w:r w:rsidR="00212934" w:rsidRPr="00212934">
          <w:rPr>
            <w:rFonts w:ascii="BIZ UDPゴシック" w:eastAsia="BIZ UDPゴシック" w:hAnsi="BIZ UDPゴシック"/>
            <w:bCs/>
            <w:webHidden/>
          </w:rPr>
        </w:r>
        <w:r w:rsidR="00212934" w:rsidRPr="00212934">
          <w:rPr>
            <w:rFonts w:ascii="BIZ UDPゴシック" w:eastAsia="BIZ UDPゴシック" w:hAnsi="BIZ UDPゴシック"/>
            <w:bCs/>
            <w:webHidden/>
          </w:rPr>
          <w:fldChar w:fldCharType="separate"/>
        </w:r>
        <w:r w:rsidR="00C40C59">
          <w:rPr>
            <w:rFonts w:ascii="BIZ UDPゴシック" w:eastAsia="BIZ UDPゴシック" w:hAnsi="BIZ UDPゴシック"/>
            <w:bCs/>
            <w:webHidden/>
          </w:rPr>
          <w:t>51</w:t>
        </w:r>
        <w:r w:rsidR="00212934" w:rsidRPr="00212934">
          <w:rPr>
            <w:rFonts w:ascii="BIZ UDPゴシック" w:eastAsia="BIZ UDPゴシック" w:hAnsi="BIZ UDPゴシック"/>
            <w:bCs/>
            <w:webHidden/>
          </w:rPr>
          <w:fldChar w:fldCharType="end"/>
        </w:r>
      </w:hyperlink>
    </w:p>
    <w:p w14:paraId="64C31A23" w14:textId="5448268F" w:rsidR="00212934" w:rsidRPr="00212934" w:rsidRDefault="000C4364">
      <w:pPr>
        <w:pStyle w:val="32"/>
        <w:ind w:left="676"/>
        <w:rPr>
          <w:rFonts w:ascii="BIZ UDPゴシック" w:eastAsia="BIZ UDPゴシック" w:hAnsi="BIZ UDPゴシック"/>
          <w:bCs/>
          <w:color w:val="auto"/>
          <w:kern w:val="2"/>
          <w14:ligatures w14:val="standardContextual"/>
        </w:rPr>
      </w:pPr>
      <w:hyperlink w:anchor="_Toc218862528" w:history="1">
        <w:r w:rsidR="00212934" w:rsidRPr="00212934">
          <w:rPr>
            <w:rStyle w:val="afa"/>
            <w:rFonts w:ascii="BIZ UDPゴシック" w:eastAsia="BIZ UDPゴシック" w:hAnsi="BIZ UDPゴシック"/>
            <w:bCs/>
            <w14:scene3d>
              <w14:camera w14:prst="orthographicFront"/>
              <w14:lightRig w14:rig="threePt" w14:dir="t">
                <w14:rot w14:lat="0" w14:lon="0" w14:rev="0"/>
              </w14:lightRig>
            </w14:scene3d>
          </w:rPr>
          <w:t>4-2-2</w:t>
        </w:r>
        <w:r w:rsidR="00212934" w:rsidRPr="00212934">
          <w:rPr>
            <w:rFonts w:ascii="BIZ UDPゴシック" w:eastAsia="BIZ UDPゴシック" w:hAnsi="BIZ UDPゴシック"/>
            <w:bCs/>
            <w:color w:val="auto"/>
            <w:kern w:val="2"/>
            <w14:ligatures w14:val="standardContextual"/>
          </w:rPr>
          <w:tab/>
        </w:r>
        <w:r w:rsidR="00212934" w:rsidRPr="00212934">
          <w:rPr>
            <w:rStyle w:val="afa"/>
            <w:rFonts w:ascii="BIZ UDPゴシック" w:eastAsia="BIZ UDPゴシック" w:hAnsi="BIZ UDPゴシック"/>
            <w:bCs/>
          </w:rPr>
          <w:t>収支計画のうち投資の財源についての説明</w:t>
        </w:r>
        <w:r w:rsidR="00212934" w:rsidRPr="00212934">
          <w:rPr>
            <w:rFonts w:ascii="BIZ UDPゴシック" w:eastAsia="BIZ UDPゴシック" w:hAnsi="BIZ UDPゴシック"/>
            <w:bCs/>
            <w:webHidden/>
          </w:rPr>
          <w:tab/>
        </w:r>
        <w:r w:rsidR="00212934" w:rsidRPr="00212934">
          <w:rPr>
            <w:rFonts w:ascii="BIZ UDPゴシック" w:eastAsia="BIZ UDPゴシック" w:hAnsi="BIZ UDPゴシック"/>
            <w:bCs/>
            <w:webHidden/>
          </w:rPr>
          <w:fldChar w:fldCharType="begin"/>
        </w:r>
        <w:r w:rsidR="00212934" w:rsidRPr="00212934">
          <w:rPr>
            <w:rFonts w:ascii="BIZ UDPゴシック" w:eastAsia="BIZ UDPゴシック" w:hAnsi="BIZ UDPゴシック"/>
            <w:bCs/>
            <w:webHidden/>
          </w:rPr>
          <w:instrText xml:space="preserve"> PAGEREF _Toc218862528 \h </w:instrText>
        </w:r>
        <w:r w:rsidR="00212934" w:rsidRPr="00212934">
          <w:rPr>
            <w:rFonts w:ascii="BIZ UDPゴシック" w:eastAsia="BIZ UDPゴシック" w:hAnsi="BIZ UDPゴシック"/>
            <w:bCs/>
            <w:webHidden/>
          </w:rPr>
        </w:r>
        <w:r w:rsidR="00212934" w:rsidRPr="00212934">
          <w:rPr>
            <w:rFonts w:ascii="BIZ UDPゴシック" w:eastAsia="BIZ UDPゴシック" w:hAnsi="BIZ UDPゴシック"/>
            <w:bCs/>
            <w:webHidden/>
          </w:rPr>
          <w:fldChar w:fldCharType="separate"/>
        </w:r>
        <w:r w:rsidR="00C40C59">
          <w:rPr>
            <w:rFonts w:ascii="BIZ UDPゴシック" w:eastAsia="BIZ UDPゴシック" w:hAnsi="BIZ UDPゴシック"/>
            <w:bCs/>
            <w:webHidden/>
          </w:rPr>
          <w:t>53</w:t>
        </w:r>
        <w:r w:rsidR="00212934" w:rsidRPr="00212934">
          <w:rPr>
            <w:rFonts w:ascii="BIZ UDPゴシック" w:eastAsia="BIZ UDPゴシック" w:hAnsi="BIZ UDPゴシック"/>
            <w:bCs/>
            <w:webHidden/>
          </w:rPr>
          <w:fldChar w:fldCharType="end"/>
        </w:r>
      </w:hyperlink>
    </w:p>
    <w:p w14:paraId="2BCE9FAF" w14:textId="570521C1" w:rsidR="00212934" w:rsidRPr="00212934" w:rsidRDefault="000C4364">
      <w:pPr>
        <w:pStyle w:val="32"/>
        <w:ind w:left="676"/>
        <w:rPr>
          <w:rFonts w:ascii="BIZ UDPゴシック" w:eastAsia="BIZ UDPゴシック" w:hAnsi="BIZ UDPゴシック"/>
          <w:bCs/>
          <w:color w:val="auto"/>
          <w:kern w:val="2"/>
          <w14:ligatures w14:val="standardContextual"/>
        </w:rPr>
      </w:pPr>
      <w:hyperlink w:anchor="_Toc218862529" w:history="1">
        <w:r w:rsidR="00212934" w:rsidRPr="00212934">
          <w:rPr>
            <w:rStyle w:val="afa"/>
            <w:rFonts w:ascii="BIZ UDPゴシック" w:eastAsia="BIZ UDPゴシック" w:hAnsi="BIZ UDPゴシック"/>
            <w:bCs/>
            <w14:scene3d>
              <w14:camera w14:prst="orthographicFront"/>
              <w14:lightRig w14:rig="threePt" w14:dir="t">
                <w14:rot w14:lat="0" w14:lon="0" w14:rev="0"/>
              </w14:lightRig>
            </w14:scene3d>
          </w:rPr>
          <w:t>4-2-3</w:t>
        </w:r>
        <w:r w:rsidR="00212934" w:rsidRPr="00212934">
          <w:rPr>
            <w:rFonts w:ascii="BIZ UDPゴシック" w:eastAsia="BIZ UDPゴシック" w:hAnsi="BIZ UDPゴシック"/>
            <w:bCs/>
            <w:color w:val="auto"/>
            <w:kern w:val="2"/>
            <w14:ligatures w14:val="standardContextual"/>
          </w:rPr>
          <w:tab/>
        </w:r>
        <w:r w:rsidR="00212934" w:rsidRPr="00212934">
          <w:rPr>
            <w:rStyle w:val="afa"/>
            <w:rFonts w:ascii="BIZ UDPゴシック" w:eastAsia="BIZ UDPゴシック" w:hAnsi="BIZ UDPゴシック"/>
            <w:bCs/>
          </w:rPr>
          <w:t>収支計画のうち投資以外の経費についての説明</w:t>
        </w:r>
        <w:r w:rsidR="00212934" w:rsidRPr="00212934">
          <w:rPr>
            <w:rFonts w:ascii="BIZ UDPゴシック" w:eastAsia="BIZ UDPゴシック" w:hAnsi="BIZ UDPゴシック"/>
            <w:bCs/>
            <w:webHidden/>
          </w:rPr>
          <w:tab/>
        </w:r>
        <w:r w:rsidR="00212934" w:rsidRPr="00212934">
          <w:rPr>
            <w:rFonts w:ascii="BIZ UDPゴシック" w:eastAsia="BIZ UDPゴシック" w:hAnsi="BIZ UDPゴシック"/>
            <w:bCs/>
            <w:webHidden/>
          </w:rPr>
          <w:fldChar w:fldCharType="begin"/>
        </w:r>
        <w:r w:rsidR="00212934" w:rsidRPr="00212934">
          <w:rPr>
            <w:rFonts w:ascii="BIZ UDPゴシック" w:eastAsia="BIZ UDPゴシック" w:hAnsi="BIZ UDPゴシック"/>
            <w:bCs/>
            <w:webHidden/>
          </w:rPr>
          <w:instrText xml:space="preserve"> PAGEREF _Toc218862529 \h </w:instrText>
        </w:r>
        <w:r w:rsidR="00212934" w:rsidRPr="00212934">
          <w:rPr>
            <w:rFonts w:ascii="BIZ UDPゴシック" w:eastAsia="BIZ UDPゴシック" w:hAnsi="BIZ UDPゴシック"/>
            <w:bCs/>
            <w:webHidden/>
          </w:rPr>
        </w:r>
        <w:r w:rsidR="00212934" w:rsidRPr="00212934">
          <w:rPr>
            <w:rFonts w:ascii="BIZ UDPゴシック" w:eastAsia="BIZ UDPゴシック" w:hAnsi="BIZ UDPゴシック"/>
            <w:bCs/>
            <w:webHidden/>
          </w:rPr>
          <w:fldChar w:fldCharType="separate"/>
        </w:r>
        <w:r w:rsidR="00C40C59">
          <w:rPr>
            <w:rFonts w:ascii="BIZ UDPゴシック" w:eastAsia="BIZ UDPゴシック" w:hAnsi="BIZ UDPゴシック"/>
            <w:bCs/>
            <w:webHidden/>
          </w:rPr>
          <w:t>54</w:t>
        </w:r>
        <w:r w:rsidR="00212934" w:rsidRPr="00212934">
          <w:rPr>
            <w:rFonts w:ascii="BIZ UDPゴシック" w:eastAsia="BIZ UDPゴシック" w:hAnsi="BIZ UDPゴシック"/>
            <w:bCs/>
            <w:webHidden/>
          </w:rPr>
          <w:fldChar w:fldCharType="end"/>
        </w:r>
      </w:hyperlink>
    </w:p>
    <w:p w14:paraId="30D0D6CA" w14:textId="6844D935" w:rsidR="00212934" w:rsidRPr="00212934" w:rsidRDefault="000C4364" w:rsidP="00212934">
      <w:pPr>
        <w:pStyle w:val="12"/>
        <w:rPr>
          <w:kern w:val="2"/>
          <w:sz w:val="21"/>
          <w:szCs w:val="22"/>
          <w14:ligatures w14:val="standardContextual"/>
        </w:rPr>
      </w:pPr>
      <w:hyperlink w:anchor="_Toc218862530" w:history="1">
        <w:r w:rsidR="00212934" w:rsidRPr="00212934">
          <w:rPr>
            <w:rStyle w:val="afa"/>
          </w:rPr>
          <w:t>第5章 今後の考え方・検討状況</w:t>
        </w:r>
        <w:r w:rsidR="00212934" w:rsidRPr="00212934">
          <w:rPr>
            <w:webHidden/>
          </w:rPr>
          <w:tab/>
        </w:r>
        <w:r w:rsidR="00212934" w:rsidRPr="00212934">
          <w:rPr>
            <w:webHidden/>
          </w:rPr>
          <w:fldChar w:fldCharType="begin"/>
        </w:r>
        <w:r w:rsidR="00212934" w:rsidRPr="00212934">
          <w:rPr>
            <w:webHidden/>
          </w:rPr>
          <w:instrText xml:space="preserve"> PAGEREF _Toc218862530 \h </w:instrText>
        </w:r>
        <w:r w:rsidR="00212934" w:rsidRPr="00212934">
          <w:rPr>
            <w:webHidden/>
          </w:rPr>
        </w:r>
        <w:r w:rsidR="00212934" w:rsidRPr="00212934">
          <w:rPr>
            <w:webHidden/>
          </w:rPr>
          <w:fldChar w:fldCharType="separate"/>
        </w:r>
        <w:r w:rsidR="00C40C59">
          <w:rPr>
            <w:webHidden/>
          </w:rPr>
          <w:t>58</w:t>
        </w:r>
        <w:r w:rsidR="00212934" w:rsidRPr="00212934">
          <w:rPr>
            <w:webHidden/>
          </w:rPr>
          <w:fldChar w:fldCharType="end"/>
        </w:r>
      </w:hyperlink>
    </w:p>
    <w:p w14:paraId="56CCD188" w14:textId="2364EEFA" w:rsidR="00212934" w:rsidRPr="00212934" w:rsidRDefault="000C4364">
      <w:pPr>
        <w:pStyle w:val="23"/>
        <w:rPr>
          <w:rFonts w:ascii="BIZ UDPゴシック" w:eastAsia="BIZ UDPゴシック" w:hAnsi="BIZ UDPゴシック"/>
          <w:bCs/>
          <w:color w:val="auto"/>
          <w:kern w:val="2"/>
          <w:szCs w:val="22"/>
          <w14:ligatures w14:val="standardContextual"/>
        </w:rPr>
      </w:pPr>
      <w:hyperlink w:anchor="_Toc218862531" w:history="1">
        <w:r w:rsidR="00212934" w:rsidRPr="00212934">
          <w:rPr>
            <w:rStyle w:val="afa"/>
            <w:rFonts w:ascii="BIZ UDPゴシック" w:eastAsia="BIZ UDPゴシック" w:hAnsi="BIZ UDPゴシック"/>
            <w:bCs/>
          </w:rPr>
          <w:t>5-1</w:t>
        </w:r>
        <w:r w:rsidR="00212934" w:rsidRPr="00212934">
          <w:rPr>
            <w:rFonts w:ascii="BIZ UDPゴシック" w:eastAsia="BIZ UDPゴシック" w:hAnsi="BIZ UDPゴシック"/>
            <w:bCs/>
            <w:color w:val="auto"/>
            <w:kern w:val="2"/>
            <w:szCs w:val="22"/>
            <w14:ligatures w14:val="standardContextual"/>
          </w:rPr>
          <w:tab/>
        </w:r>
        <w:r w:rsidR="00212934" w:rsidRPr="00212934">
          <w:rPr>
            <w:rStyle w:val="afa"/>
            <w:rFonts w:ascii="BIZ UDPゴシック" w:eastAsia="BIZ UDPゴシック" w:hAnsi="BIZ UDPゴシック"/>
            <w:bCs/>
          </w:rPr>
          <w:t>今後の投資についての考え方・検討状況</w:t>
        </w:r>
        <w:r w:rsidR="00212934" w:rsidRPr="00212934">
          <w:rPr>
            <w:rFonts w:ascii="BIZ UDPゴシック" w:eastAsia="BIZ UDPゴシック" w:hAnsi="BIZ UDPゴシック"/>
            <w:bCs/>
            <w:webHidden/>
          </w:rPr>
          <w:tab/>
        </w:r>
        <w:r w:rsidR="00212934" w:rsidRPr="00212934">
          <w:rPr>
            <w:rFonts w:ascii="BIZ UDPゴシック" w:eastAsia="BIZ UDPゴシック" w:hAnsi="BIZ UDPゴシック"/>
            <w:bCs/>
            <w:webHidden/>
          </w:rPr>
          <w:fldChar w:fldCharType="begin"/>
        </w:r>
        <w:r w:rsidR="00212934" w:rsidRPr="00212934">
          <w:rPr>
            <w:rFonts w:ascii="BIZ UDPゴシック" w:eastAsia="BIZ UDPゴシック" w:hAnsi="BIZ UDPゴシック"/>
            <w:bCs/>
            <w:webHidden/>
          </w:rPr>
          <w:instrText xml:space="preserve"> PAGEREF _Toc218862531 \h </w:instrText>
        </w:r>
        <w:r w:rsidR="00212934" w:rsidRPr="00212934">
          <w:rPr>
            <w:rFonts w:ascii="BIZ UDPゴシック" w:eastAsia="BIZ UDPゴシック" w:hAnsi="BIZ UDPゴシック"/>
            <w:bCs/>
            <w:webHidden/>
          </w:rPr>
        </w:r>
        <w:r w:rsidR="00212934" w:rsidRPr="00212934">
          <w:rPr>
            <w:rFonts w:ascii="BIZ UDPゴシック" w:eastAsia="BIZ UDPゴシック" w:hAnsi="BIZ UDPゴシック"/>
            <w:bCs/>
            <w:webHidden/>
          </w:rPr>
          <w:fldChar w:fldCharType="separate"/>
        </w:r>
        <w:r w:rsidR="00C40C59">
          <w:rPr>
            <w:rFonts w:ascii="BIZ UDPゴシック" w:eastAsia="BIZ UDPゴシック" w:hAnsi="BIZ UDPゴシック"/>
            <w:bCs/>
            <w:webHidden/>
          </w:rPr>
          <w:t>58</w:t>
        </w:r>
        <w:r w:rsidR="00212934" w:rsidRPr="00212934">
          <w:rPr>
            <w:rFonts w:ascii="BIZ UDPゴシック" w:eastAsia="BIZ UDPゴシック" w:hAnsi="BIZ UDPゴシック"/>
            <w:bCs/>
            <w:webHidden/>
          </w:rPr>
          <w:fldChar w:fldCharType="end"/>
        </w:r>
      </w:hyperlink>
    </w:p>
    <w:p w14:paraId="0A8F398F" w14:textId="4FBE870E" w:rsidR="00212934" w:rsidRPr="00212934" w:rsidRDefault="000C4364">
      <w:pPr>
        <w:pStyle w:val="23"/>
        <w:rPr>
          <w:rFonts w:ascii="BIZ UDPゴシック" w:eastAsia="BIZ UDPゴシック" w:hAnsi="BIZ UDPゴシック"/>
          <w:bCs/>
          <w:color w:val="auto"/>
          <w:kern w:val="2"/>
          <w:szCs w:val="22"/>
          <w14:ligatures w14:val="standardContextual"/>
        </w:rPr>
      </w:pPr>
      <w:hyperlink w:anchor="_Toc218862532" w:history="1">
        <w:r w:rsidR="00212934" w:rsidRPr="00212934">
          <w:rPr>
            <w:rStyle w:val="afa"/>
            <w:rFonts w:ascii="BIZ UDPゴシック" w:eastAsia="BIZ UDPゴシック" w:hAnsi="BIZ UDPゴシック"/>
            <w:bCs/>
          </w:rPr>
          <w:t>5-2</w:t>
        </w:r>
        <w:r w:rsidR="00212934" w:rsidRPr="00212934">
          <w:rPr>
            <w:rFonts w:ascii="BIZ UDPゴシック" w:eastAsia="BIZ UDPゴシック" w:hAnsi="BIZ UDPゴシック"/>
            <w:bCs/>
            <w:color w:val="auto"/>
            <w:kern w:val="2"/>
            <w:szCs w:val="22"/>
            <w14:ligatures w14:val="standardContextual"/>
          </w:rPr>
          <w:tab/>
        </w:r>
        <w:r w:rsidR="00212934" w:rsidRPr="00212934">
          <w:rPr>
            <w:rStyle w:val="afa"/>
            <w:rFonts w:ascii="BIZ UDPゴシック" w:eastAsia="BIZ UDPゴシック" w:hAnsi="BIZ UDPゴシック"/>
            <w:bCs/>
          </w:rPr>
          <w:t>今後の財源についての考え方・検討状況</w:t>
        </w:r>
        <w:r w:rsidR="00212934" w:rsidRPr="00212934">
          <w:rPr>
            <w:rFonts w:ascii="BIZ UDPゴシック" w:eastAsia="BIZ UDPゴシック" w:hAnsi="BIZ UDPゴシック"/>
            <w:bCs/>
            <w:webHidden/>
          </w:rPr>
          <w:tab/>
        </w:r>
        <w:r w:rsidR="00212934" w:rsidRPr="00212934">
          <w:rPr>
            <w:rFonts w:ascii="BIZ UDPゴシック" w:eastAsia="BIZ UDPゴシック" w:hAnsi="BIZ UDPゴシック"/>
            <w:bCs/>
            <w:webHidden/>
          </w:rPr>
          <w:fldChar w:fldCharType="begin"/>
        </w:r>
        <w:r w:rsidR="00212934" w:rsidRPr="00212934">
          <w:rPr>
            <w:rFonts w:ascii="BIZ UDPゴシック" w:eastAsia="BIZ UDPゴシック" w:hAnsi="BIZ UDPゴシック"/>
            <w:bCs/>
            <w:webHidden/>
          </w:rPr>
          <w:instrText xml:space="preserve"> PAGEREF _Toc218862532 \h </w:instrText>
        </w:r>
        <w:r w:rsidR="00212934" w:rsidRPr="00212934">
          <w:rPr>
            <w:rFonts w:ascii="BIZ UDPゴシック" w:eastAsia="BIZ UDPゴシック" w:hAnsi="BIZ UDPゴシック"/>
            <w:bCs/>
            <w:webHidden/>
          </w:rPr>
        </w:r>
        <w:r w:rsidR="00212934" w:rsidRPr="00212934">
          <w:rPr>
            <w:rFonts w:ascii="BIZ UDPゴシック" w:eastAsia="BIZ UDPゴシック" w:hAnsi="BIZ UDPゴシック"/>
            <w:bCs/>
            <w:webHidden/>
          </w:rPr>
          <w:fldChar w:fldCharType="separate"/>
        </w:r>
        <w:r w:rsidR="00C40C59">
          <w:rPr>
            <w:rFonts w:ascii="BIZ UDPゴシック" w:eastAsia="BIZ UDPゴシック" w:hAnsi="BIZ UDPゴシック"/>
            <w:bCs/>
            <w:webHidden/>
          </w:rPr>
          <w:t>58</w:t>
        </w:r>
        <w:r w:rsidR="00212934" w:rsidRPr="00212934">
          <w:rPr>
            <w:rFonts w:ascii="BIZ UDPゴシック" w:eastAsia="BIZ UDPゴシック" w:hAnsi="BIZ UDPゴシック"/>
            <w:bCs/>
            <w:webHidden/>
          </w:rPr>
          <w:fldChar w:fldCharType="end"/>
        </w:r>
      </w:hyperlink>
    </w:p>
    <w:p w14:paraId="339FCCAF" w14:textId="27CA3364" w:rsidR="00212934" w:rsidRPr="00212934" w:rsidRDefault="000C4364">
      <w:pPr>
        <w:pStyle w:val="23"/>
        <w:rPr>
          <w:rFonts w:ascii="BIZ UDPゴシック" w:eastAsia="BIZ UDPゴシック" w:hAnsi="BIZ UDPゴシック"/>
          <w:bCs/>
          <w:color w:val="auto"/>
          <w:kern w:val="2"/>
          <w:szCs w:val="22"/>
          <w14:ligatures w14:val="standardContextual"/>
        </w:rPr>
      </w:pPr>
      <w:hyperlink w:anchor="_Toc218862533" w:history="1">
        <w:r w:rsidR="00212934" w:rsidRPr="00212934">
          <w:rPr>
            <w:rStyle w:val="afa"/>
            <w:rFonts w:ascii="BIZ UDPゴシック" w:eastAsia="BIZ UDPゴシック" w:hAnsi="BIZ UDPゴシック"/>
            <w:bCs/>
          </w:rPr>
          <w:t>5-3</w:t>
        </w:r>
        <w:r w:rsidR="00212934" w:rsidRPr="00212934">
          <w:rPr>
            <w:rFonts w:ascii="BIZ UDPゴシック" w:eastAsia="BIZ UDPゴシック" w:hAnsi="BIZ UDPゴシック"/>
            <w:bCs/>
            <w:color w:val="auto"/>
            <w:kern w:val="2"/>
            <w:szCs w:val="22"/>
            <w14:ligatures w14:val="standardContextual"/>
          </w:rPr>
          <w:tab/>
        </w:r>
        <w:r w:rsidR="00212934" w:rsidRPr="00212934">
          <w:rPr>
            <w:rStyle w:val="afa"/>
            <w:rFonts w:ascii="BIZ UDPゴシック" w:eastAsia="BIZ UDPゴシック" w:hAnsi="BIZ UDPゴシック"/>
            <w:bCs/>
          </w:rPr>
          <w:t>投資以外の経費についての考え方・検討状況</w:t>
        </w:r>
        <w:r w:rsidR="00212934" w:rsidRPr="00212934">
          <w:rPr>
            <w:rFonts w:ascii="BIZ UDPゴシック" w:eastAsia="BIZ UDPゴシック" w:hAnsi="BIZ UDPゴシック"/>
            <w:bCs/>
            <w:webHidden/>
          </w:rPr>
          <w:tab/>
        </w:r>
        <w:r w:rsidR="00212934" w:rsidRPr="00212934">
          <w:rPr>
            <w:rFonts w:ascii="BIZ UDPゴシック" w:eastAsia="BIZ UDPゴシック" w:hAnsi="BIZ UDPゴシック"/>
            <w:bCs/>
            <w:webHidden/>
          </w:rPr>
          <w:fldChar w:fldCharType="begin"/>
        </w:r>
        <w:r w:rsidR="00212934" w:rsidRPr="00212934">
          <w:rPr>
            <w:rFonts w:ascii="BIZ UDPゴシック" w:eastAsia="BIZ UDPゴシック" w:hAnsi="BIZ UDPゴシック"/>
            <w:bCs/>
            <w:webHidden/>
          </w:rPr>
          <w:instrText xml:space="preserve"> PAGEREF _Toc218862533 \h </w:instrText>
        </w:r>
        <w:r w:rsidR="00212934" w:rsidRPr="00212934">
          <w:rPr>
            <w:rFonts w:ascii="BIZ UDPゴシック" w:eastAsia="BIZ UDPゴシック" w:hAnsi="BIZ UDPゴシック"/>
            <w:bCs/>
            <w:webHidden/>
          </w:rPr>
        </w:r>
        <w:r w:rsidR="00212934" w:rsidRPr="00212934">
          <w:rPr>
            <w:rFonts w:ascii="BIZ UDPゴシック" w:eastAsia="BIZ UDPゴシック" w:hAnsi="BIZ UDPゴシック"/>
            <w:bCs/>
            <w:webHidden/>
          </w:rPr>
          <w:fldChar w:fldCharType="separate"/>
        </w:r>
        <w:r w:rsidR="00C40C59">
          <w:rPr>
            <w:rFonts w:ascii="BIZ UDPゴシック" w:eastAsia="BIZ UDPゴシック" w:hAnsi="BIZ UDPゴシック"/>
            <w:bCs/>
            <w:webHidden/>
          </w:rPr>
          <w:t>59</w:t>
        </w:r>
        <w:r w:rsidR="00212934" w:rsidRPr="00212934">
          <w:rPr>
            <w:rFonts w:ascii="BIZ UDPゴシック" w:eastAsia="BIZ UDPゴシック" w:hAnsi="BIZ UDPゴシック"/>
            <w:bCs/>
            <w:webHidden/>
          </w:rPr>
          <w:fldChar w:fldCharType="end"/>
        </w:r>
      </w:hyperlink>
    </w:p>
    <w:p w14:paraId="147C3616" w14:textId="25B0EB13" w:rsidR="00212934" w:rsidRPr="00212934" w:rsidRDefault="000C4364">
      <w:pPr>
        <w:pStyle w:val="23"/>
        <w:rPr>
          <w:rFonts w:ascii="BIZ UDPゴシック" w:eastAsia="BIZ UDPゴシック" w:hAnsi="BIZ UDPゴシック"/>
          <w:bCs/>
          <w:color w:val="auto"/>
          <w:kern w:val="2"/>
          <w:szCs w:val="22"/>
          <w14:ligatures w14:val="standardContextual"/>
        </w:rPr>
      </w:pPr>
      <w:hyperlink w:anchor="_Toc218862534" w:history="1">
        <w:r w:rsidR="00212934" w:rsidRPr="00212934">
          <w:rPr>
            <w:rStyle w:val="afa"/>
            <w:rFonts w:ascii="BIZ UDPゴシック" w:eastAsia="BIZ UDPゴシック" w:hAnsi="BIZ UDPゴシック"/>
            <w:bCs/>
          </w:rPr>
          <w:t>5-4</w:t>
        </w:r>
        <w:r w:rsidR="00212934" w:rsidRPr="00212934">
          <w:rPr>
            <w:rFonts w:ascii="BIZ UDPゴシック" w:eastAsia="BIZ UDPゴシック" w:hAnsi="BIZ UDPゴシック"/>
            <w:bCs/>
            <w:color w:val="auto"/>
            <w:kern w:val="2"/>
            <w:szCs w:val="22"/>
            <w14:ligatures w14:val="standardContextual"/>
          </w:rPr>
          <w:tab/>
        </w:r>
        <w:r w:rsidR="00212934" w:rsidRPr="00212934">
          <w:rPr>
            <w:rStyle w:val="afa"/>
            <w:rFonts w:ascii="BIZ UDPゴシック" w:eastAsia="BIZ UDPゴシック" w:hAnsi="BIZ UDPゴシック"/>
            <w:bCs/>
          </w:rPr>
          <w:t>経費回収向上に向けたロードマップ</w:t>
        </w:r>
        <w:r w:rsidR="00212934" w:rsidRPr="00212934">
          <w:rPr>
            <w:rFonts w:ascii="BIZ UDPゴシック" w:eastAsia="BIZ UDPゴシック" w:hAnsi="BIZ UDPゴシック"/>
            <w:bCs/>
            <w:webHidden/>
          </w:rPr>
          <w:tab/>
        </w:r>
        <w:r w:rsidR="00212934" w:rsidRPr="00212934">
          <w:rPr>
            <w:rFonts w:ascii="BIZ UDPゴシック" w:eastAsia="BIZ UDPゴシック" w:hAnsi="BIZ UDPゴシック"/>
            <w:bCs/>
            <w:webHidden/>
          </w:rPr>
          <w:fldChar w:fldCharType="begin"/>
        </w:r>
        <w:r w:rsidR="00212934" w:rsidRPr="00212934">
          <w:rPr>
            <w:rFonts w:ascii="BIZ UDPゴシック" w:eastAsia="BIZ UDPゴシック" w:hAnsi="BIZ UDPゴシック"/>
            <w:bCs/>
            <w:webHidden/>
          </w:rPr>
          <w:instrText xml:space="preserve"> PAGEREF _Toc218862534 \h </w:instrText>
        </w:r>
        <w:r w:rsidR="00212934" w:rsidRPr="00212934">
          <w:rPr>
            <w:rFonts w:ascii="BIZ UDPゴシック" w:eastAsia="BIZ UDPゴシック" w:hAnsi="BIZ UDPゴシック"/>
            <w:bCs/>
            <w:webHidden/>
          </w:rPr>
        </w:r>
        <w:r w:rsidR="00212934" w:rsidRPr="00212934">
          <w:rPr>
            <w:rFonts w:ascii="BIZ UDPゴシック" w:eastAsia="BIZ UDPゴシック" w:hAnsi="BIZ UDPゴシック"/>
            <w:bCs/>
            <w:webHidden/>
          </w:rPr>
          <w:fldChar w:fldCharType="separate"/>
        </w:r>
        <w:r w:rsidR="00C40C59">
          <w:rPr>
            <w:rFonts w:ascii="BIZ UDPゴシック" w:eastAsia="BIZ UDPゴシック" w:hAnsi="BIZ UDPゴシック"/>
            <w:bCs/>
            <w:webHidden/>
          </w:rPr>
          <w:t>60</w:t>
        </w:r>
        <w:r w:rsidR="00212934" w:rsidRPr="00212934">
          <w:rPr>
            <w:rFonts w:ascii="BIZ UDPゴシック" w:eastAsia="BIZ UDPゴシック" w:hAnsi="BIZ UDPゴシック"/>
            <w:bCs/>
            <w:webHidden/>
          </w:rPr>
          <w:fldChar w:fldCharType="end"/>
        </w:r>
      </w:hyperlink>
    </w:p>
    <w:p w14:paraId="7C339BAB" w14:textId="4C21152E" w:rsidR="00212934" w:rsidRPr="00212934" w:rsidRDefault="000C4364" w:rsidP="00212934">
      <w:pPr>
        <w:pStyle w:val="12"/>
        <w:rPr>
          <w:kern w:val="2"/>
          <w:sz w:val="21"/>
          <w:szCs w:val="22"/>
          <w14:ligatures w14:val="standardContextual"/>
        </w:rPr>
      </w:pPr>
      <w:hyperlink w:anchor="_Toc218862535" w:history="1">
        <w:r w:rsidR="00212934" w:rsidRPr="00212934">
          <w:rPr>
            <w:rStyle w:val="afa"/>
          </w:rPr>
          <w:t>第6章 経営戦略の事後検証、更新等に関する事項</w:t>
        </w:r>
        <w:r w:rsidR="00212934" w:rsidRPr="00212934">
          <w:rPr>
            <w:webHidden/>
          </w:rPr>
          <w:tab/>
        </w:r>
        <w:r w:rsidR="00212934" w:rsidRPr="00212934">
          <w:rPr>
            <w:webHidden/>
          </w:rPr>
          <w:fldChar w:fldCharType="begin"/>
        </w:r>
        <w:r w:rsidR="00212934" w:rsidRPr="00212934">
          <w:rPr>
            <w:webHidden/>
          </w:rPr>
          <w:instrText xml:space="preserve"> PAGEREF _Toc218862535 \h </w:instrText>
        </w:r>
        <w:r w:rsidR="00212934" w:rsidRPr="00212934">
          <w:rPr>
            <w:webHidden/>
          </w:rPr>
        </w:r>
        <w:r w:rsidR="00212934" w:rsidRPr="00212934">
          <w:rPr>
            <w:webHidden/>
          </w:rPr>
          <w:fldChar w:fldCharType="separate"/>
        </w:r>
        <w:r w:rsidR="00C40C59">
          <w:rPr>
            <w:webHidden/>
          </w:rPr>
          <w:t>61</w:t>
        </w:r>
        <w:r w:rsidR="00212934" w:rsidRPr="00212934">
          <w:rPr>
            <w:webHidden/>
          </w:rPr>
          <w:fldChar w:fldCharType="end"/>
        </w:r>
      </w:hyperlink>
    </w:p>
    <w:p w14:paraId="62E7D95E" w14:textId="3FBF9615" w:rsidR="00212934" w:rsidRPr="00212934" w:rsidRDefault="000C4364">
      <w:pPr>
        <w:pStyle w:val="23"/>
        <w:rPr>
          <w:rFonts w:ascii="BIZ UDPゴシック" w:eastAsia="BIZ UDPゴシック" w:hAnsi="BIZ UDPゴシック"/>
          <w:bCs/>
          <w:color w:val="auto"/>
          <w:kern w:val="2"/>
          <w:szCs w:val="22"/>
          <w14:ligatures w14:val="standardContextual"/>
        </w:rPr>
      </w:pPr>
      <w:hyperlink w:anchor="_Toc218862536" w:history="1">
        <w:r w:rsidR="00212934" w:rsidRPr="00212934">
          <w:rPr>
            <w:rStyle w:val="afa"/>
            <w:rFonts w:ascii="BIZ UDPゴシック" w:eastAsia="BIZ UDPゴシック" w:hAnsi="BIZ UDPゴシック"/>
            <w:bCs/>
          </w:rPr>
          <w:t>6-1</w:t>
        </w:r>
        <w:r w:rsidR="00212934" w:rsidRPr="00212934">
          <w:rPr>
            <w:rFonts w:ascii="BIZ UDPゴシック" w:eastAsia="BIZ UDPゴシック" w:hAnsi="BIZ UDPゴシック"/>
            <w:bCs/>
            <w:color w:val="auto"/>
            <w:kern w:val="2"/>
            <w:szCs w:val="22"/>
            <w14:ligatures w14:val="standardContextual"/>
          </w:rPr>
          <w:tab/>
        </w:r>
        <w:r w:rsidR="00212934" w:rsidRPr="00212934">
          <w:rPr>
            <w:rStyle w:val="afa"/>
            <w:rFonts w:ascii="BIZ UDPゴシック" w:eastAsia="BIZ UDPゴシック" w:hAnsi="BIZ UDPゴシック"/>
            <w:bCs/>
          </w:rPr>
          <w:t>推進体制と進捗管理</w:t>
        </w:r>
        <w:r w:rsidR="00212934" w:rsidRPr="00212934">
          <w:rPr>
            <w:rFonts w:ascii="BIZ UDPゴシック" w:eastAsia="BIZ UDPゴシック" w:hAnsi="BIZ UDPゴシック"/>
            <w:bCs/>
            <w:webHidden/>
          </w:rPr>
          <w:tab/>
        </w:r>
        <w:r w:rsidR="00212934" w:rsidRPr="00212934">
          <w:rPr>
            <w:rFonts w:ascii="BIZ UDPゴシック" w:eastAsia="BIZ UDPゴシック" w:hAnsi="BIZ UDPゴシック"/>
            <w:bCs/>
            <w:webHidden/>
          </w:rPr>
          <w:fldChar w:fldCharType="begin"/>
        </w:r>
        <w:r w:rsidR="00212934" w:rsidRPr="00212934">
          <w:rPr>
            <w:rFonts w:ascii="BIZ UDPゴシック" w:eastAsia="BIZ UDPゴシック" w:hAnsi="BIZ UDPゴシック"/>
            <w:bCs/>
            <w:webHidden/>
          </w:rPr>
          <w:instrText xml:space="preserve"> PAGEREF _Toc218862536 \h </w:instrText>
        </w:r>
        <w:r w:rsidR="00212934" w:rsidRPr="00212934">
          <w:rPr>
            <w:rFonts w:ascii="BIZ UDPゴシック" w:eastAsia="BIZ UDPゴシック" w:hAnsi="BIZ UDPゴシック"/>
            <w:bCs/>
            <w:webHidden/>
          </w:rPr>
        </w:r>
        <w:r w:rsidR="00212934" w:rsidRPr="00212934">
          <w:rPr>
            <w:rFonts w:ascii="BIZ UDPゴシック" w:eastAsia="BIZ UDPゴシック" w:hAnsi="BIZ UDPゴシック"/>
            <w:bCs/>
            <w:webHidden/>
          </w:rPr>
          <w:fldChar w:fldCharType="separate"/>
        </w:r>
        <w:r w:rsidR="00C40C59">
          <w:rPr>
            <w:rFonts w:ascii="BIZ UDPゴシック" w:eastAsia="BIZ UDPゴシック" w:hAnsi="BIZ UDPゴシック"/>
            <w:bCs/>
            <w:webHidden/>
          </w:rPr>
          <w:t>61</w:t>
        </w:r>
        <w:r w:rsidR="00212934" w:rsidRPr="00212934">
          <w:rPr>
            <w:rFonts w:ascii="BIZ UDPゴシック" w:eastAsia="BIZ UDPゴシック" w:hAnsi="BIZ UDPゴシック"/>
            <w:bCs/>
            <w:webHidden/>
          </w:rPr>
          <w:fldChar w:fldCharType="end"/>
        </w:r>
      </w:hyperlink>
    </w:p>
    <w:p w14:paraId="738ADADD" w14:textId="366F533C" w:rsidR="00212934" w:rsidRPr="00212934" w:rsidRDefault="000C4364">
      <w:pPr>
        <w:pStyle w:val="23"/>
        <w:rPr>
          <w:rFonts w:ascii="BIZ UDPゴシック" w:eastAsia="BIZ UDPゴシック" w:hAnsi="BIZ UDPゴシック"/>
          <w:bCs/>
          <w:color w:val="auto"/>
          <w:kern w:val="2"/>
          <w:szCs w:val="22"/>
          <w14:ligatures w14:val="standardContextual"/>
        </w:rPr>
      </w:pPr>
      <w:hyperlink w:anchor="_Toc218862537" w:history="1">
        <w:r w:rsidR="00212934" w:rsidRPr="00212934">
          <w:rPr>
            <w:rStyle w:val="afa"/>
            <w:rFonts w:ascii="BIZ UDPゴシック" w:eastAsia="BIZ UDPゴシック" w:hAnsi="BIZ UDPゴシック"/>
            <w:bCs/>
          </w:rPr>
          <w:t>6-2</w:t>
        </w:r>
        <w:r w:rsidR="00212934" w:rsidRPr="00212934">
          <w:rPr>
            <w:rFonts w:ascii="BIZ UDPゴシック" w:eastAsia="BIZ UDPゴシック" w:hAnsi="BIZ UDPゴシック"/>
            <w:bCs/>
            <w:color w:val="auto"/>
            <w:kern w:val="2"/>
            <w:szCs w:val="22"/>
            <w14:ligatures w14:val="standardContextual"/>
          </w:rPr>
          <w:tab/>
        </w:r>
        <w:r w:rsidR="00212934" w:rsidRPr="00212934">
          <w:rPr>
            <w:rStyle w:val="afa"/>
            <w:rFonts w:ascii="BIZ UDPゴシック" w:eastAsia="BIZ UDPゴシック" w:hAnsi="BIZ UDPゴシック"/>
            <w:bCs/>
          </w:rPr>
          <w:t>施策の取組による効果の検証</w:t>
        </w:r>
        <w:r w:rsidR="00212934" w:rsidRPr="00212934">
          <w:rPr>
            <w:rFonts w:ascii="BIZ UDPゴシック" w:eastAsia="BIZ UDPゴシック" w:hAnsi="BIZ UDPゴシック"/>
            <w:bCs/>
            <w:webHidden/>
          </w:rPr>
          <w:tab/>
        </w:r>
        <w:r w:rsidR="00212934" w:rsidRPr="00212934">
          <w:rPr>
            <w:rFonts w:ascii="BIZ UDPゴシック" w:eastAsia="BIZ UDPゴシック" w:hAnsi="BIZ UDPゴシック"/>
            <w:bCs/>
            <w:webHidden/>
          </w:rPr>
          <w:fldChar w:fldCharType="begin"/>
        </w:r>
        <w:r w:rsidR="00212934" w:rsidRPr="00212934">
          <w:rPr>
            <w:rFonts w:ascii="BIZ UDPゴシック" w:eastAsia="BIZ UDPゴシック" w:hAnsi="BIZ UDPゴシック"/>
            <w:bCs/>
            <w:webHidden/>
          </w:rPr>
          <w:instrText xml:space="preserve"> PAGEREF _Toc218862537 \h </w:instrText>
        </w:r>
        <w:r w:rsidR="00212934" w:rsidRPr="00212934">
          <w:rPr>
            <w:rFonts w:ascii="BIZ UDPゴシック" w:eastAsia="BIZ UDPゴシック" w:hAnsi="BIZ UDPゴシック"/>
            <w:bCs/>
            <w:webHidden/>
          </w:rPr>
        </w:r>
        <w:r w:rsidR="00212934" w:rsidRPr="00212934">
          <w:rPr>
            <w:rFonts w:ascii="BIZ UDPゴシック" w:eastAsia="BIZ UDPゴシック" w:hAnsi="BIZ UDPゴシック"/>
            <w:bCs/>
            <w:webHidden/>
          </w:rPr>
          <w:fldChar w:fldCharType="separate"/>
        </w:r>
        <w:r w:rsidR="00C40C59">
          <w:rPr>
            <w:rFonts w:ascii="BIZ UDPゴシック" w:eastAsia="BIZ UDPゴシック" w:hAnsi="BIZ UDPゴシック"/>
            <w:bCs/>
            <w:webHidden/>
          </w:rPr>
          <w:t>61</w:t>
        </w:r>
        <w:r w:rsidR="00212934" w:rsidRPr="00212934">
          <w:rPr>
            <w:rFonts w:ascii="BIZ UDPゴシック" w:eastAsia="BIZ UDPゴシック" w:hAnsi="BIZ UDPゴシック"/>
            <w:bCs/>
            <w:webHidden/>
          </w:rPr>
          <w:fldChar w:fldCharType="end"/>
        </w:r>
      </w:hyperlink>
    </w:p>
    <w:p w14:paraId="30FB49D2" w14:textId="0AF84187" w:rsidR="00212934" w:rsidRDefault="000C4364" w:rsidP="00212934">
      <w:pPr>
        <w:pStyle w:val="12"/>
        <w:rPr>
          <w:rFonts w:asciiTheme="minorHAnsi" w:eastAsiaTheme="minorEastAsia" w:hAnsiTheme="minorHAnsi"/>
          <w:kern w:val="2"/>
          <w:sz w:val="21"/>
          <w:szCs w:val="22"/>
          <w14:ligatures w14:val="standardContextual"/>
        </w:rPr>
      </w:pPr>
      <w:hyperlink w:anchor="_Toc218862538" w:history="1">
        <w:r w:rsidR="00212934" w:rsidRPr="00212934">
          <w:rPr>
            <w:rStyle w:val="afa"/>
            <w:rFonts w:cstheme="majorBidi"/>
          </w:rPr>
          <w:t>第7章 用語の説明</w:t>
        </w:r>
        <w:r w:rsidR="00212934" w:rsidRPr="00212934">
          <w:rPr>
            <w:webHidden/>
          </w:rPr>
          <w:tab/>
        </w:r>
        <w:r w:rsidR="00212934" w:rsidRPr="00212934">
          <w:rPr>
            <w:webHidden/>
          </w:rPr>
          <w:fldChar w:fldCharType="begin"/>
        </w:r>
        <w:r w:rsidR="00212934" w:rsidRPr="00212934">
          <w:rPr>
            <w:webHidden/>
          </w:rPr>
          <w:instrText xml:space="preserve"> PAGEREF _Toc218862538 \h </w:instrText>
        </w:r>
        <w:r w:rsidR="00212934" w:rsidRPr="00212934">
          <w:rPr>
            <w:webHidden/>
          </w:rPr>
        </w:r>
        <w:r w:rsidR="00212934" w:rsidRPr="00212934">
          <w:rPr>
            <w:webHidden/>
          </w:rPr>
          <w:fldChar w:fldCharType="separate"/>
        </w:r>
        <w:r w:rsidR="00C40C59">
          <w:rPr>
            <w:webHidden/>
          </w:rPr>
          <w:t>62</w:t>
        </w:r>
        <w:r w:rsidR="00212934" w:rsidRPr="00212934">
          <w:rPr>
            <w:webHidden/>
          </w:rPr>
          <w:fldChar w:fldCharType="end"/>
        </w:r>
      </w:hyperlink>
    </w:p>
    <w:p w14:paraId="61905F86" w14:textId="77777777" w:rsidR="000B5754" w:rsidRDefault="002670D6" w:rsidP="00F20862">
      <w:pPr>
        <w:pStyle w:val="af1"/>
        <w:rPr>
          <w:sz w:val="28"/>
          <w:szCs w:val="24"/>
          <w14:scene3d>
            <w14:camera w14:prst="orthographicFront"/>
            <w14:lightRig w14:rig="threePt" w14:dir="t">
              <w14:rot w14:lat="0" w14:lon="0" w14:rev="0"/>
            </w14:lightRig>
          </w14:scene3d>
        </w:rPr>
      </w:pPr>
      <w:r w:rsidRPr="004C6FD0">
        <w:rPr>
          <w:rFonts w:ascii="BIZ UDPゴシック" w:eastAsia="BIZ UDPゴシック" w:hAnsi="BIZ UDPゴシック"/>
        </w:rPr>
        <w:fldChar w:fldCharType="end"/>
      </w:r>
    </w:p>
    <w:p w14:paraId="7AAD9183" w14:textId="19B8A809" w:rsidR="00645BAB" w:rsidRPr="008A082C" w:rsidRDefault="00645BAB" w:rsidP="00344D09">
      <w:pPr>
        <w:snapToGrid w:val="0"/>
        <w:ind w:left="4032" w:hangingChars="1920" w:hanging="4032"/>
        <w:rPr>
          <w:highlight w:val="lightGray"/>
          <w14:scene3d>
            <w14:camera w14:prst="orthographicFront"/>
            <w14:lightRig w14:rig="threePt" w14:dir="t">
              <w14:rot w14:lat="0" w14:lon="0" w14:rev="0"/>
            </w14:lightRig>
          </w14:scene3d>
        </w:rPr>
      </w:pPr>
      <w:bookmarkStart w:id="79" w:name="_Toc495500990"/>
      <w:bookmarkStart w:id="80" w:name="_Toc477438138"/>
    </w:p>
    <w:p w14:paraId="6FB435C3" w14:textId="77777777" w:rsidR="00D95631" w:rsidRDefault="00D95631" w:rsidP="007D33BF">
      <w:pPr>
        <w:pStyle w:val="1"/>
        <w:sectPr w:rsidR="00D95631" w:rsidSect="008324FC">
          <w:footerReference w:type="default" r:id="rId11"/>
          <w:pgSz w:w="11906" w:h="16838" w:code="9"/>
          <w:pgMar w:top="1134" w:right="1247" w:bottom="1134" w:left="1247" w:header="567" w:footer="284" w:gutter="0"/>
          <w:cols w:space="425"/>
          <w:docGrid w:type="lines" w:linePitch="371"/>
        </w:sectPr>
      </w:pPr>
    </w:p>
    <w:p w14:paraId="6F7F7EAF" w14:textId="77777777" w:rsidR="007B76E0" w:rsidRPr="004C6FD0" w:rsidRDefault="007B76E0" w:rsidP="007D33BF">
      <w:pPr>
        <w:pStyle w:val="1"/>
        <w:numPr>
          <w:ilvl w:val="0"/>
          <w:numId w:val="0"/>
        </w:numPr>
      </w:pPr>
      <w:bookmarkStart w:id="81" w:name="_Toc218862493"/>
      <w:r w:rsidRPr="004C6FD0">
        <w:rPr>
          <w:rFonts w:hint="eastAsia"/>
        </w:rPr>
        <w:lastRenderedPageBreak/>
        <w:t>策定の趣旨</w:t>
      </w:r>
      <w:bookmarkEnd w:id="79"/>
      <w:bookmarkEnd w:id="81"/>
    </w:p>
    <w:p w14:paraId="092C01BA" w14:textId="77777777" w:rsidR="007B76E0" w:rsidRPr="004C6FD0" w:rsidRDefault="007B76E0" w:rsidP="00EC4032">
      <w:pPr>
        <w:pStyle w:val="2"/>
        <w:numPr>
          <w:ilvl w:val="0"/>
          <w:numId w:val="0"/>
        </w:numPr>
      </w:pPr>
      <w:bookmarkStart w:id="82" w:name="_Toc482783914"/>
      <w:bookmarkStart w:id="83" w:name="_Toc495500991"/>
      <w:bookmarkStart w:id="84" w:name="_Toc218862494"/>
      <w:r w:rsidRPr="004C6FD0">
        <w:rPr>
          <w:rFonts w:hint="eastAsia"/>
        </w:rPr>
        <w:t>策定の</w:t>
      </w:r>
      <w:bookmarkEnd w:id="82"/>
      <w:bookmarkEnd w:id="83"/>
      <w:r w:rsidR="006B6C7D" w:rsidRPr="004C6FD0">
        <w:rPr>
          <w:rFonts w:hint="eastAsia"/>
        </w:rPr>
        <w:t>経緯</w:t>
      </w:r>
      <w:bookmarkEnd w:id="84"/>
    </w:p>
    <w:p w14:paraId="784B03AD" w14:textId="7BB12537" w:rsidR="00D20F35" w:rsidRPr="004C6FD0" w:rsidRDefault="00F77859" w:rsidP="004C6FD0">
      <w:pPr>
        <w:tabs>
          <w:tab w:val="left" w:pos="7938"/>
        </w:tabs>
        <w:ind w:firstLineChars="100" w:firstLine="220"/>
        <w:rPr>
          <w:rFonts w:ascii="BIZ UDPゴシック" w:eastAsia="BIZ UDPゴシック" w:hAnsi="BIZ UDPゴシック"/>
          <w:sz w:val="22"/>
        </w:rPr>
      </w:pPr>
      <w:r w:rsidRPr="004C6FD0">
        <w:rPr>
          <w:rFonts w:ascii="BIZ UDPゴシック" w:eastAsia="BIZ UDPゴシック" w:hAnsi="BIZ UDPゴシック" w:hint="eastAsia"/>
          <w:sz w:val="22"/>
        </w:rPr>
        <w:t>本市の下水道事業は、</w:t>
      </w:r>
      <w:r w:rsidR="00850EA3" w:rsidRPr="004C6FD0">
        <w:rPr>
          <w:rFonts w:ascii="BIZ UDPゴシック" w:eastAsia="BIZ UDPゴシック" w:hAnsi="BIZ UDPゴシック" w:hint="eastAsia"/>
          <w:sz w:val="22"/>
        </w:rPr>
        <w:t>多摩平地域の約132ｈａについて昭和32年</w:t>
      </w:r>
      <w:r w:rsidR="00656BE8" w:rsidRPr="004C6FD0">
        <w:rPr>
          <w:rFonts w:ascii="BIZ UDPゴシック" w:eastAsia="BIZ UDPゴシック" w:hAnsi="BIZ UDPゴシック" w:hint="eastAsia"/>
          <w:sz w:val="22"/>
        </w:rPr>
        <w:t>（1957年）</w:t>
      </w:r>
      <w:r w:rsidR="00850EA3" w:rsidRPr="004C6FD0">
        <w:rPr>
          <w:rFonts w:ascii="BIZ UDPゴシック" w:eastAsia="BIZ UDPゴシック" w:hAnsi="BIZ UDPゴシック" w:hint="eastAsia"/>
          <w:sz w:val="22"/>
        </w:rPr>
        <w:t>11月より事業着手した後、多摩川右岸南多摩流域下水道</w:t>
      </w:r>
      <w:r w:rsidR="000E3265" w:rsidRPr="004C6FD0">
        <w:rPr>
          <w:rFonts w:ascii="BIZ UDPゴシック" w:eastAsia="BIZ UDPゴシック" w:hAnsi="BIZ UDPゴシック" w:hint="eastAsia"/>
          <w:sz w:val="22"/>
        </w:rPr>
        <w:t>、浅川流域下水道、</w:t>
      </w:r>
      <w:r w:rsidR="00850EA3" w:rsidRPr="004C6FD0">
        <w:rPr>
          <w:rFonts w:ascii="BIZ UDPゴシック" w:eastAsia="BIZ UDPゴシック" w:hAnsi="BIZ UDPゴシック" w:hint="eastAsia"/>
          <w:sz w:val="22"/>
        </w:rPr>
        <w:t>秋川流域下水道の</w:t>
      </w:r>
      <w:r w:rsidR="005F4416" w:rsidRPr="004C6FD0">
        <w:rPr>
          <w:rFonts w:ascii="BIZ UDPゴシック" w:eastAsia="BIZ UDPゴシック" w:hAnsi="BIZ UDPゴシック" w:hint="eastAsia"/>
          <w:sz w:val="22"/>
        </w:rPr>
        <w:t>３</w:t>
      </w:r>
      <w:r w:rsidR="00850EA3" w:rsidRPr="004C6FD0">
        <w:rPr>
          <w:rFonts w:ascii="BIZ UDPゴシック" w:eastAsia="BIZ UDPゴシック" w:hAnsi="BIZ UDPゴシック" w:hint="eastAsia"/>
          <w:sz w:val="22"/>
        </w:rPr>
        <w:t>つの流域関連公共下水道として、昭和57年</w:t>
      </w:r>
      <w:r w:rsidR="00656BE8" w:rsidRPr="004C6FD0">
        <w:rPr>
          <w:rFonts w:ascii="BIZ UDPゴシック" w:eastAsia="BIZ UDPゴシック" w:hAnsi="BIZ UDPゴシック" w:hint="eastAsia"/>
          <w:sz w:val="22"/>
        </w:rPr>
        <w:t>（19</w:t>
      </w:r>
      <w:r w:rsidR="004C6FD0" w:rsidRPr="004C6FD0">
        <w:rPr>
          <w:rFonts w:ascii="BIZ UDPゴシック" w:eastAsia="BIZ UDPゴシック" w:hAnsi="BIZ UDPゴシック" w:hint="eastAsia"/>
          <w:sz w:val="22"/>
        </w:rPr>
        <w:t>8</w:t>
      </w:r>
      <w:r w:rsidR="00656BE8" w:rsidRPr="004C6FD0">
        <w:rPr>
          <w:rFonts w:ascii="BIZ UDPゴシック" w:eastAsia="BIZ UDPゴシック" w:hAnsi="BIZ UDPゴシック" w:hint="eastAsia"/>
          <w:sz w:val="22"/>
        </w:rPr>
        <w:t>2年）</w:t>
      </w:r>
      <w:r w:rsidR="005F4416" w:rsidRPr="004C6FD0">
        <w:rPr>
          <w:rFonts w:ascii="BIZ UDPゴシック" w:eastAsia="BIZ UDPゴシック" w:hAnsi="BIZ UDPゴシック" w:hint="eastAsia"/>
          <w:sz w:val="22"/>
        </w:rPr>
        <w:t>７</w:t>
      </w:r>
      <w:r w:rsidR="00850EA3" w:rsidRPr="004C6FD0">
        <w:rPr>
          <w:rFonts w:ascii="BIZ UDPゴシック" w:eastAsia="BIZ UDPゴシック" w:hAnsi="BIZ UDPゴシック" w:hint="eastAsia"/>
          <w:sz w:val="22"/>
        </w:rPr>
        <w:t>月より事業に着手し</w:t>
      </w:r>
      <w:r w:rsidRPr="004C6FD0">
        <w:rPr>
          <w:rFonts w:ascii="BIZ UDPゴシック" w:eastAsia="BIZ UDPゴシック" w:hAnsi="BIZ UDPゴシック" w:hint="eastAsia"/>
          <w:sz w:val="22"/>
        </w:rPr>
        <w:t>、</w:t>
      </w:r>
      <w:r w:rsidR="003045DF" w:rsidRPr="004C6FD0">
        <w:rPr>
          <w:rFonts w:ascii="BIZ UDPゴシック" w:eastAsia="BIZ UDPゴシック" w:hAnsi="BIZ UDPゴシック" w:hint="eastAsia"/>
          <w:sz w:val="22"/>
        </w:rPr>
        <w:t>市街化区域における</w:t>
      </w:r>
      <w:r w:rsidR="00D20F35" w:rsidRPr="004C6FD0">
        <w:rPr>
          <w:rFonts w:ascii="BIZ UDPゴシック" w:eastAsia="BIZ UDPゴシック" w:hAnsi="BIZ UDPゴシック" w:hint="eastAsia"/>
          <w:sz w:val="22"/>
        </w:rPr>
        <w:t>「浸水防除」、「公衆衛生の向上」、「公共用水域の水質保全」に寄与すべく鋭意事業を推進してきました。</w:t>
      </w:r>
    </w:p>
    <w:p w14:paraId="70D8EC25" w14:textId="19057B2F" w:rsidR="00D20F35" w:rsidRPr="004C6FD0" w:rsidRDefault="003456F1" w:rsidP="007465CF">
      <w:pPr>
        <w:tabs>
          <w:tab w:val="left" w:pos="7938"/>
        </w:tabs>
        <w:ind w:firstLineChars="100" w:firstLine="220"/>
        <w:rPr>
          <w:rFonts w:ascii="BIZ UDPゴシック" w:eastAsia="BIZ UDPゴシック" w:hAnsi="BIZ UDPゴシック"/>
          <w:color w:val="auto"/>
          <w:sz w:val="22"/>
        </w:rPr>
      </w:pPr>
      <w:r w:rsidRPr="004C6FD0">
        <w:rPr>
          <w:rFonts w:ascii="BIZ UDPゴシック" w:eastAsia="BIZ UDPゴシック" w:hAnsi="BIZ UDPゴシック" w:hint="eastAsia"/>
          <w:sz w:val="22"/>
        </w:rPr>
        <w:t>令和</w:t>
      </w:r>
      <w:r w:rsidR="00A43547">
        <w:rPr>
          <w:rFonts w:ascii="BIZ UDPゴシック" w:eastAsia="BIZ UDPゴシック" w:hAnsi="BIZ UDPゴシック" w:hint="eastAsia"/>
          <w:sz w:val="22"/>
        </w:rPr>
        <w:t>6年度</w:t>
      </w:r>
      <w:r w:rsidR="00656BE8" w:rsidRPr="004C6FD0">
        <w:rPr>
          <w:rFonts w:ascii="BIZ UDPゴシック" w:eastAsia="BIZ UDPゴシック" w:hAnsi="BIZ UDPゴシック" w:hint="eastAsia"/>
          <w:sz w:val="22"/>
        </w:rPr>
        <w:t>（2024年</w:t>
      </w:r>
      <w:r w:rsidR="00943874">
        <w:rPr>
          <w:rFonts w:ascii="BIZ UDPゴシック" w:eastAsia="BIZ UDPゴシック" w:hAnsi="BIZ UDPゴシック" w:hint="eastAsia"/>
          <w:sz w:val="22"/>
        </w:rPr>
        <w:t>度</w:t>
      </w:r>
      <w:r w:rsidR="00656BE8" w:rsidRPr="004C6FD0">
        <w:rPr>
          <w:rFonts w:ascii="BIZ UDPゴシック" w:eastAsia="BIZ UDPゴシック" w:hAnsi="BIZ UDPゴシック" w:hint="eastAsia"/>
          <w:sz w:val="22"/>
        </w:rPr>
        <w:t>）</w:t>
      </w:r>
      <w:r w:rsidR="00D20F35" w:rsidRPr="004C6FD0">
        <w:rPr>
          <w:rFonts w:ascii="BIZ UDPゴシック" w:eastAsia="BIZ UDPゴシック" w:hAnsi="BIZ UDPゴシック" w:hint="eastAsia"/>
          <w:sz w:val="22"/>
        </w:rPr>
        <w:t>末における本市の</w:t>
      </w:r>
      <w:r w:rsidR="00850EA3" w:rsidRPr="004C6FD0">
        <w:rPr>
          <w:rFonts w:ascii="BIZ UDPゴシック" w:eastAsia="BIZ UDPゴシック" w:hAnsi="BIZ UDPゴシック" w:hint="eastAsia"/>
          <w:sz w:val="22"/>
        </w:rPr>
        <w:t>下水道</w:t>
      </w:r>
      <w:r w:rsidR="00AA67AD" w:rsidRPr="004C6FD0">
        <w:rPr>
          <w:rFonts w:ascii="BIZ UDPゴシック" w:eastAsia="BIZ UDPゴシック" w:hAnsi="BIZ UDPゴシック" w:hint="eastAsia"/>
          <w:sz w:val="22"/>
        </w:rPr>
        <w:t>処理</w:t>
      </w:r>
      <w:r w:rsidR="003045DF" w:rsidRPr="004C6FD0">
        <w:rPr>
          <w:rFonts w:ascii="BIZ UDPゴシック" w:eastAsia="BIZ UDPゴシック" w:hAnsi="BIZ UDPゴシック" w:hint="eastAsia"/>
          <w:sz w:val="22"/>
        </w:rPr>
        <w:t>人口普及率は</w:t>
      </w:r>
      <w:r w:rsidR="00850EA3" w:rsidRPr="004C6FD0">
        <w:rPr>
          <w:rFonts w:ascii="BIZ UDPゴシック" w:eastAsia="BIZ UDPゴシック" w:hAnsi="BIZ UDPゴシック" w:hint="eastAsia"/>
          <w:color w:val="auto"/>
          <w:sz w:val="22"/>
        </w:rPr>
        <w:t>9</w:t>
      </w:r>
      <w:r w:rsidR="00701AFD" w:rsidRPr="004C6FD0">
        <w:rPr>
          <w:rFonts w:ascii="BIZ UDPゴシック" w:eastAsia="BIZ UDPゴシック" w:hAnsi="BIZ UDPゴシック" w:hint="eastAsia"/>
          <w:color w:val="auto"/>
          <w:sz w:val="22"/>
        </w:rPr>
        <w:t>6.3</w:t>
      </w:r>
      <w:r w:rsidR="003045DF" w:rsidRPr="004C6FD0">
        <w:rPr>
          <w:rFonts w:ascii="BIZ UDPゴシック" w:eastAsia="BIZ UDPゴシック" w:hAnsi="BIZ UDPゴシック" w:hint="eastAsia"/>
          <w:color w:val="auto"/>
          <w:sz w:val="22"/>
        </w:rPr>
        <w:t>%であり、</w:t>
      </w:r>
      <w:r w:rsidRPr="004C6FD0">
        <w:rPr>
          <w:rFonts w:ascii="BIZ UDPゴシック" w:eastAsia="BIZ UDPゴシック" w:hAnsi="BIZ UDPゴシック" w:hint="eastAsia"/>
          <w:color w:val="auto"/>
          <w:sz w:val="22"/>
        </w:rPr>
        <w:t>内訳は南多摩、秋川処理区が100%、浅川処理区が94.3%となっています。今後も、浅川処理区における汚水未整備区域に対して計画的な汚水</w:t>
      </w:r>
      <w:r w:rsidR="006535B0" w:rsidRPr="004C6FD0">
        <w:rPr>
          <w:rFonts w:ascii="BIZ UDPゴシック" w:eastAsia="BIZ UDPゴシック" w:hAnsi="BIZ UDPゴシック" w:hint="eastAsia"/>
          <w:color w:val="auto"/>
          <w:sz w:val="22"/>
        </w:rPr>
        <w:t>管</w:t>
      </w:r>
      <w:r w:rsidR="006535B0" w:rsidRPr="004C6FD0">
        <w:rPr>
          <w:rFonts w:ascii="BIZ UDPゴシック" w:eastAsia="BIZ UDPゴシック" w:hAnsi="BIZ UDPゴシック"/>
          <w:color w:val="auto"/>
          <w:sz w:val="22"/>
        </w:rPr>
        <w:ruby>
          <w:rubyPr>
            <w:rubyAlign w:val="distributeSpace"/>
            <w:hps w:val="10"/>
            <w:hpsRaise w:val="18"/>
            <w:hpsBaseText w:val="22"/>
            <w:lid w:val="ja-JP"/>
          </w:rubyPr>
          <w:rt>
            <w:r w:rsidR="006535B0" w:rsidRPr="004C6FD0">
              <w:rPr>
                <w:rFonts w:ascii="BIZ UDPゴシック" w:eastAsia="BIZ UDPゴシック" w:hAnsi="BIZ UDPゴシック" w:hint="eastAsia"/>
                <w:color w:val="auto"/>
                <w:sz w:val="22"/>
              </w:rPr>
              <w:t>きょ</w:t>
            </w:r>
          </w:rt>
          <w:rubyBase>
            <w:r w:rsidR="006535B0" w:rsidRPr="004C6FD0">
              <w:rPr>
                <w:rFonts w:ascii="BIZ UDPゴシック" w:eastAsia="BIZ UDPゴシック" w:hAnsi="BIZ UDPゴシック" w:hint="eastAsia"/>
                <w:color w:val="auto"/>
                <w:sz w:val="22"/>
              </w:rPr>
              <w:t>渠</w:t>
            </w:r>
          </w:rubyBase>
        </w:ruby>
      </w:r>
      <w:r w:rsidRPr="004C6FD0">
        <w:rPr>
          <w:rFonts w:ascii="BIZ UDPゴシック" w:eastAsia="BIZ UDPゴシック" w:hAnsi="BIZ UDPゴシック" w:hint="eastAsia"/>
          <w:color w:val="auto"/>
          <w:sz w:val="22"/>
        </w:rPr>
        <w:t>整備を行っていく必要があります</w:t>
      </w:r>
      <w:r w:rsidR="007465CF" w:rsidRPr="004C6FD0">
        <w:rPr>
          <w:rFonts w:ascii="BIZ UDPゴシック" w:eastAsia="BIZ UDPゴシック" w:hAnsi="BIZ UDPゴシック" w:hint="eastAsia"/>
          <w:color w:val="auto"/>
          <w:sz w:val="22"/>
        </w:rPr>
        <w:t>。</w:t>
      </w:r>
    </w:p>
    <w:p w14:paraId="4CE841A6" w14:textId="11888818" w:rsidR="003456F1" w:rsidRPr="004C6FD0" w:rsidRDefault="007465CF" w:rsidP="003456F1">
      <w:pPr>
        <w:tabs>
          <w:tab w:val="left" w:pos="7938"/>
        </w:tabs>
        <w:ind w:firstLineChars="100" w:firstLine="220"/>
        <w:rPr>
          <w:rFonts w:ascii="BIZ UDPゴシック" w:eastAsia="BIZ UDPゴシック" w:hAnsi="BIZ UDPゴシック"/>
          <w:sz w:val="22"/>
        </w:rPr>
      </w:pPr>
      <w:r w:rsidRPr="004C6FD0">
        <w:rPr>
          <w:rFonts w:ascii="BIZ UDPゴシック" w:eastAsia="BIZ UDPゴシック" w:hAnsi="BIZ UDPゴシック" w:hint="eastAsia"/>
          <w:color w:val="auto"/>
          <w:sz w:val="22"/>
        </w:rPr>
        <w:t>昭和</w:t>
      </w:r>
      <w:r w:rsidR="003456F1" w:rsidRPr="004C6FD0">
        <w:rPr>
          <w:rFonts w:ascii="BIZ UDPゴシック" w:eastAsia="BIZ UDPゴシック" w:hAnsi="BIZ UDPゴシック" w:hint="eastAsia"/>
          <w:color w:val="auto"/>
          <w:sz w:val="22"/>
        </w:rPr>
        <w:t>32</w:t>
      </w:r>
      <w:r w:rsidRPr="004C6FD0">
        <w:rPr>
          <w:rFonts w:ascii="BIZ UDPゴシック" w:eastAsia="BIZ UDPゴシック" w:hAnsi="BIZ UDPゴシック" w:hint="eastAsia"/>
          <w:color w:val="auto"/>
          <w:sz w:val="22"/>
        </w:rPr>
        <w:t>年</w:t>
      </w:r>
      <w:r w:rsidR="00656BE8" w:rsidRPr="004C6FD0">
        <w:rPr>
          <w:rFonts w:ascii="BIZ UDPゴシック" w:eastAsia="BIZ UDPゴシック" w:hAnsi="BIZ UDPゴシック" w:hint="eastAsia"/>
          <w:color w:val="auto"/>
          <w:sz w:val="22"/>
        </w:rPr>
        <w:t>（1957年）</w:t>
      </w:r>
      <w:r w:rsidR="00AA67AD" w:rsidRPr="004C6FD0">
        <w:rPr>
          <w:rFonts w:ascii="BIZ UDPゴシック" w:eastAsia="BIZ UDPゴシック" w:hAnsi="BIZ UDPゴシック" w:hint="eastAsia"/>
          <w:color w:val="auto"/>
          <w:sz w:val="22"/>
        </w:rPr>
        <w:t>より</w:t>
      </w:r>
      <w:r w:rsidRPr="004C6FD0">
        <w:rPr>
          <w:rFonts w:ascii="BIZ UDPゴシック" w:eastAsia="BIZ UDPゴシック" w:hAnsi="BIZ UDPゴシック" w:hint="eastAsia"/>
          <w:color w:val="auto"/>
          <w:sz w:val="22"/>
        </w:rPr>
        <w:t>事業着手していることから、古くに整備され</w:t>
      </w:r>
      <w:r w:rsidR="001D10BF" w:rsidRPr="004C6FD0">
        <w:rPr>
          <w:rFonts w:ascii="BIZ UDPゴシック" w:eastAsia="BIZ UDPゴシック" w:hAnsi="BIZ UDPゴシック" w:hint="eastAsia"/>
          <w:color w:val="auto"/>
          <w:sz w:val="22"/>
        </w:rPr>
        <w:t>た施設については、</w:t>
      </w:r>
      <w:r w:rsidRPr="004C6FD0">
        <w:rPr>
          <w:rFonts w:ascii="BIZ UDPゴシック" w:eastAsia="BIZ UDPゴシック" w:hAnsi="BIZ UDPゴシック" w:hint="eastAsia"/>
          <w:color w:val="auto"/>
          <w:sz w:val="22"/>
        </w:rPr>
        <w:t>老朽化</w:t>
      </w:r>
      <w:r w:rsidR="001D10BF" w:rsidRPr="004C6FD0">
        <w:rPr>
          <w:rFonts w:ascii="BIZ UDPゴシック" w:eastAsia="BIZ UDPゴシック" w:hAnsi="BIZ UDPゴシック" w:hint="eastAsia"/>
          <w:color w:val="auto"/>
          <w:sz w:val="22"/>
        </w:rPr>
        <w:t>による</w:t>
      </w:r>
      <w:r w:rsidRPr="004C6FD0">
        <w:rPr>
          <w:rFonts w:ascii="BIZ UDPゴシック" w:eastAsia="BIZ UDPゴシック" w:hAnsi="BIZ UDPゴシック" w:hint="eastAsia"/>
          <w:color w:val="auto"/>
          <w:sz w:val="22"/>
        </w:rPr>
        <w:t>施設の更新等も必要になってきて</w:t>
      </w:r>
      <w:r w:rsidR="00A5597C" w:rsidRPr="004C6FD0">
        <w:rPr>
          <w:rFonts w:ascii="BIZ UDPゴシック" w:eastAsia="BIZ UDPゴシック" w:hAnsi="BIZ UDPゴシック" w:hint="eastAsia"/>
          <w:color w:val="auto"/>
          <w:sz w:val="22"/>
        </w:rPr>
        <w:t>い</w:t>
      </w:r>
      <w:r w:rsidR="001D10BF" w:rsidRPr="004C6FD0">
        <w:rPr>
          <w:rFonts w:ascii="BIZ UDPゴシック" w:eastAsia="BIZ UDPゴシック" w:hAnsi="BIZ UDPゴシック" w:hint="eastAsia"/>
          <w:color w:val="auto"/>
          <w:sz w:val="22"/>
        </w:rPr>
        <w:t>ます。</w:t>
      </w:r>
      <w:r w:rsidR="003456F1" w:rsidRPr="004C6FD0">
        <w:rPr>
          <w:rFonts w:ascii="BIZ UDPゴシック" w:eastAsia="BIZ UDPゴシック" w:hAnsi="BIZ UDPゴシック" w:hint="eastAsia"/>
          <w:color w:val="auto"/>
          <w:sz w:val="22"/>
        </w:rPr>
        <w:t>老朽化対策については、平成2</w:t>
      </w:r>
      <w:r w:rsidR="00FB25EF" w:rsidRPr="004C6FD0">
        <w:rPr>
          <w:rFonts w:ascii="BIZ UDPゴシック" w:eastAsia="BIZ UDPゴシック" w:hAnsi="BIZ UDPゴシック" w:hint="eastAsia"/>
          <w:color w:val="auto"/>
          <w:sz w:val="22"/>
        </w:rPr>
        <w:t>5</w:t>
      </w:r>
      <w:r w:rsidR="003456F1" w:rsidRPr="004C6FD0">
        <w:rPr>
          <w:rFonts w:ascii="BIZ UDPゴシック" w:eastAsia="BIZ UDPゴシック" w:hAnsi="BIZ UDPゴシック" w:hint="eastAsia"/>
          <w:color w:val="auto"/>
          <w:sz w:val="22"/>
        </w:rPr>
        <w:t>年度</w:t>
      </w:r>
      <w:r w:rsidR="00656BE8" w:rsidRPr="004C6FD0">
        <w:rPr>
          <w:rFonts w:ascii="BIZ UDPゴシック" w:eastAsia="BIZ UDPゴシック" w:hAnsi="BIZ UDPゴシック" w:hint="eastAsia"/>
          <w:color w:val="auto"/>
          <w:sz w:val="22"/>
        </w:rPr>
        <w:t>（2013年</w:t>
      </w:r>
      <w:r w:rsidR="00943874">
        <w:rPr>
          <w:rFonts w:ascii="BIZ UDPゴシック" w:eastAsia="BIZ UDPゴシック" w:hAnsi="BIZ UDPゴシック" w:hint="eastAsia"/>
          <w:color w:val="auto"/>
          <w:sz w:val="22"/>
        </w:rPr>
        <w:t>度</w:t>
      </w:r>
      <w:r w:rsidR="00656BE8" w:rsidRPr="004C6FD0">
        <w:rPr>
          <w:rFonts w:ascii="BIZ UDPゴシック" w:eastAsia="BIZ UDPゴシック" w:hAnsi="BIZ UDPゴシック" w:hint="eastAsia"/>
          <w:color w:val="auto"/>
          <w:sz w:val="22"/>
        </w:rPr>
        <w:t>）</w:t>
      </w:r>
      <w:r w:rsidR="003456F1" w:rsidRPr="004C6FD0">
        <w:rPr>
          <w:rFonts w:ascii="BIZ UDPゴシック" w:eastAsia="BIZ UDPゴシック" w:hAnsi="BIZ UDPゴシック" w:hint="eastAsia"/>
          <w:color w:val="auto"/>
          <w:sz w:val="22"/>
        </w:rPr>
        <w:t>より事業を実施しており、</w:t>
      </w:r>
      <w:r w:rsidR="00B21F52" w:rsidRPr="004C6FD0">
        <w:rPr>
          <w:rFonts w:ascii="BIZ UDPゴシック" w:eastAsia="BIZ UDPゴシック" w:hAnsi="BIZ UDPゴシック" w:hint="eastAsia"/>
          <w:color w:val="auto"/>
          <w:sz w:val="22"/>
        </w:rPr>
        <w:t>現在</w:t>
      </w:r>
      <w:r w:rsidR="003456F1" w:rsidRPr="004C6FD0">
        <w:rPr>
          <w:rFonts w:ascii="BIZ UDPゴシック" w:eastAsia="BIZ UDPゴシック" w:hAnsi="BIZ UDPゴシック" w:hint="eastAsia"/>
          <w:color w:val="auto"/>
          <w:sz w:val="22"/>
        </w:rPr>
        <w:t>は「日野市</w:t>
      </w:r>
      <w:r w:rsidR="00A5597C" w:rsidRPr="004C6FD0">
        <w:rPr>
          <w:rFonts w:ascii="BIZ UDPゴシック" w:eastAsia="BIZ UDPゴシック" w:hAnsi="BIZ UDPゴシック" w:hint="eastAsia"/>
          <w:color w:val="auto"/>
          <w:sz w:val="22"/>
        </w:rPr>
        <w:t>ストックマネジメント</w:t>
      </w:r>
      <w:r w:rsidR="004314FF" w:rsidRPr="004C6FD0">
        <w:rPr>
          <w:rFonts w:ascii="BIZ UDPゴシック" w:eastAsia="BIZ UDPゴシック" w:hAnsi="BIZ UDPゴシック" w:hint="eastAsia"/>
          <w:color w:val="auto"/>
          <w:sz w:val="22"/>
        </w:rPr>
        <w:t>計画</w:t>
      </w:r>
      <w:r w:rsidR="003456F1" w:rsidRPr="004C6FD0">
        <w:rPr>
          <w:rFonts w:ascii="BIZ UDPゴシック" w:eastAsia="BIZ UDPゴシック" w:hAnsi="BIZ UDPゴシック" w:hint="eastAsia"/>
          <w:color w:val="auto"/>
          <w:sz w:val="22"/>
        </w:rPr>
        <w:t>」（平成30年</w:t>
      </w:r>
      <w:r w:rsidR="00656BE8" w:rsidRPr="004C6FD0">
        <w:rPr>
          <w:rFonts w:ascii="BIZ UDPゴシック" w:eastAsia="BIZ UDPゴシック" w:hAnsi="BIZ UDPゴシック" w:hint="eastAsia"/>
          <w:color w:val="auto"/>
          <w:sz w:val="22"/>
        </w:rPr>
        <w:t>（2018年）</w:t>
      </w:r>
      <w:r w:rsidR="00FB25EF" w:rsidRPr="004C6FD0">
        <w:rPr>
          <w:rFonts w:ascii="BIZ UDPゴシック" w:eastAsia="BIZ UDPゴシック" w:hAnsi="BIZ UDPゴシック" w:hint="eastAsia"/>
          <w:color w:val="auto"/>
          <w:sz w:val="22"/>
        </w:rPr>
        <w:t>３</w:t>
      </w:r>
      <w:r w:rsidR="003456F1" w:rsidRPr="004C6FD0">
        <w:rPr>
          <w:rFonts w:ascii="BIZ UDPゴシック" w:eastAsia="BIZ UDPゴシック" w:hAnsi="BIZ UDPゴシック" w:hint="eastAsia"/>
          <w:color w:val="auto"/>
          <w:sz w:val="22"/>
        </w:rPr>
        <w:t>月）に基づき効率的・効果的な老朽化対策を推進して</w:t>
      </w:r>
      <w:r w:rsidR="00B21F52" w:rsidRPr="004C6FD0">
        <w:rPr>
          <w:rFonts w:ascii="BIZ UDPゴシック" w:eastAsia="BIZ UDPゴシック" w:hAnsi="BIZ UDPゴシック" w:hint="eastAsia"/>
          <w:color w:val="auto"/>
          <w:sz w:val="22"/>
        </w:rPr>
        <w:t>います</w:t>
      </w:r>
      <w:r w:rsidR="003456F1" w:rsidRPr="004C6FD0">
        <w:rPr>
          <w:rFonts w:ascii="BIZ UDPゴシック" w:eastAsia="BIZ UDPゴシック" w:hAnsi="BIZ UDPゴシック" w:hint="eastAsia"/>
          <w:color w:val="auto"/>
          <w:sz w:val="22"/>
        </w:rPr>
        <w:t>。</w:t>
      </w:r>
      <w:r w:rsidR="00B21F52" w:rsidRPr="004C6FD0">
        <w:rPr>
          <w:rFonts w:ascii="BIZ UDPゴシック" w:eastAsia="BIZ UDPゴシック" w:hAnsi="BIZ UDPゴシック" w:hint="eastAsia"/>
          <w:color w:val="auto"/>
          <w:sz w:val="22"/>
        </w:rPr>
        <w:t>今後は、さらに老朽化施設及び老朽化対策事業量の増加が見込まれています。加えて、近年多発している台風、集中豪雨、大規模地震等の災害への対策として、浸水対策、地震対策等、幅広い対応が下</w:t>
      </w:r>
      <w:r w:rsidR="00B21F52" w:rsidRPr="004C6FD0">
        <w:rPr>
          <w:rFonts w:ascii="BIZ UDPゴシック" w:eastAsia="BIZ UDPゴシック" w:hAnsi="BIZ UDPゴシック" w:hint="eastAsia"/>
          <w:sz w:val="22"/>
        </w:rPr>
        <w:t>水道事業に求められているところです。</w:t>
      </w:r>
    </w:p>
    <w:p w14:paraId="052B610A" w14:textId="77777777" w:rsidR="003456F1" w:rsidRPr="004C6FD0" w:rsidRDefault="00B21F52" w:rsidP="003456F1">
      <w:pPr>
        <w:tabs>
          <w:tab w:val="left" w:pos="7938"/>
        </w:tabs>
        <w:ind w:firstLineChars="100" w:firstLine="209"/>
        <w:rPr>
          <w:rFonts w:ascii="BIZ UDPゴシック" w:eastAsia="BIZ UDPゴシック" w:hAnsi="BIZ UDPゴシック"/>
          <w:sz w:val="22"/>
        </w:rPr>
      </w:pPr>
      <w:r w:rsidRPr="004C6FD0">
        <w:rPr>
          <w:rFonts w:ascii="BIZ UDPゴシック" w:eastAsia="BIZ UDPゴシック" w:hAnsi="BIZ UDPゴシック" w:hint="eastAsia"/>
          <w:spacing w:val="1"/>
          <w:w w:val="94"/>
          <w:sz w:val="22"/>
          <w:fitText w:val="9290" w:id="-590726912"/>
        </w:rPr>
        <w:t>本市の人口ビジョンにおける将来人口の推計では、将来的に本市の人口も減少に転じる結果となって</w:t>
      </w:r>
      <w:r w:rsidRPr="004C6FD0">
        <w:rPr>
          <w:rFonts w:ascii="BIZ UDPゴシック" w:eastAsia="BIZ UDPゴシック" w:hAnsi="BIZ UDPゴシック" w:hint="eastAsia"/>
          <w:w w:val="94"/>
          <w:sz w:val="22"/>
          <w:fitText w:val="9290" w:id="-590726912"/>
        </w:rPr>
        <w:t>お</w:t>
      </w:r>
      <w:r w:rsidRPr="004C6FD0">
        <w:rPr>
          <w:rFonts w:ascii="BIZ UDPゴシック" w:eastAsia="BIZ UDPゴシック" w:hAnsi="BIZ UDPゴシック" w:hint="eastAsia"/>
          <w:sz w:val="22"/>
        </w:rPr>
        <w:t>り、今後下水道使用料収入の減少が予想され、下水道事業経営に大きな影響を与えることが予想されます。</w:t>
      </w:r>
    </w:p>
    <w:p w14:paraId="6C36670A" w14:textId="1E0FD10C" w:rsidR="00E941F4" w:rsidRPr="004C6FD0" w:rsidRDefault="007465CF" w:rsidP="0096141F">
      <w:pPr>
        <w:tabs>
          <w:tab w:val="left" w:pos="7938"/>
        </w:tabs>
        <w:ind w:firstLineChars="100" w:firstLine="220"/>
        <w:rPr>
          <w:rFonts w:ascii="BIZ UDPゴシック" w:eastAsia="BIZ UDPゴシック" w:hAnsi="BIZ UDPゴシック"/>
          <w:sz w:val="22"/>
        </w:rPr>
      </w:pPr>
      <w:r w:rsidRPr="004C6FD0">
        <w:rPr>
          <w:rFonts w:ascii="BIZ UDPゴシック" w:eastAsia="BIZ UDPゴシック" w:hAnsi="BIZ UDPゴシック" w:hint="eastAsia"/>
          <w:sz w:val="22"/>
        </w:rPr>
        <w:t>本市では</w:t>
      </w:r>
      <w:r w:rsidR="00B21F52" w:rsidRPr="004C6FD0">
        <w:rPr>
          <w:rFonts w:ascii="BIZ UDPゴシック" w:eastAsia="BIZ UDPゴシック" w:hAnsi="BIZ UDPゴシック" w:hint="eastAsia"/>
          <w:sz w:val="22"/>
        </w:rPr>
        <w:t>令和</w:t>
      </w:r>
      <w:r w:rsidR="000813D9">
        <w:rPr>
          <w:rFonts w:ascii="BIZ UDPゴシック" w:eastAsia="BIZ UDPゴシック" w:hAnsi="BIZ UDPゴシック" w:hint="eastAsia"/>
          <w:sz w:val="22"/>
        </w:rPr>
        <w:t>２</w:t>
      </w:r>
      <w:r w:rsidRPr="004C6FD0">
        <w:rPr>
          <w:rFonts w:ascii="BIZ UDPゴシック" w:eastAsia="BIZ UDPゴシック" w:hAnsi="BIZ UDPゴシック" w:hint="eastAsia"/>
          <w:sz w:val="22"/>
        </w:rPr>
        <w:t>年</w:t>
      </w:r>
      <w:r w:rsidR="00656BE8" w:rsidRPr="004C6FD0">
        <w:rPr>
          <w:rFonts w:ascii="BIZ UDPゴシック" w:eastAsia="BIZ UDPゴシック" w:hAnsi="BIZ UDPゴシック" w:hint="eastAsia"/>
          <w:sz w:val="22"/>
        </w:rPr>
        <w:t>（2020年）</w:t>
      </w:r>
      <w:r w:rsidR="00FB25EF" w:rsidRPr="004C6FD0">
        <w:rPr>
          <w:rFonts w:ascii="BIZ UDPゴシック" w:eastAsia="BIZ UDPゴシック" w:hAnsi="BIZ UDPゴシック" w:hint="eastAsia"/>
          <w:sz w:val="22"/>
        </w:rPr>
        <w:t>４</w:t>
      </w:r>
      <w:r w:rsidRPr="004C6FD0">
        <w:rPr>
          <w:rFonts w:ascii="BIZ UDPゴシック" w:eastAsia="BIZ UDPゴシック" w:hAnsi="BIZ UDPゴシック" w:hint="eastAsia"/>
          <w:sz w:val="22"/>
        </w:rPr>
        <w:t>月より</w:t>
      </w:r>
      <w:r w:rsidR="00B21F52" w:rsidRPr="004C6FD0">
        <w:rPr>
          <w:rFonts w:ascii="BIZ UDPゴシック" w:eastAsia="BIZ UDPゴシック" w:hAnsi="BIZ UDPゴシック" w:hint="eastAsia"/>
          <w:sz w:val="22"/>
        </w:rPr>
        <w:t>地方公営企業法の財務規定等を適用することで</w:t>
      </w:r>
      <w:r w:rsidR="002F51C7" w:rsidRPr="004C6FD0">
        <w:rPr>
          <w:rFonts w:ascii="BIZ UDPゴシック" w:eastAsia="BIZ UDPゴシック" w:hAnsi="BIZ UDPゴシック" w:hint="eastAsia"/>
          <w:sz w:val="22"/>
        </w:rPr>
        <w:t>、</w:t>
      </w:r>
      <w:r w:rsidRPr="004C6FD0">
        <w:rPr>
          <w:rFonts w:ascii="BIZ UDPゴシック" w:eastAsia="BIZ UDPゴシック" w:hAnsi="BIZ UDPゴシック" w:hint="eastAsia"/>
          <w:sz w:val="22"/>
        </w:rPr>
        <w:t>健全な事業経営の実現</w:t>
      </w:r>
      <w:r w:rsidR="0096141F" w:rsidRPr="004C6FD0">
        <w:rPr>
          <w:rFonts w:ascii="BIZ UDPゴシック" w:eastAsia="BIZ UDPゴシック" w:hAnsi="BIZ UDPゴシック" w:hint="eastAsia"/>
          <w:sz w:val="22"/>
        </w:rPr>
        <w:t>に向けた</w:t>
      </w:r>
      <w:r w:rsidR="00354F05" w:rsidRPr="004C6FD0">
        <w:rPr>
          <w:rFonts w:ascii="BIZ UDPゴシック" w:eastAsia="BIZ UDPゴシック" w:hAnsi="BIZ UDPゴシック" w:hint="eastAsia"/>
          <w:sz w:val="22"/>
        </w:rPr>
        <w:t>取組</w:t>
      </w:r>
      <w:r w:rsidRPr="004C6FD0">
        <w:rPr>
          <w:rFonts w:ascii="BIZ UDPゴシック" w:eastAsia="BIZ UDPゴシック" w:hAnsi="BIZ UDPゴシック" w:hint="eastAsia"/>
          <w:sz w:val="22"/>
        </w:rPr>
        <w:t>を推進して</w:t>
      </w:r>
      <w:r w:rsidR="0096141F" w:rsidRPr="004C6FD0">
        <w:rPr>
          <w:rFonts w:ascii="BIZ UDPゴシック" w:eastAsia="BIZ UDPゴシック" w:hAnsi="BIZ UDPゴシック" w:hint="eastAsia"/>
          <w:sz w:val="22"/>
        </w:rPr>
        <w:t>います</w:t>
      </w:r>
      <w:r w:rsidRPr="004C6FD0">
        <w:rPr>
          <w:rFonts w:ascii="BIZ UDPゴシック" w:eastAsia="BIZ UDPゴシック" w:hAnsi="BIZ UDPゴシック" w:hint="eastAsia"/>
          <w:sz w:val="22"/>
        </w:rPr>
        <w:t>。</w:t>
      </w:r>
      <w:r w:rsidR="004238FC" w:rsidRPr="004C6FD0">
        <w:rPr>
          <w:rFonts w:ascii="BIZ UDPゴシック" w:eastAsia="BIZ UDPゴシック" w:hAnsi="BIZ UDPゴシック" w:hint="eastAsia"/>
          <w:sz w:val="22"/>
        </w:rPr>
        <w:t>しかしながら、汚水処理原価が下水道使用料単価を上回っており、一般会計</w:t>
      </w:r>
      <w:r w:rsidR="00E941F4" w:rsidRPr="004C6FD0">
        <w:rPr>
          <w:rFonts w:ascii="BIZ UDPゴシック" w:eastAsia="BIZ UDPゴシック" w:hAnsi="BIZ UDPゴシック" w:hint="eastAsia"/>
          <w:sz w:val="22"/>
        </w:rPr>
        <w:t>補助金</w:t>
      </w:r>
      <w:r w:rsidR="004238FC" w:rsidRPr="004C6FD0">
        <w:rPr>
          <w:rFonts w:ascii="BIZ UDPゴシック" w:eastAsia="BIZ UDPゴシック" w:hAnsi="BIZ UDPゴシック" w:hint="eastAsia"/>
          <w:sz w:val="22"/>
        </w:rPr>
        <w:t>等の補助的財源に頼らざるを得ない状況が近年続いており</w:t>
      </w:r>
      <w:r w:rsidR="003045DF" w:rsidRPr="004C6FD0">
        <w:rPr>
          <w:rFonts w:ascii="BIZ UDPゴシック" w:eastAsia="BIZ UDPゴシック" w:hAnsi="BIZ UDPゴシック" w:hint="eastAsia"/>
          <w:sz w:val="22"/>
        </w:rPr>
        <w:t>、</w:t>
      </w:r>
      <w:r w:rsidR="00E941F4" w:rsidRPr="004C6FD0">
        <w:rPr>
          <w:rFonts w:ascii="BIZ UDPゴシック" w:eastAsia="BIZ UDPゴシック" w:hAnsi="BIZ UDPゴシック" w:hint="eastAsia"/>
          <w:sz w:val="22"/>
        </w:rPr>
        <w:t>今後下水道</w:t>
      </w:r>
      <w:r w:rsidR="003045DF" w:rsidRPr="004C6FD0">
        <w:rPr>
          <w:rFonts w:ascii="BIZ UDPゴシック" w:eastAsia="BIZ UDPゴシック" w:hAnsi="BIZ UDPゴシック" w:hint="eastAsia"/>
          <w:sz w:val="22"/>
        </w:rPr>
        <w:t>事業の経営改善が大きな課題となっています</w:t>
      </w:r>
      <w:r w:rsidR="004238FC" w:rsidRPr="004C6FD0">
        <w:rPr>
          <w:rFonts w:ascii="BIZ UDPゴシック" w:eastAsia="BIZ UDPゴシック" w:hAnsi="BIZ UDPゴシック" w:hint="eastAsia"/>
          <w:sz w:val="22"/>
        </w:rPr>
        <w:t>。</w:t>
      </w:r>
    </w:p>
    <w:p w14:paraId="7E1BE37D" w14:textId="142B9CD7" w:rsidR="007465CF" w:rsidRPr="004C6FD0" w:rsidRDefault="00E941F4" w:rsidP="0096141F">
      <w:pPr>
        <w:tabs>
          <w:tab w:val="left" w:pos="7938"/>
        </w:tabs>
        <w:ind w:firstLineChars="100" w:firstLine="220"/>
        <w:rPr>
          <w:rFonts w:ascii="BIZ UDPゴシック" w:eastAsia="BIZ UDPゴシック" w:hAnsi="BIZ UDPゴシック" w:cstheme="majorBidi"/>
          <w:b/>
          <w:bCs/>
          <w:color w:val="auto"/>
          <w:sz w:val="22"/>
        </w:rPr>
      </w:pPr>
      <w:r w:rsidRPr="004C6FD0">
        <w:rPr>
          <w:rFonts w:ascii="BIZ UDPゴシック" w:eastAsia="BIZ UDPゴシック" w:hAnsi="BIZ UDPゴシック" w:hint="eastAsia"/>
          <w:sz w:val="22"/>
        </w:rPr>
        <w:t>このような状況を踏まえ、</w:t>
      </w:r>
      <w:r w:rsidR="007465CF" w:rsidRPr="004C6FD0">
        <w:rPr>
          <w:rFonts w:ascii="BIZ UDPゴシック" w:eastAsia="BIZ UDPゴシック" w:hAnsi="BIZ UDPゴシック" w:hint="eastAsia"/>
          <w:sz w:val="22"/>
        </w:rPr>
        <w:t>将来にわたり安定</w:t>
      </w:r>
      <w:r w:rsidR="0096141F" w:rsidRPr="004C6FD0">
        <w:rPr>
          <w:rFonts w:ascii="BIZ UDPゴシック" w:eastAsia="BIZ UDPゴシック" w:hAnsi="BIZ UDPゴシック" w:hint="eastAsia"/>
          <w:sz w:val="22"/>
        </w:rPr>
        <w:t>した</w:t>
      </w:r>
      <w:r w:rsidRPr="004C6FD0">
        <w:rPr>
          <w:rFonts w:ascii="BIZ UDPゴシック" w:eastAsia="BIZ UDPゴシック" w:hAnsi="BIZ UDPゴシック" w:hint="eastAsia"/>
          <w:sz w:val="22"/>
        </w:rPr>
        <w:t>公共</w:t>
      </w:r>
      <w:r w:rsidR="0096141F" w:rsidRPr="004C6FD0">
        <w:rPr>
          <w:rFonts w:ascii="BIZ UDPゴシック" w:eastAsia="BIZ UDPゴシック" w:hAnsi="BIZ UDPゴシック" w:hint="eastAsia"/>
          <w:sz w:val="22"/>
        </w:rPr>
        <w:t>下水道</w:t>
      </w:r>
      <w:r w:rsidR="007465CF" w:rsidRPr="004C6FD0">
        <w:rPr>
          <w:rFonts w:ascii="BIZ UDPゴシック" w:eastAsia="BIZ UDPゴシック" w:hAnsi="BIZ UDPゴシック" w:hint="eastAsia"/>
          <w:sz w:val="22"/>
        </w:rPr>
        <w:t>事業運営</w:t>
      </w:r>
      <w:r w:rsidR="0096141F" w:rsidRPr="004C6FD0">
        <w:rPr>
          <w:rFonts w:ascii="BIZ UDPゴシック" w:eastAsia="BIZ UDPゴシック" w:hAnsi="BIZ UDPゴシック" w:hint="eastAsia"/>
          <w:sz w:val="22"/>
        </w:rPr>
        <w:t>を行うこと</w:t>
      </w:r>
      <w:r w:rsidR="007465CF" w:rsidRPr="004C6FD0">
        <w:rPr>
          <w:rFonts w:ascii="BIZ UDPゴシック" w:eastAsia="BIZ UDPゴシック" w:hAnsi="BIZ UDPゴシック" w:hint="eastAsia"/>
          <w:sz w:val="22"/>
        </w:rPr>
        <w:t>を</w:t>
      </w:r>
      <w:r w:rsidR="0096141F" w:rsidRPr="004C6FD0">
        <w:rPr>
          <w:rFonts w:ascii="BIZ UDPゴシック" w:eastAsia="BIZ UDPゴシック" w:hAnsi="BIZ UDPゴシック" w:hint="eastAsia"/>
          <w:sz w:val="22"/>
        </w:rPr>
        <w:t>目標として</w:t>
      </w:r>
      <w:r w:rsidR="007465CF" w:rsidRPr="004C6FD0">
        <w:rPr>
          <w:rFonts w:ascii="BIZ UDPゴシック" w:eastAsia="BIZ UDPゴシック" w:hAnsi="BIZ UDPゴシック" w:hint="eastAsia"/>
          <w:sz w:val="22"/>
        </w:rPr>
        <w:t>、</w:t>
      </w:r>
      <w:r w:rsidR="00302BD2" w:rsidRPr="004C6FD0">
        <w:rPr>
          <w:rFonts w:ascii="BIZ UDPゴシック" w:eastAsia="BIZ UDPゴシック" w:hAnsi="BIZ UDPゴシック" w:hint="eastAsia"/>
          <w:sz w:val="22"/>
        </w:rPr>
        <w:t>令和</w:t>
      </w:r>
      <w:r w:rsidR="005F273E" w:rsidRPr="004C6FD0">
        <w:rPr>
          <w:rFonts w:ascii="BIZ UDPゴシック" w:eastAsia="BIZ UDPゴシック" w:hAnsi="BIZ UDPゴシック" w:hint="eastAsia"/>
          <w:sz w:val="22"/>
        </w:rPr>
        <w:t>３</w:t>
      </w:r>
      <w:r w:rsidR="00302BD2" w:rsidRPr="004C6FD0">
        <w:rPr>
          <w:rFonts w:ascii="BIZ UDPゴシック" w:eastAsia="BIZ UDPゴシック" w:hAnsi="BIZ UDPゴシック" w:hint="eastAsia"/>
          <w:sz w:val="22"/>
        </w:rPr>
        <w:t>年度</w:t>
      </w:r>
      <w:r w:rsidR="00656BE8" w:rsidRPr="004C6FD0">
        <w:rPr>
          <w:rFonts w:ascii="BIZ UDPゴシック" w:eastAsia="BIZ UDPゴシック" w:hAnsi="BIZ UDPゴシック" w:hint="eastAsia"/>
          <w:sz w:val="22"/>
        </w:rPr>
        <w:t>（2021年度）</w:t>
      </w:r>
      <w:r w:rsidR="00302BD2" w:rsidRPr="004C6FD0">
        <w:rPr>
          <w:rFonts w:ascii="BIZ UDPゴシック" w:eastAsia="BIZ UDPゴシック" w:hAnsi="BIZ UDPゴシック" w:hint="eastAsia"/>
          <w:sz w:val="22"/>
        </w:rPr>
        <w:t>に策定した中長期の</w:t>
      </w:r>
      <w:r w:rsidR="007465CF" w:rsidRPr="004C6FD0">
        <w:rPr>
          <w:rFonts w:ascii="BIZ UDPゴシック" w:eastAsia="BIZ UDPゴシック" w:hAnsi="BIZ UDPゴシック" w:hint="eastAsia"/>
          <w:sz w:val="22"/>
        </w:rPr>
        <w:t>経営計画</w:t>
      </w:r>
      <w:r w:rsidR="0096141F" w:rsidRPr="004C6FD0">
        <w:rPr>
          <w:rFonts w:ascii="BIZ UDPゴシック" w:eastAsia="BIZ UDPゴシック" w:hAnsi="BIZ UDPゴシック" w:hint="eastAsia"/>
          <w:sz w:val="22"/>
        </w:rPr>
        <w:t>である</w:t>
      </w:r>
      <w:r w:rsidR="007465CF" w:rsidRPr="004C6FD0">
        <w:rPr>
          <w:rFonts w:ascii="BIZ UDPゴシック" w:eastAsia="BIZ UDPゴシック" w:hAnsi="BIZ UDPゴシック" w:hint="eastAsia"/>
          <w:sz w:val="22"/>
        </w:rPr>
        <w:t>「</w:t>
      </w:r>
      <w:r w:rsidRPr="004C6FD0">
        <w:rPr>
          <w:rFonts w:ascii="BIZ UDPゴシック" w:eastAsia="BIZ UDPゴシック" w:hAnsi="BIZ UDPゴシック" w:hint="eastAsia"/>
          <w:sz w:val="22"/>
        </w:rPr>
        <w:t>日野</w:t>
      </w:r>
      <w:r w:rsidR="007465CF" w:rsidRPr="004C6FD0">
        <w:rPr>
          <w:rFonts w:ascii="BIZ UDPゴシック" w:eastAsia="BIZ UDPゴシック" w:hAnsi="BIZ UDPゴシック" w:hint="eastAsia"/>
          <w:sz w:val="22"/>
        </w:rPr>
        <w:t>市</w:t>
      </w:r>
      <w:r w:rsidRPr="004C6FD0">
        <w:rPr>
          <w:rFonts w:ascii="BIZ UDPゴシック" w:eastAsia="BIZ UDPゴシック" w:hAnsi="BIZ UDPゴシック" w:hint="eastAsia"/>
          <w:sz w:val="22"/>
        </w:rPr>
        <w:t>公共</w:t>
      </w:r>
      <w:r w:rsidR="007465CF" w:rsidRPr="004C6FD0">
        <w:rPr>
          <w:rFonts w:ascii="BIZ UDPゴシック" w:eastAsia="BIZ UDPゴシック" w:hAnsi="BIZ UDPゴシック" w:hint="eastAsia"/>
          <w:sz w:val="22"/>
        </w:rPr>
        <w:t>下水道事業経営戦略</w:t>
      </w:r>
      <w:r w:rsidR="00302BD2" w:rsidRPr="004C6FD0">
        <w:rPr>
          <w:rFonts w:ascii="BIZ UDPゴシック" w:eastAsia="BIZ UDPゴシック" w:hAnsi="BIZ UDPゴシック" w:hint="eastAsia"/>
          <w:sz w:val="22"/>
        </w:rPr>
        <w:t>」</w:t>
      </w:r>
      <w:r w:rsidR="00745C10" w:rsidRPr="004C6FD0">
        <w:rPr>
          <w:rFonts w:ascii="BIZ UDPゴシック" w:eastAsia="BIZ UDPゴシック" w:hAnsi="BIZ UDPゴシック" w:hint="eastAsia"/>
          <w:sz w:val="22"/>
        </w:rPr>
        <w:t>の中間評価を行い</w:t>
      </w:r>
      <w:r w:rsidR="00745C10" w:rsidRPr="004C6FD0">
        <w:rPr>
          <w:rFonts w:ascii="BIZ UDPゴシック" w:eastAsia="BIZ UDPゴシック" w:hAnsi="BIZ UDPゴシック" w:hint="eastAsia"/>
          <w:color w:val="auto"/>
          <w:sz w:val="22"/>
        </w:rPr>
        <w:t>、</w:t>
      </w:r>
      <w:r w:rsidR="00886378" w:rsidRPr="004C6FD0">
        <w:rPr>
          <w:rFonts w:ascii="BIZ UDPゴシック" w:eastAsia="BIZ UDPゴシック" w:hAnsi="BIZ UDPゴシック" w:hint="eastAsia"/>
          <w:color w:val="auto"/>
          <w:sz w:val="22"/>
        </w:rPr>
        <w:t>見直し</w:t>
      </w:r>
      <w:r w:rsidR="0096141F" w:rsidRPr="004C6FD0">
        <w:rPr>
          <w:rFonts w:ascii="BIZ UDPゴシック" w:eastAsia="BIZ UDPゴシック" w:hAnsi="BIZ UDPゴシック" w:hint="eastAsia"/>
          <w:color w:val="auto"/>
          <w:sz w:val="22"/>
        </w:rPr>
        <w:t>ました。</w:t>
      </w:r>
      <w:bookmarkStart w:id="85" w:name="_Toc482783915"/>
      <w:bookmarkStart w:id="86" w:name="_Toc495500992"/>
    </w:p>
    <w:p w14:paraId="0EF3322B" w14:textId="77777777" w:rsidR="007B76E0" w:rsidRPr="00A63DBE" w:rsidRDefault="007B76E0" w:rsidP="00EC4032">
      <w:pPr>
        <w:pStyle w:val="2"/>
        <w:numPr>
          <w:ilvl w:val="0"/>
          <w:numId w:val="0"/>
        </w:numPr>
      </w:pPr>
      <w:bookmarkStart w:id="87" w:name="_Toc495500993"/>
      <w:bookmarkStart w:id="88" w:name="_Toc218862495"/>
      <w:bookmarkEnd w:id="85"/>
      <w:bookmarkEnd w:id="86"/>
      <w:r w:rsidRPr="00A63DBE">
        <w:rPr>
          <w:rFonts w:hint="eastAsia"/>
        </w:rPr>
        <w:t>計画期間</w:t>
      </w:r>
      <w:bookmarkEnd w:id="87"/>
      <w:bookmarkEnd w:id="88"/>
    </w:p>
    <w:p w14:paraId="22D8438F" w14:textId="287F82A4" w:rsidR="00436135" w:rsidRPr="004C6FD0" w:rsidRDefault="00C043A4" w:rsidP="00477D3C">
      <w:pPr>
        <w:ind w:firstLineChars="100" w:firstLine="220"/>
        <w:rPr>
          <w:rFonts w:ascii="BIZ UDPゴシック" w:eastAsia="BIZ UDPゴシック" w:hAnsi="BIZ UDPゴシック"/>
          <w:sz w:val="22"/>
        </w:rPr>
      </w:pPr>
      <w:r w:rsidRPr="008C6024">
        <w:rPr>
          <w:rFonts w:ascii="BIZ UDPゴシック" w:eastAsia="BIZ UDPゴシック" w:hAnsi="BIZ UDPゴシック" w:hint="eastAsia"/>
          <w:sz w:val="22"/>
        </w:rPr>
        <w:t>中</w:t>
      </w:r>
      <w:r w:rsidR="009D3A80" w:rsidRPr="008C6024">
        <w:rPr>
          <w:rFonts w:ascii="BIZ UDPゴシック" w:eastAsia="BIZ UDPゴシック" w:hAnsi="BIZ UDPゴシック" w:hint="eastAsia"/>
          <w:sz w:val="22"/>
        </w:rPr>
        <w:t>長</w:t>
      </w:r>
      <w:r w:rsidRPr="008C6024">
        <w:rPr>
          <w:rFonts w:ascii="BIZ UDPゴシック" w:eastAsia="BIZ UDPゴシック" w:hAnsi="BIZ UDPゴシック" w:hint="eastAsia"/>
          <w:sz w:val="22"/>
        </w:rPr>
        <w:t>期的な視点から経営基盤の強化に取り組むことができるように計画期間</w:t>
      </w:r>
      <w:r w:rsidR="00D021C2" w:rsidRPr="008C6024">
        <w:rPr>
          <w:rFonts w:ascii="BIZ UDPゴシック" w:eastAsia="BIZ UDPゴシック" w:hAnsi="BIZ UDPゴシック" w:hint="eastAsia"/>
          <w:sz w:val="22"/>
        </w:rPr>
        <w:t>を</w:t>
      </w:r>
      <w:r w:rsidR="00A6057B" w:rsidRPr="008C6024">
        <w:rPr>
          <w:rFonts w:ascii="BIZ UDPゴシック" w:eastAsia="BIZ UDPゴシック" w:hAnsi="BIZ UDPゴシック" w:hint="eastAsia"/>
          <w:sz w:val="22"/>
        </w:rPr>
        <w:t>10</w:t>
      </w:r>
      <w:r w:rsidR="00931B37" w:rsidRPr="008C6024">
        <w:rPr>
          <w:rFonts w:ascii="BIZ UDPゴシック" w:eastAsia="BIZ UDPゴシック" w:hAnsi="BIZ UDPゴシック" w:hint="eastAsia"/>
          <w:sz w:val="22"/>
        </w:rPr>
        <w:t>年間（</w:t>
      </w:r>
      <w:r w:rsidR="000A3E0A" w:rsidRPr="008C6024">
        <w:rPr>
          <w:rFonts w:ascii="BIZ UDPゴシック" w:eastAsia="BIZ UDPゴシック" w:hAnsi="BIZ UDPゴシック" w:hint="eastAsia"/>
          <w:sz w:val="22"/>
        </w:rPr>
        <w:t>令和</w:t>
      </w:r>
      <w:r w:rsidR="005F273E" w:rsidRPr="008C6024">
        <w:rPr>
          <w:rFonts w:ascii="BIZ UDPゴシック" w:eastAsia="BIZ UDPゴシック" w:hAnsi="BIZ UDPゴシック" w:hint="eastAsia"/>
          <w:sz w:val="22"/>
        </w:rPr>
        <w:t>８</w:t>
      </w:r>
      <w:r w:rsidR="00A35D09" w:rsidRPr="008C6024">
        <w:rPr>
          <w:rFonts w:ascii="BIZ UDPゴシック" w:eastAsia="BIZ UDPゴシック" w:hAnsi="BIZ UDPゴシック" w:hint="eastAsia"/>
          <w:sz w:val="22"/>
        </w:rPr>
        <w:t>年度</w:t>
      </w:r>
      <w:r w:rsidR="00656BE8" w:rsidRPr="008C6024">
        <w:rPr>
          <w:rFonts w:ascii="BIZ UDPゴシック" w:eastAsia="BIZ UDPゴシック" w:hAnsi="BIZ UDPゴシック" w:hint="eastAsia"/>
          <w:sz w:val="22"/>
        </w:rPr>
        <w:t>（2026年度）</w:t>
      </w:r>
      <w:r w:rsidR="007168FF" w:rsidRPr="008C6024">
        <w:rPr>
          <w:rFonts w:ascii="BIZ UDPゴシック" w:eastAsia="BIZ UDPゴシック" w:hAnsi="BIZ UDPゴシック" w:hint="eastAsia"/>
          <w:sz w:val="22"/>
        </w:rPr>
        <w:t>から</w:t>
      </w:r>
      <w:r w:rsidR="000A3E0A" w:rsidRPr="008C6024">
        <w:rPr>
          <w:rFonts w:ascii="BIZ UDPゴシック" w:eastAsia="BIZ UDPゴシック" w:hAnsi="BIZ UDPゴシック" w:hint="eastAsia"/>
          <w:sz w:val="22"/>
        </w:rPr>
        <w:t>令和1</w:t>
      </w:r>
      <w:r w:rsidR="00115299" w:rsidRPr="008C6024">
        <w:rPr>
          <w:rFonts w:ascii="BIZ UDPゴシック" w:eastAsia="BIZ UDPゴシック" w:hAnsi="BIZ UDPゴシック" w:hint="eastAsia"/>
          <w:sz w:val="22"/>
        </w:rPr>
        <w:t>7</w:t>
      </w:r>
      <w:r w:rsidR="00A35D09" w:rsidRPr="008C6024">
        <w:rPr>
          <w:rFonts w:ascii="BIZ UDPゴシック" w:eastAsia="BIZ UDPゴシック" w:hAnsi="BIZ UDPゴシック" w:hint="eastAsia"/>
          <w:sz w:val="22"/>
        </w:rPr>
        <w:t>年度</w:t>
      </w:r>
      <w:r w:rsidR="00656BE8" w:rsidRPr="008C6024">
        <w:rPr>
          <w:rFonts w:ascii="BIZ UDPゴシック" w:eastAsia="BIZ UDPゴシック" w:hAnsi="BIZ UDPゴシック" w:hint="eastAsia"/>
          <w:sz w:val="22"/>
        </w:rPr>
        <w:t>（2035年度）</w:t>
      </w:r>
      <w:r w:rsidR="00931B37" w:rsidRPr="008C6024">
        <w:rPr>
          <w:rFonts w:ascii="BIZ UDPゴシック" w:eastAsia="BIZ UDPゴシック" w:hAnsi="BIZ UDPゴシック" w:hint="eastAsia"/>
          <w:sz w:val="22"/>
        </w:rPr>
        <w:t>）</w:t>
      </w:r>
      <w:r w:rsidR="00ED3F71" w:rsidRPr="008C6024">
        <w:rPr>
          <w:rFonts w:ascii="BIZ UDPゴシック" w:eastAsia="BIZ UDPゴシック" w:hAnsi="BIZ UDPゴシック" w:hint="eastAsia"/>
          <w:sz w:val="22"/>
        </w:rPr>
        <w:t>と</w:t>
      </w:r>
      <w:r w:rsidR="00BE1DE4" w:rsidRPr="008C6024">
        <w:rPr>
          <w:rFonts w:ascii="BIZ UDPゴシック" w:eastAsia="BIZ UDPゴシック" w:hAnsi="BIZ UDPゴシック" w:hint="eastAsia"/>
          <w:sz w:val="22"/>
        </w:rPr>
        <w:t>します</w:t>
      </w:r>
      <w:r w:rsidR="00ED3F71" w:rsidRPr="008C6024">
        <w:rPr>
          <w:rFonts w:ascii="BIZ UDPゴシック" w:eastAsia="BIZ UDPゴシック" w:hAnsi="BIZ UDPゴシック" w:hint="eastAsia"/>
          <w:sz w:val="22"/>
        </w:rPr>
        <w:t>。</w:t>
      </w:r>
      <w:r w:rsidR="00477D3C" w:rsidRPr="008C6024">
        <w:rPr>
          <w:rFonts w:ascii="BIZ UDPゴシック" w:eastAsia="BIZ UDPゴシック" w:hAnsi="BIZ UDPゴシック" w:hint="eastAsia"/>
          <w:sz w:val="22"/>
        </w:rPr>
        <w:t>ただし、将来にわたり安定した公共下水道事業</w:t>
      </w:r>
      <w:r w:rsidR="00477D3C" w:rsidRPr="004C6FD0">
        <w:rPr>
          <w:rFonts w:ascii="BIZ UDPゴシック" w:eastAsia="BIZ UDPゴシック" w:hAnsi="BIZ UDPゴシック" w:hint="eastAsia"/>
          <w:sz w:val="22"/>
        </w:rPr>
        <w:t>運営を行うため、収支予測は令和57年度</w:t>
      </w:r>
      <w:r w:rsidR="00656BE8" w:rsidRPr="004C6FD0">
        <w:rPr>
          <w:rFonts w:ascii="BIZ UDPゴシック" w:eastAsia="BIZ UDPゴシック" w:hAnsi="BIZ UDPゴシック" w:hint="eastAsia"/>
          <w:sz w:val="22"/>
        </w:rPr>
        <w:t>（2075年度）</w:t>
      </w:r>
      <w:r w:rsidR="00477D3C" w:rsidRPr="004C6FD0">
        <w:rPr>
          <w:rFonts w:ascii="BIZ UDPゴシック" w:eastAsia="BIZ UDPゴシック" w:hAnsi="BIZ UDPゴシック" w:hint="eastAsia"/>
          <w:sz w:val="22"/>
        </w:rPr>
        <w:t>まで行っております。</w:t>
      </w:r>
    </w:p>
    <w:p w14:paraId="5DA497AB" w14:textId="77777777" w:rsidR="00844B19" w:rsidRPr="004C6FD0" w:rsidRDefault="00844B19" w:rsidP="004C6FD0">
      <w:pPr>
        <w:pStyle w:val="a7"/>
      </w:pPr>
    </w:p>
    <w:p w14:paraId="0E5B6958" w14:textId="77777777" w:rsidR="00225AC4" w:rsidRPr="004C6FD0" w:rsidRDefault="00225AC4" w:rsidP="007D33BF">
      <w:pPr>
        <w:pStyle w:val="1"/>
      </w:pPr>
      <w:bookmarkStart w:id="89" w:name="_Toc218862496"/>
      <w:bookmarkStart w:id="90" w:name="_Toc482783916"/>
      <w:bookmarkStart w:id="91" w:name="_Toc495500994"/>
      <w:r w:rsidRPr="004C6FD0">
        <w:rPr>
          <w:rFonts w:hint="eastAsia"/>
        </w:rPr>
        <w:lastRenderedPageBreak/>
        <w:t>事業概要</w:t>
      </w:r>
      <w:bookmarkEnd w:id="89"/>
    </w:p>
    <w:p w14:paraId="63E50FDC" w14:textId="77777777" w:rsidR="00225AC4" w:rsidRPr="004C6FD0" w:rsidRDefault="00B8334A" w:rsidP="00EC4032">
      <w:pPr>
        <w:pStyle w:val="2"/>
      </w:pPr>
      <w:bookmarkStart w:id="92" w:name="_Toc218862497"/>
      <w:r w:rsidRPr="004C6FD0">
        <w:rPr>
          <w:rFonts w:hint="eastAsia"/>
        </w:rPr>
        <w:t>事業の現況</w:t>
      </w:r>
      <w:bookmarkEnd w:id="92"/>
    </w:p>
    <w:p w14:paraId="659E6248" w14:textId="616D889F" w:rsidR="00D47B48" w:rsidRPr="004C6FD0" w:rsidRDefault="00814A34" w:rsidP="00814A34">
      <w:pPr>
        <w:pStyle w:val="30"/>
      </w:pPr>
      <w:r>
        <w:rPr>
          <w:rFonts w:hint="eastAsia"/>
        </w:rPr>
        <w:t xml:space="preserve">　</w:t>
      </w:r>
      <w:bookmarkStart w:id="93" w:name="_Toc218862498"/>
      <w:r w:rsidRPr="004C6FD0">
        <w:rPr>
          <w:rFonts w:hint="eastAsia"/>
        </w:rPr>
        <w:t>施設</w:t>
      </w:r>
      <w:bookmarkEnd w:id="93"/>
    </w:p>
    <w:p w14:paraId="082D4B90" w14:textId="74E19907" w:rsidR="00D47B48" w:rsidRPr="004C6FD0" w:rsidRDefault="007B3A4A" w:rsidP="00D47B48">
      <w:pPr>
        <w:spacing w:line="276" w:lineRule="auto"/>
        <w:ind w:firstLineChars="100" w:firstLine="220"/>
        <w:rPr>
          <w:rFonts w:ascii="BIZ UDPゴシック" w:eastAsia="BIZ UDPゴシック" w:hAnsi="BIZ UDPゴシック"/>
          <w:sz w:val="22"/>
        </w:rPr>
      </w:pPr>
      <w:r w:rsidRPr="004C6FD0">
        <w:rPr>
          <w:rFonts w:ascii="BIZ UDPゴシック" w:eastAsia="BIZ UDPゴシック" w:hAnsi="BIZ UDPゴシック" w:hint="eastAsia"/>
          <w:sz w:val="22"/>
        </w:rPr>
        <w:t>令和</w:t>
      </w:r>
      <w:r w:rsidR="005F273E" w:rsidRPr="004C6FD0">
        <w:rPr>
          <w:rFonts w:ascii="BIZ UDPゴシック" w:eastAsia="BIZ UDPゴシック" w:hAnsi="BIZ UDPゴシック" w:hint="eastAsia"/>
          <w:sz w:val="22"/>
        </w:rPr>
        <w:t>６</w:t>
      </w:r>
      <w:r w:rsidR="00D47B48" w:rsidRPr="004C6FD0">
        <w:rPr>
          <w:rFonts w:ascii="BIZ UDPゴシック" w:eastAsia="BIZ UDPゴシック" w:hAnsi="BIZ UDPゴシック" w:hint="eastAsia"/>
          <w:sz w:val="22"/>
        </w:rPr>
        <w:t>年度</w:t>
      </w:r>
      <w:r w:rsidR="00656BE8" w:rsidRPr="004C6FD0">
        <w:rPr>
          <w:rFonts w:ascii="BIZ UDPゴシック" w:eastAsia="BIZ UDPゴシック" w:hAnsi="BIZ UDPゴシック" w:hint="eastAsia"/>
          <w:sz w:val="22"/>
        </w:rPr>
        <w:t>（2024年度）</w:t>
      </w:r>
      <w:r w:rsidR="00D47B48" w:rsidRPr="004C6FD0">
        <w:rPr>
          <w:rFonts w:ascii="BIZ UDPゴシック" w:eastAsia="BIZ UDPゴシック" w:hAnsi="BIZ UDPゴシック" w:hint="eastAsia"/>
          <w:sz w:val="22"/>
        </w:rPr>
        <w:t>末時点での</w:t>
      </w:r>
      <w:r w:rsidR="00667DC0" w:rsidRPr="004C6FD0">
        <w:rPr>
          <w:rFonts w:ascii="BIZ UDPゴシック" w:eastAsia="BIZ UDPゴシック" w:hAnsi="BIZ UDPゴシック" w:hint="eastAsia"/>
          <w:sz w:val="22"/>
        </w:rPr>
        <w:t>公共下水道</w:t>
      </w:r>
      <w:r w:rsidR="004804DD" w:rsidRPr="004C6FD0">
        <w:rPr>
          <w:rFonts w:ascii="BIZ UDPゴシック" w:eastAsia="BIZ UDPゴシック" w:hAnsi="BIZ UDPゴシック" w:hint="eastAsia"/>
          <w:sz w:val="22"/>
        </w:rPr>
        <w:t>施設の</w:t>
      </w:r>
      <w:r w:rsidR="00D47B48" w:rsidRPr="004C6FD0">
        <w:rPr>
          <w:rFonts w:ascii="BIZ UDPゴシック" w:eastAsia="BIZ UDPゴシック" w:hAnsi="BIZ UDPゴシック" w:hint="eastAsia"/>
          <w:sz w:val="22"/>
        </w:rPr>
        <w:t>整備状況は次のとおりです。</w:t>
      </w:r>
    </w:p>
    <w:p w14:paraId="4CB879E6" w14:textId="77777777" w:rsidR="00F521C5" w:rsidRPr="004C6FD0" w:rsidRDefault="00F521C5" w:rsidP="00D47B48">
      <w:pPr>
        <w:spacing w:line="276" w:lineRule="auto"/>
        <w:ind w:firstLineChars="100" w:firstLine="220"/>
        <w:rPr>
          <w:rFonts w:ascii="BIZ UDPゴシック" w:eastAsia="BIZ UDPゴシック" w:hAnsi="BIZ UDPゴシック"/>
          <w:sz w:val="22"/>
        </w:rPr>
      </w:pPr>
    </w:p>
    <w:p w14:paraId="5C295B4C" w14:textId="3304A494" w:rsidR="00D47B48" w:rsidRPr="004C6FD0" w:rsidRDefault="008D69C8" w:rsidP="004C6FD0">
      <w:pPr>
        <w:pStyle w:val="a7"/>
      </w:pPr>
      <w:r w:rsidRPr="004C6FD0">
        <w:rPr>
          <w:rFonts w:hint="eastAsia"/>
        </w:rPr>
        <w:t xml:space="preserve">表 </w:t>
      </w:r>
      <w:r w:rsidR="004C0BE9" w:rsidRPr="004C6FD0">
        <w:fldChar w:fldCharType="begin"/>
      </w:r>
      <w:r w:rsidR="004C0BE9" w:rsidRPr="004C6FD0">
        <w:instrText xml:space="preserve"> </w:instrText>
      </w:r>
      <w:r w:rsidR="004C0BE9" w:rsidRPr="004C6FD0">
        <w:rPr>
          <w:rFonts w:hint="eastAsia"/>
        </w:rPr>
        <w:instrText>STYLEREF 1 \s</w:instrText>
      </w:r>
      <w:r w:rsidR="004C0BE9" w:rsidRPr="004C6FD0">
        <w:instrText xml:space="preserve"> </w:instrText>
      </w:r>
      <w:r w:rsidR="004C0BE9" w:rsidRPr="004C6FD0">
        <w:fldChar w:fldCharType="separate"/>
      </w:r>
      <w:r w:rsidR="00C40C59">
        <w:t>1</w:t>
      </w:r>
      <w:r w:rsidR="004C0BE9" w:rsidRPr="004C6FD0">
        <w:fldChar w:fldCharType="end"/>
      </w:r>
      <w:r w:rsidR="004C0BE9" w:rsidRPr="004C6FD0">
        <w:t>-</w:t>
      </w:r>
      <w:r w:rsidR="004C0BE9" w:rsidRPr="004C6FD0">
        <w:fldChar w:fldCharType="begin"/>
      </w:r>
      <w:r w:rsidR="004C0BE9" w:rsidRPr="004C6FD0">
        <w:instrText xml:space="preserve"> </w:instrText>
      </w:r>
      <w:r w:rsidR="004C0BE9" w:rsidRPr="004C6FD0">
        <w:rPr>
          <w:rFonts w:hint="eastAsia"/>
        </w:rPr>
        <w:instrText>SEQ 表 \* ARABIC \s 1</w:instrText>
      </w:r>
      <w:r w:rsidR="004C0BE9" w:rsidRPr="004C6FD0">
        <w:instrText xml:space="preserve"> </w:instrText>
      </w:r>
      <w:r w:rsidR="004C0BE9" w:rsidRPr="004C6FD0">
        <w:fldChar w:fldCharType="separate"/>
      </w:r>
      <w:r w:rsidR="00C40C59">
        <w:t>1</w:t>
      </w:r>
      <w:r w:rsidR="004C0BE9" w:rsidRPr="004C6FD0">
        <w:fldChar w:fldCharType="end"/>
      </w:r>
      <w:r w:rsidR="00D47B48" w:rsidRPr="004C6FD0">
        <w:rPr>
          <w:rFonts w:hint="eastAsia"/>
        </w:rPr>
        <w:t xml:space="preserve">　施設及び設備の状況</w:t>
      </w:r>
    </w:p>
    <w:tbl>
      <w:tblPr>
        <w:tblStyle w:val="a4"/>
        <w:tblW w:w="8695" w:type="dxa"/>
        <w:jc w:val="center"/>
        <w:tblLook w:val="04A0" w:firstRow="1" w:lastRow="0" w:firstColumn="1" w:lastColumn="0" w:noHBand="0" w:noVBand="1"/>
      </w:tblPr>
      <w:tblGrid>
        <w:gridCol w:w="1482"/>
        <w:gridCol w:w="1215"/>
        <w:gridCol w:w="1280"/>
        <w:gridCol w:w="4718"/>
      </w:tblGrid>
      <w:tr w:rsidR="00D47B48" w:rsidRPr="004C6FD0" w14:paraId="645D3767" w14:textId="77777777" w:rsidTr="00E941F4">
        <w:trPr>
          <w:jc w:val="center"/>
        </w:trPr>
        <w:tc>
          <w:tcPr>
            <w:tcW w:w="1482" w:type="dxa"/>
            <w:shd w:val="clear" w:color="auto" w:fill="FFC000"/>
            <w:vAlign w:val="center"/>
          </w:tcPr>
          <w:p w14:paraId="39A05E48" w14:textId="77777777" w:rsidR="00D47B48" w:rsidRPr="004C6FD0" w:rsidRDefault="00D47B48" w:rsidP="00D47B48">
            <w:pPr>
              <w:ind w:rightChars="-5" w:right="-10"/>
              <w:jc w:val="center"/>
              <w:rPr>
                <w:rFonts w:ascii="BIZ UDPゴシック" w:eastAsia="BIZ UDPゴシック" w:hAnsi="BIZ UDPゴシック"/>
                <w:b/>
                <w:color w:val="FFFFFF" w:themeColor="background1"/>
                <w:sz w:val="20"/>
              </w:rPr>
            </w:pPr>
            <w:r w:rsidRPr="004C6FD0">
              <w:rPr>
                <w:rFonts w:ascii="BIZ UDPゴシック" w:eastAsia="BIZ UDPゴシック" w:hAnsi="BIZ UDPゴシック" w:hint="eastAsia"/>
                <w:b/>
                <w:color w:val="FFFFFF" w:themeColor="background1"/>
                <w:sz w:val="20"/>
              </w:rPr>
              <w:t>事業</w:t>
            </w:r>
          </w:p>
        </w:tc>
        <w:tc>
          <w:tcPr>
            <w:tcW w:w="1215" w:type="dxa"/>
            <w:shd w:val="clear" w:color="auto" w:fill="FFC000"/>
            <w:vAlign w:val="center"/>
          </w:tcPr>
          <w:p w14:paraId="584DCAAB" w14:textId="77777777" w:rsidR="00D47B48" w:rsidRPr="004C6FD0" w:rsidRDefault="00D47B48" w:rsidP="00D47B48">
            <w:pPr>
              <w:ind w:rightChars="-5" w:right="-10"/>
              <w:jc w:val="center"/>
              <w:rPr>
                <w:rFonts w:ascii="BIZ UDPゴシック" w:eastAsia="BIZ UDPゴシック" w:hAnsi="BIZ UDPゴシック"/>
                <w:b/>
                <w:color w:val="FFFFFF" w:themeColor="background1"/>
                <w:sz w:val="20"/>
              </w:rPr>
            </w:pPr>
            <w:r w:rsidRPr="004C6FD0">
              <w:rPr>
                <w:rFonts w:ascii="BIZ UDPゴシック" w:eastAsia="BIZ UDPゴシック" w:hAnsi="BIZ UDPゴシック" w:hint="eastAsia"/>
                <w:b/>
                <w:color w:val="FFFFFF" w:themeColor="background1"/>
                <w:sz w:val="20"/>
              </w:rPr>
              <w:t>施設区分</w:t>
            </w:r>
          </w:p>
        </w:tc>
        <w:tc>
          <w:tcPr>
            <w:tcW w:w="1280" w:type="dxa"/>
            <w:shd w:val="clear" w:color="auto" w:fill="FFC000"/>
            <w:vAlign w:val="center"/>
          </w:tcPr>
          <w:p w14:paraId="3B64EC25" w14:textId="77777777" w:rsidR="00D47B48" w:rsidRPr="004C6FD0" w:rsidRDefault="00D47B48" w:rsidP="00D47B48">
            <w:pPr>
              <w:ind w:right="210"/>
              <w:jc w:val="center"/>
              <w:rPr>
                <w:rFonts w:ascii="BIZ UDPゴシック" w:eastAsia="BIZ UDPゴシック" w:hAnsi="BIZ UDPゴシック"/>
                <w:b/>
                <w:color w:val="FFFFFF" w:themeColor="background1"/>
                <w:sz w:val="20"/>
              </w:rPr>
            </w:pPr>
            <w:r w:rsidRPr="004C6FD0">
              <w:rPr>
                <w:rFonts w:ascii="BIZ UDPゴシック" w:eastAsia="BIZ UDPゴシック" w:hAnsi="BIZ UDPゴシック" w:hint="eastAsia"/>
                <w:b/>
                <w:color w:val="FFFFFF" w:themeColor="background1"/>
                <w:sz w:val="20"/>
              </w:rPr>
              <w:t>数量</w:t>
            </w:r>
          </w:p>
        </w:tc>
        <w:tc>
          <w:tcPr>
            <w:tcW w:w="4718" w:type="dxa"/>
            <w:shd w:val="clear" w:color="auto" w:fill="FFC000"/>
            <w:vAlign w:val="center"/>
          </w:tcPr>
          <w:p w14:paraId="29C4221B" w14:textId="77777777" w:rsidR="00D47B48" w:rsidRPr="004C6FD0" w:rsidRDefault="00D47B48" w:rsidP="00D47B48">
            <w:pPr>
              <w:ind w:right="210"/>
              <w:jc w:val="center"/>
              <w:rPr>
                <w:rFonts w:ascii="BIZ UDPゴシック" w:eastAsia="BIZ UDPゴシック" w:hAnsi="BIZ UDPゴシック"/>
                <w:b/>
                <w:color w:val="FFFFFF" w:themeColor="background1"/>
                <w:sz w:val="20"/>
              </w:rPr>
            </w:pPr>
            <w:r w:rsidRPr="004C6FD0">
              <w:rPr>
                <w:rFonts w:ascii="BIZ UDPゴシック" w:eastAsia="BIZ UDPゴシック" w:hAnsi="BIZ UDPゴシック" w:hint="eastAsia"/>
                <w:b/>
                <w:color w:val="FFFFFF" w:themeColor="background1"/>
                <w:sz w:val="20"/>
              </w:rPr>
              <w:t>備考</w:t>
            </w:r>
          </w:p>
        </w:tc>
      </w:tr>
      <w:tr w:rsidR="00D47B48" w:rsidRPr="004C6FD0" w14:paraId="0F510A0E" w14:textId="77777777" w:rsidTr="008726E9">
        <w:trPr>
          <w:jc w:val="center"/>
        </w:trPr>
        <w:tc>
          <w:tcPr>
            <w:tcW w:w="1482" w:type="dxa"/>
            <w:vAlign w:val="center"/>
          </w:tcPr>
          <w:p w14:paraId="67236333" w14:textId="77777777" w:rsidR="00D47B48" w:rsidRPr="004C6FD0" w:rsidRDefault="00E367CE" w:rsidP="00A5597C">
            <w:pPr>
              <w:ind w:right="8"/>
              <w:jc w:val="center"/>
              <w:rPr>
                <w:rFonts w:ascii="BIZ UDPゴシック" w:eastAsia="BIZ UDPゴシック" w:hAnsi="BIZ UDPゴシック"/>
                <w:sz w:val="20"/>
              </w:rPr>
            </w:pPr>
            <w:r w:rsidRPr="004C6FD0">
              <w:rPr>
                <w:rFonts w:ascii="BIZ UDPゴシック" w:eastAsia="BIZ UDPゴシック" w:hAnsi="BIZ UDPゴシック" w:hint="eastAsia"/>
                <w:sz w:val="20"/>
              </w:rPr>
              <w:t>公共</w:t>
            </w:r>
            <w:r w:rsidR="009B2190" w:rsidRPr="004C6FD0">
              <w:rPr>
                <w:rFonts w:ascii="BIZ UDPゴシック" w:eastAsia="BIZ UDPゴシック" w:hAnsi="BIZ UDPゴシック" w:hint="eastAsia"/>
                <w:sz w:val="20"/>
              </w:rPr>
              <w:t>下水道</w:t>
            </w:r>
          </w:p>
        </w:tc>
        <w:tc>
          <w:tcPr>
            <w:tcW w:w="1215" w:type="dxa"/>
            <w:vAlign w:val="center"/>
          </w:tcPr>
          <w:p w14:paraId="53A1943C" w14:textId="77777777" w:rsidR="00D47B48" w:rsidRPr="004C6FD0" w:rsidRDefault="00D47B48" w:rsidP="00A5597C">
            <w:pPr>
              <w:ind w:rightChars="-55" w:right="-115"/>
              <w:jc w:val="center"/>
              <w:rPr>
                <w:rFonts w:ascii="BIZ UDPゴシック" w:eastAsia="BIZ UDPゴシック" w:hAnsi="BIZ UDPゴシック"/>
                <w:sz w:val="20"/>
              </w:rPr>
            </w:pPr>
            <w:r w:rsidRPr="004C6FD0">
              <w:rPr>
                <w:rFonts w:ascii="BIZ UDPゴシック" w:eastAsia="BIZ UDPゴシック" w:hAnsi="BIZ UDPゴシック" w:hint="eastAsia"/>
                <w:sz w:val="20"/>
              </w:rPr>
              <w:t>管路</w:t>
            </w:r>
            <w:r w:rsidR="001A6503" w:rsidRPr="004C6FD0">
              <w:rPr>
                <w:rFonts w:ascii="BIZ UDPゴシック" w:eastAsia="BIZ UDPゴシック" w:hAnsi="BIZ UDPゴシック" w:hint="eastAsia"/>
              </w:rPr>
              <w:t>施設</w:t>
            </w:r>
          </w:p>
        </w:tc>
        <w:tc>
          <w:tcPr>
            <w:tcW w:w="1280" w:type="dxa"/>
            <w:vAlign w:val="center"/>
          </w:tcPr>
          <w:p w14:paraId="78C0B389" w14:textId="7E176222" w:rsidR="00D47B48" w:rsidRPr="004C6FD0" w:rsidRDefault="00667DC0" w:rsidP="00D47B48">
            <w:pPr>
              <w:ind w:rightChars="3" w:right="6"/>
              <w:jc w:val="right"/>
              <w:rPr>
                <w:rFonts w:ascii="BIZ UDPゴシック" w:eastAsia="BIZ UDPゴシック" w:hAnsi="BIZ UDPゴシック"/>
                <w:sz w:val="20"/>
              </w:rPr>
            </w:pPr>
            <w:r w:rsidRPr="004C6FD0">
              <w:rPr>
                <w:rFonts w:ascii="BIZ UDPゴシック" w:eastAsia="BIZ UDPゴシック" w:hAnsi="BIZ UDPゴシック" w:hint="eastAsia"/>
                <w:sz w:val="20"/>
              </w:rPr>
              <w:t>5</w:t>
            </w:r>
            <w:r w:rsidR="005A2B29" w:rsidRPr="004C6FD0">
              <w:rPr>
                <w:rFonts w:ascii="BIZ UDPゴシック" w:eastAsia="BIZ UDPゴシック" w:hAnsi="BIZ UDPゴシック" w:hint="eastAsia"/>
                <w:sz w:val="20"/>
              </w:rPr>
              <w:t>8</w:t>
            </w:r>
            <w:r w:rsidR="00115299" w:rsidRPr="004C6FD0">
              <w:rPr>
                <w:rFonts w:ascii="BIZ UDPゴシック" w:eastAsia="BIZ UDPゴシック" w:hAnsi="BIZ UDPゴシック" w:hint="eastAsia"/>
                <w:sz w:val="20"/>
              </w:rPr>
              <w:t>2</w:t>
            </w:r>
            <w:r w:rsidR="009C0680" w:rsidRPr="004C6FD0">
              <w:rPr>
                <w:rFonts w:ascii="BIZ UDPゴシック" w:eastAsia="BIZ UDPゴシック" w:hAnsi="BIZ UDPゴシック" w:hint="eastAsia"/>
                <w:sz w:val="20"/>
              </w:rPr>
              <w:t>.3</w:t>
            </w:r>
            <w:r w:rsidR="00D47B48" w:rsidRPr="004C6FD0">
              <w:rPr>
                <w:rFonts w:ascii="BIZ UDPゴシック" w:eastAsia="BIZ UDPゴシック" w:hAnsi="BIZ UDPゴシック" w:hint="eastAsia"/>
                <w:sz w:val="20"/>
              </w:rPr>
              <w:t>km</w:t>
            </w:r>
          </w:p>
        </w:tc>
        <w:tc>
          <w:tcPr>
            <w:tcW w:w="4718" w:type="dxa"/>
            <w:vAlign w:val="center"/>
          </w:tcPr>
          <w:p w14:paraId="13B484A3" w14:textId="77777777" w:rsidR="00151D04" w:rsidRPr="004C6FD0" w:rsidRDefault="00151D04" w:rsidP="005D7748">
            <w:pPr>
              <w:ind w:rightChars="3" w:right="6"/>
              <w:jc w:val="left"/>
              <w:rPr>
                <w:rFonts w:ascii="BIZ UDPゴシック" w:eastAsia="BIZ UDPゴシック" w:hAnsi="BIZ UDPゴシック"/>
                <w:sz w:val="20"/>
              </w:rPr>
            </w:pPr>
          </w:p>
        </w:tc>
      </w:tr>
    </w:tbl>
    <w:p w14:paraId="32FB6E57" w14:textId="77777777" w:rsidR="0030695A" w:rsidRPr="004C6FD0" w:rsidRDefault="0030695A" w:rsidP="00EF4E36">
      <w:pPr>
        <w:snapToGrid w:val="0"/>
        <w:jc w:val="center"/>
        <w:rPr>
          <w:rFonts w:ascii="BIZ UDPゴシック" w:eastAsia="BIZ UDPゴシック" w:hAnsi="BIZ UDPゴシック"/>
          <w:noProof/>
        </w:rPr>
      </w:pPr>
    </w:p>
    <w:p w14:paraId="72C4BC5F" w14:textId="1C6B78FE" w:rsidR="00CD0061" w:rsidRDefault="00CD0061" w:rsidP="00EF4E36">
      <w:pPr>
        <w:snapToGrid w:val="0"/>
        <w:jc w:val="center"/>
        <w:rPr>
          <w:noProof/>
        </w:rPr>
      </w:pPr>
    </w:p>
    <w:p w14:paraId="1A41F3F5" w14:textId="77777777" w:rsidR="00B93553" w:rsidRPr="004C6FD0" w:rsidRDefault="00B93553" w:rsidP="00F07870">
      <w:pPr>
        <w:pStyle w:val="4"/>
        <w:rPr>
          <w:lang w:eastAsia="zh-TW"/>
        </w:rPr>
      </w:pPr>
      <w:r w:rsidRPr="004C6FD0">
        <w:rPr>
          <w:rFonts w:hint="eastAsia"/>
          <w:lang w:eastAsia="zh-TW"/>
        </w:rPr>
        <w:t>供用開始年度（供用開始後年数）</w:t>
      </w:r>
    </w:p>
    <w:p w14:paraId="6F38BBE5" w14:textId="0DFBA673" w:rsidR="005B6F29" w:rsidRPr="004C6FD0" w:rsidRDefault="0030695A" w:rsidP="004C6FD0">
      <w:pPr>
        <w:ind w:firstLineChars="100" w:firstLine="220"/>
        <w:rPr>
          <w:rFonts w:ascii="BIZ UDPゴシック" w:eastAsia="BIZ UDPゴシック" w:hAnsi="BIZ UDPゴシック"/>
          <w:sz w:val="22"/>
        </w:rPr>
      </w:pPr>
      <w:r w:rsidRPr="004C6FD0">
        <w:rPr>
          <w:rFonts w:ascii="BIZ UDPゴシック" w:eastAsia="BIZ UDPゴシック" w:hAnsi="BIZ UDPゴシック" w:hint="eastAsia"/>
          <w:sz w:val="22"/>
        </w:rPr>
        <w:t>本市の下水道事業は、多摩平地域の約132ｈａについて昭和32年</w:t>
      </w:r>
      <w:r w:rsidR="00656BE8" w:rsidRPr="004C6FD0">
        <w:rPr>
          <w:rFonts w:ascii="BIZ UDPゴシック" w:eastAsia="BIZ UDPゴシック" w:hAnsi="BIZ UDPゴシック" w:hint="eastAsia"/>
          <w:sz w:val="22"/>
        </w:rPr>
        <w:t>（1957年）</w:t>
      </w:r>
      <w:r w:rsidRPr="004C6FD0">
        <w:rPr>
          <w:rFonts w:ascii="BIZ UDPゴシック" w:eastAsia="BIZ UDPゴシック" w:hAnsi="BIZ UDPゴシック" w:hint="eastAsia"/>
          <w:sz w:val="22"/>
        </w:rPr>
        <w:t>11月より事業着手、さらに多摩川右岸南多摩流域下水道</w:t>
      </w:r>
      <w:r w:rsidR="000E3265" w:rsidRPr="004C6FD0">
        <w:rPr>
          <w:rFonts w:ascii="BIZ UDPゴシック" w:eastAsia="BIZ UDPゴシック" w:hAnsi="BIZ UDPゴシック" w:hint="eastAsia"/>
          <w:sz w:val="22"/>
        </w:rPr>
        <w:t>、浅川流域下水道、</w:t>
      </w:r>
      <w:r w:rsidRPr="004C6FD0">
        <w:rPr>
          <w:rFonts w:ascii="BIZ UDPゴシック" w:eastAsia="BIZ UDPゴシック" w:hAnsi="BIZ UDPゴシック" w:hint="eastAsia"/>
          <w:sz w:val="22"/>
        </w:rPr>
        <w:t>秋川流域下水道の</w:t>
      </w:r>
      <w:r w:rsidR="002A653A" w:rsidRPr="004C6FD0">
        <w:rPr>
          <w:rFonts w:ascii="BIZ UDPゴシック" w:eastAsia="BIZ UDPゴシック" w:hAnsi="BIZ UDPゴシック" w:hint="eastAsia"/>
          <w:sz w:val="22"/>
        </w:rPr>
        <w:t>３</w:t>
      </w:r>
      <w:r w:rsidRPr="004C6FD0">
        <w:rPr>
          <w:rFonts w:ascii="BIZ UDPゴシック" w:eastAsia="BIZ UDPゴシック" w:hAnsi="BIZ UDPゴシック" w:hint="eastAsia"/>
          <w:sz w:val="22"/>
        </w:rPr>
        <w:t>つの流域関連公共下水道として、昭和57年</w:t>
      </w:r>
      <w:r w:rsidR="004C6FD0" w:rsidRPr="004C6FD0">
        <w:rPr>
          <w:rFonts w:ascii="BIZ UDPゴシック" w:eastAsia="BIZ UDPゴシック" w:hAnsi="BIZ UDPゴシック" w:hint="eastAsia"/>
          <w:sz w:val="22"/>
        </w:rPr>
        <w:t>（１９８２年）</w:t>
      </w:r>
      <w:r w:rsidR="005F273E" w:rsidRPr="004C6FD0">
        <w:rPr>
          <w:rFonts w:ascii="BIZ UDPゴシック" w:eastAsia="BIZ UDPゴシック" w:hAnsi="BIZ UDPゴシック" w:hint="eastAsia"/>
          <w:sz w:val="22"/>
        </w:rPr>
        <w:t>７</w:t>
      </w:r>
      <w:r w:rsidRPr="004C6FD0">
        <w:rPr>
          <w:rFonts w:ascii="BIZ UDPゴシック" w:eastAsia="BIZ UDPゴシック" w:hAnsi="BIZ UDPゴシック" w:hint="eastAsia"/>
          <w:sz w:val="22"/>
        </w:rPr>
        <w:t>月より事業に着手し、施設建設等を推進してきました。初期に供用開始した施設は、昭和33年度</w:t>
      </w:r>
      <w:r w:rsidR="00656BE8" w:rsidRPr="004C6FD0">
        <w:rPr>
          <w:rFonts w:ascii="BIZ UDPゴシック" w:eastAsia="BIZ UDPゴシック" w:hAnsi="BIZ UDPゴシック" w:hint="eastAsia"/>
          <w:sz w:val="22"/>
        </w:rPr>
        <w:t>（1958年</w:t>
      </w:r>
      <w:r w:rsidR="004C6FD0" w:rsidRPr="004C6FD0">
        <w:rPr>
          <w:rFonts w:ascii="BIZ UDPゴシック" w:eastAsia="BIZ UDPゴシック" w:hAnsi="BIZ UDPゴシック" w:hint="eastAsia"/>
          <w:sz w:val="22"/>
        </w:rPr>
        <w:t>度</w:t>
      </w:r>
      <w:r w:rsidR="00656BE8" w:rsidRPr="004C6FD0">
        <w:rPr>
          <w:rFonts w:ascii="BIZ UDPゴシック" w:eastAsia="BIZ UDPゴシック" w:hAnsi="BIZ UDPゴシック" w:hint="eastAsia"/>
          <w:sz w:val="22"/>
        </w:rPr>
        <w:t>）</w:t>
      </w:r>
      <w:r w:rsidRPr="004C6FD0">
        <w:rPr>
          <w:rFonts w:ascii="BIZ UDPゴシック" w:eastAsia="BIZ UDPゴシック" w:hAnsi="BIZ UDPゴシック" w:hint="eastAsia"/>
          <w:sz w:val="22"/>
        </w:rPr>
        <w:t>供用開始で、供用開始から</w:t>
      </w:r>
      <w:r w:rsidR="00A662BA" w:rsidRPr="004C6FD0">
        <w:rPr>
          <w:rFonts w:ascii="BIZ UDPゴシック" w:eastAsia="BIZ UDPゴシック" w:hAnsi="BIZ UDPゴシック" w:hint="eastAsia"/>
          <w:color w:val="auto"/>
          <w:sz w:val="22"/>
        </w:rPr>
        <w:t>令和</w:t>
      </w:r>
      <w:r w:rsidR="002A653A" w:rsidRPr="004C6FD0">
        <w:rPr>
          <w:rFonts w:ascii="BIZ UDPゴシック" w:eastAsia="BIZ UDPゴシック" w:hAnsi="BIZ UDPゴシック" w:hint="eastAsia"/>
          <w:color w:val="auto"/>
          <w:sz w:val="22"/>
        </w:rPr>
        <w:t>７</w:t>
      </w:r>
      <w:r w:rsidR="00A662BA" w:rsidRPr="004C6FD0">
        <w:rPr>
          <w:rFonts w:ascii="BIZ UDPゴシック" w:eastAsia="BIZ UDPゴシック" w:hAnsi="BIZ UDPゴシック" w:hint="eastAsia"/>
          <w:color w:val="auto"/>
          <w:sz w:val="22"/>
        </w:rPr>
        <w:t>年度</w:t>
      </w:r>
      <w:r w:rsidR="00656BE8" w:rsidRPr="004C6FD0">
        <w:rPr>
          <w:rFonts w:ascii="BIZ UDPゴシック" w:eastAsia="BIZ UDPゴシック" w:hAnsi="BIZ UDPゴシック" w:hint="eastAsia"/>
          <w:color w:val="auto"/>
          <w:sz w:val="22"/>
        </w:rPr>
        <w:t>（2025年度）</w:t>
      </w:r>
      <w:r w:rsidR="00A662BA" w:rsidRPr="004C6FD0">
        <w:rPr>
          <w:rFonts w:ascii="BIZ UDPゴシック" w:eastAsia="BIZ UDPゴシック" w:hAnsi="BIZ UDPゴシック" w:hint="eastAsia"/>
          <w:color w:val="auto"/>
          <w:sz w:val="22"/>
        </w:rPr>
        <w:t>で</w:t>
      </w:r>
      <w:r w:rsidRPr="004C6FD0">
        <w:rPr>
          <w:rFonts w:ascii="BIZ UDPゴシック" w:eastAsia="BIZ UDPゴシック" w:hAnsi="BIZ UDPゴシック" w:hint="eastAsia"/>
          <w:sz w:val="22"/>
        </w:rPr>
        <w:t>6</w:t>
      </w:r>
      <w:r w:rsidR="00302BD2" w:rsidRPr="004C6FD0">
        <w:rPr>
          <w:rFonts w:ascii="BIZ UDPゴシック" w:eastAsia="BIZ UDPゴシック" w:hAnsi="BIZ UDPゴシック" w:hint="eastAsia"/>
          <w:sz w:val="22"/>
        </w:rPr>
        <w:t>7</w:t>
      </w:r>
      <w:r w:rsidRPr="004C6FD0">
        <w:rPr>
          <w:rFonts w:ascii="BIZ UDPゴシック" w:eastAsia="BIZ UDPゴシック" w:hAnsi="BIZ UDPゴシック" w:hint="eastAsia"/>
          <w:sz w:val="22"/>
        </w:rPr>
        <w:t>年が経過しています。</w:t>
      </w:r>
    </w:p>
    <w:p w14:paraId="3147040A" w14:textId="77777777" w:rsidR="004A2CC5" w:rsidRPr="004C6FD0" w:rsidRDefault="004A2CC5" w:rsidP="00866C90">
      <w:pPr>
        <w:spacing w:line="276" w:lineRule="auto"/>
        <w:ind w:firstLineChars="100" w:firstLine="220"/>
        <w:rPr>
          <w:rFonts w:ascii="HG丸ｺﾞｼｯｸM-PRO" w:eastAsia="HG丸ｺﾞｼｯｸM-PRO" w:hAnsi="HG丸ｺﾞｼｯｸM-PRO"/>
          <w:sz w:val="22"/>
        </w:rPr>
      </w:pPr>
    </w:p>
    <w:p w14:paraId="6E8D26E1" w14:textId="3C748126" w:rsidR="00B93553" w:rsidRPr="004C6FD0" w:rsidRDefault="008D69C8" w:rsidP="004C6FD0">
      <w:pPr>
        <w:pStyle w:val="aff7"/>
      </w:pPr>
      <w:r w:rsidRPr="004C6FD0">
        <w:rPr>
          <w:rFonts w:hint="eastAsia"/>
        </w:rPr>
        <w:t xml:space="preserve">表 </w:t>
      </w:r>
      <w:r w:rsidR="004C0BE9" w:rsidRPr="004C6FD0">
        <w:fldChar w:fldCharType="begin"/>
      </w:r>
      <w:r w:rsidR="004C0BE9" w:rsidRPr="004C6FD0">
        <w:instrText xml:space="preserve"> </w:instrText>
      </w:r>
      <w:r w:rsidR="004C0BE9" w:rsidRPr="004C6FD0">
        <w:rPr>
          <w:rFonts w:hint="eastAsia"/>
        </w:rPr>
        <w:instrText>STYLEREF 1 \s</w:instrText>
      </w:r>
      <w:r w:rsidR="004C0BE9" w:rsidRPr="004C6FD0">
        <w:instrText xml:space="preserve"> </w:instrText>
      </w:r>
      <w:r w:rsidR="004C0BE9" w:rsidRPr="004C6FD0">
        <w:fldChar w:fldCharType="separate"/>
      </w:r>
      <w:r w:rsidR="00C40C59">
        <w:t>1</w:t>
      </w:r>
      <w:r w:rsidR="004C0BE9" w:rsidRPr="004C6FD0">
        <w:fldChar w:fldCharType="end"/>
      </w:r>
      <w:r w:rsidR="004C0BE9" w:rsidRPr="004C6FD0">
        <w:t>-</w:t>
      </w:r>
      <w:r w:rsidR="004C0BE9" w:rsidRPr="004C6FD0">
        <w:fldChar w:fldCharType="begin"/>
      </w:r>
      <w:r w:rsidR="004C0BE9" w:rsidRPr="004C6FD0">
        <w:instrText xml:space="preserve"> </w:instrText>
      </w:r>
      <w:r w:rsidR="004C0BE9" w:rsidRPr="004C6FD0">
        <w:rPr>
          <w:rFonts w:hint="eastAsia"/>
        </w:rPr>
        <w:instrText>SEQ 表 \* ARABIC \s 1</w:instrText>
      </w:r>
      <w:r w:rsidR="004C0BE9" w:rsidRPr="004C6FD0">
        <w:instrText xml:space="preserve"> </w:instrText>
      </w:r>
      <w:r w:rsidR="004C0BE9" w:rsidRPr="004C6FD0">
        <w:fldChar w:fldCharType="separate"/>
      </w:r>
      <w:r w:rsidR="00C40C59">
        <w:t>2</w:t>
      </w:r>
      <w:r w:rsidR="004C0BE9" w:rsidRPr="004C6FD0">
        <w:fldChar w:fldCharType="end"/>
      </w:r>
      <w:r w:rsidR="009004CC" w:rsidRPr="004C6FD0">
        <w:rPr>
          <w:rFonts w:hint="eastAsia"/>
        </w:rPr>
        <w:t xml:space="preserve">　</w:t>
      </w:r>
      <w:r w:rsidR="00B93553" w:rsidRPr="004C6FD0">
        <w:rPr>
          <w:rFonts w:hint="eastAsia"/>
        </w:rPr>
        <w:t>供用開始年度及び供用開始後年数</w:t>
      </w:r>
    </w:p>
    <w:tbl>
      <w:tblPr>
        <w:tblStyle w:val="a4"/>
        <w:tblW w:w="0" w:type="auto"/>
        <w:jc w:val="center"/>
        <w:tblLook w:val="04A0" w:firstRow="1" w:lastRow="0" w:firstColumn="1" w:lastColumn="0" w:noHBand="0" w:noVBand="1"/>
      </w:tblPr>
      <w:tblGrid>
        <w:gridCol w:w="1816"/>
        <w:gridCol w:w="2166"/>
        <w:gridCol w:w="2076"/>
      </w:tblGrid>
      <w:tr w:rsidR="00B93553" w:rsidRPr="004C6FD0" w14:paraId="4FF8F135" w14:textId="77777777" w:rsidTr="005D7748">
        <w:trPr>
          <w:jc w:val="center"/>
        </w:trPr>
        <w:tc>
          <w:tcPr>
            <w:tcW w:w="1816" w:type="dxa"/>
            <w:shd w:val="clear" w:color="auto" w:fill="FFC000"/>
            <w:vAlign w:val="center"/>
          </w:tcPr>
          <w:p w14:paraId="38197083" w14:textId="77777777" w:rsidR="00B93553" w:rsidRPr="004C6FD0" w:rsidRDefault="00B93553" w:rsidP="00B93553">
            <w:pPr>
              <w:ind w:left="210" w:right="210"/>
              <w:jc w:val="center"/>
              <w:rPr>
                <w:rFonts w:ascii="BIZ UDPゴシック" w:eastAsia="BIZ UDPゴシック" w:hAnsi="BIZ UDPゴシック"/>
                <w:b/>
                <w:color w:val="FFFFFF" w:themeColor="background1"/>
                <w:sz w:val="20"/>
              </w:rPr>
            </w:pPr>
            <w:r w:rsidRPr="004C6FD0">
              <w:rPr>
                <w:rFonts w:ascii="BIZ UDPゴシック" w:eastAsia="BIZ UDPゴシック" w:hAnsi="BIZ UDPゴシック" w:hint="eastAsia"/>
                <w:b/>
                <w:color w:val="FFFFFF" w:themeColor="background1"/>
                <w:sz w:val="20"/>
              </w:rPr>
              <w:t>事業</w:t>
            </w:r>
          </w:p>
        </w:tc>
        <w:tc>
          <w:tcPr>
            <w:tcW w:w="2166" w:type="dxa"/>
            <w:shd w:val="clear" w:color="auto" w:fill="FFC000"/>
            <w:vAlign w:val="center"/>
          </w:tcPr>
          <w:p w14:paraId="42FE2549" w14:textId="77777777" w:rsidR="00B93553" w:rsidRPr="004C6FD0" w:rsidRDefault="00B93553" w:rsidP="00B93553">
            <w:pPr>
              <w:ind w:right="210"/>
              <w:jc w:val="center"/>
              <w:rPr>
                <w:rFonts w:ascii="BIZ UDPゴシック" w:eastAsia="BIZ UDPゴシック" w:hAnsi="BIZ UDPゴシック"/>
                <w:b/>
                <w:color w:val="FFFFFF" w:themeColor="background1"/>
                <w:sz w:val="20"/>
              </w:rPr>
            </w:pPr>
            <w:r w:rsidRPr="004C6FD0">
              <w:rPr>
                <w:rFonts w:ascii="BIZ UDPゴシック" w:eastAsia="BIZ UDPゴシック" w:hAnsi="BIZ UDPゴシック" w:hint="eastAsia"/>
                <w:b/>
                <w:color w:val="FFFFFF" w:themeColor="background1"/>
                <w:sz w:val="20"/>
              </w:rPr>
              <w:t>供用開始年度</w:t>
            </w:r>
          </w:p>
        </w:tc>
        <w:tc>
          <w:tcPr>
            <w:tcW w:w="2076" w:type="dxa"/>
            <w:shd w:val="clear" w:color="auto" w:fill="FFC000"/>
            <w:vAlign w:val="center"/>
          </w:tcPr>
          <w:p w14:paraId="2AE9373D" w14:textId="77777777" w:rsidR="00B93553" w:rsidRPr="004C6FD0" w:rsidRDefault="00B93553" w:rsidP="00B93553">
            <w:pPr>
              <w:ind w:right="210"/>
              <w:jc w:val="center"/>
              <w:rPr>
                <w:rFonts w:ascii="BIZ UDPゴシック" w:eastAsia="BIZ UDPゴシック" w:hAnsi="BIZ UDPゴシック"/>
                <w:b/>
                <w:color w:val="FFFFFF" w:themeColor="background1"/>
                <w:sz w:val="20"/>
              </w:rPr>
            </w:pPr>
            <w:r w:rsidRPr="004C6FD0">
              <w:rPr>
                <w:rFonts w:ascii="BIZ UDPゴシック" w:eastAsia="BIZ UDPゴシック" w:hAnsi="BIZ UDPゴシック" w:hint="eastAsia"/>
                <w:b/>
                <w:color w:val="FFFFFF" w:themeColor="background1"/>
                <w:sz w:val="20"/>
              </w:rPr>
              <w:t>供用開始後年数</w:t>
            </w:r>
          </w:p>
        </w:tc>
      </w:tr>
      <w:tr w:rsidR="00B93553" w:rsidRPr="004C6FD0" w14:paraId="056F1953" w14:textId="77777777" w:rsidTr="00B93553">
        <w:trPr>
          <w:jc w:val="center"/>
        </w:trPr>
        <w:tc>
          <w:tcPr>
            <w:tcW w:w="1816" w:type="dxa"/>
            <w:vAlign w:val="center"/>
          </w:tcPr>
          <w:p w14:paraId="1C4A5420" w14:textId="77777777" w:rsidR="00B93553" w:rsidRPr="004C6FD0" w:rsidRDefault="00E44583" w:rsidP="00B93553">
            <w:pPr>
              <w:ind w:right="210"/>
              <w:jc w:val="center"/>
              <w:rPr>
                <w:rFonts w:ascii="BIZ UDPゴシック" w:eastAsia="BIZ UDPゴシック" w:hAnsi="BIZ UDPゴシック"/>
                <w:sz w:val="20"/>
              </w:rPr>
            </w:pPr>
            <w:r w:rsidRPr="004C6FD0">
              <w:rPr>
                <w:rFonts w:ascii="BIZ UDPゴシック" w:eastAsia="BIZ UDPゴシック" w:hAnsi="BIZ UDPゴシック" w:hint="eastAsia"/>
                <w:sz w:val="20"/>
              </w:rPr>
              <w:t>公共</w:t>
            </w:r>
            <w:r w:rsidR="00B93553" w:rsidRPr="004C6FD0">
              <w:rPr>
                <w:rFonts w:ascii="BIZ UDPゴシック" w:eastAsia="BIZ UDPゴシック" w:hAnsi="BIZ UDPゴシック" w:hint="eastAsia"/>
                <w:sz w:val="20"/>
              </w:rPr>
              <w:t>下水道</w:t>
            </w:r>
          </w:p>
        </w:tc>
        <w:tc>
          <w:tcPr>
            <w:tcW w:w="2166" w:type="dxa"/>
            <w:vAlign w:val="center"/>
          </w:tcPr>
          <w:p w14:paraId="6A8A093E" w14:textId="77777777" w:rsidR="00B93553" w:rsidRPr="004C6FD0" w:rsidRDefault="00B93553" w:rsidP="00B93553">
            <w:pPr>
              <w:ind w:right="210"/>
              <w:jc w:val="center"/>
              <w:rPr>
                <w:rFonts w:ascii="BIZ UDPゴシック" w:eastAsia="BIZ UDPゴシック" w:hAnsi="BIZ UDPゴシック"/>
                <w:sz w:val="20"/>
              </w:rPr>
            </w:pPr>
            <w:r w:rsidRPr="004C6FD0">
              <w:rPr>
                <w:rFonts w:ascii="BIZ UDPゴシック" w:eastAsia="BIZ UDPゴシック" w:hAnsi="BIZ UDPゴシック" w:hint="eastAsia"/>
                <w:sz w:val="20"/>
              </w:rPr>
              <w:t>昭和</w:t>
            </w:r>
            <w:r w:rsidR="0030695A" w:rsidRPr="004C6FD0">
              <w:rPr>
                <w:rFonts w:ascii="BIZ UDPゴシック" w:eastAsia="BIZ UDPゴシック" w:hAnsi="BIZ UDPゴシック" w:hint="eastAsia"/>
                <w:sz w:val="20"/>
              </w:rPr>
              <w:t>33</w:t>
            </w:r>
            <w:r w:rsidRPr="004C6FD0">
              <w:rPr>
                <w:rFonts w:ascii="BIZ UDPゴシック" w:eastAsia="BIZ UDPゴシック" w:hAnsi="BIZ UDPゴシック" w:hint="eastAsia"/>
                <w:sz w:val="20"/>
              </w:rPr>
              <w:t>年度</w:t>
            </w:r>
          </w:p>
        </w:tc>
        <w:tc>
          <w:tcPr>
            <w:tcW w:w="2076" w:type="dxa"/>
            <w:vAlign w:val="center"/>
          </w:tcPr>
          <w:p w14:paraId="4C918383" w14:textId="45865768" w:rsidR="00B93553" w:rsidRPr="004C6FD0" w:rsidRDefault="0030695A" w:rsidP="00B93553">
            <w:pPr>
              <w:ind w:right="210"/>
              <w:jc w:val="center"/>
              <w:rPr>
                <w:rFonts w:ascii="BIZ UDPゴシック" w:eastAsia="BIZ UDPゴシック" w:hAnsi="BIZ UDPゴシック"/>
                <w:sz w:val="20"/>
              </w:rPr>
            </w:pPr>
            <w:r w:rsidRPr="004C6FD0">
              <w:rPr>
                <w:rFonts w:ascii="BIZ UDPゴシック" w:eastAsia="BIZ UDPゴシック" w:hAnsi="BIZ UDPゴシック" w:hint="eastAsia"/>
                <w:sz w:val="20"/>
              </w:rPr>
              <w:t>6</w:t>
            </w:r>
            <w:r w:rsidR="00302BD2" w:rsidRPr="004C6FD0">
              <w:rPr>
                <w:rFonts w:ascii="BIZ UDPゴシック" w:eastAsia="BIZ UDPゴシック" w:hAnsi="BIZ UDPゴシック" w:hint="eastAsia"/>
                <w:sz w:val="20"/>
              </w:rPr>
              <w:t>7</w:t>
            </w:r>
            <w:r w:rsidR="00B93553" w:rsidRPr="004C6FD0">
              <w:rPr>
                <w:rFonts w:ascii="BIZ UDPゴシック" w:eastAsia="BIZ UDPゴシック" w:hAnsi="BIZ UDPゴシック" w:hint="eastAsia"/>
                <w:sz w:val="20"/>
              </w:rPr>
              <w:t>年</w:t>
            </w:r>
          </w:p>
        </w:tc>
      </w:tr>
    </w:tbl>
    <w:p w14:paraId="2813F13B" w14:textId="77777777" w:rsidR="004A2CC5" w:rsidRPr="004C6FD0" w:rsidRDefault="004A2CC5" w:rsidP="00F07870">
      <w:pPr>
        <w:pStyle w:val="4"/>
        <w:numPr>
          <w:ilvl w:val="0"/>
          <w:numId w:val="0"/>
        </w:numPr>
        <w:ind w:left="1276"/>
      </w:pPr>
    </w:p>
    <w:p w14:paraId="122B4BBD" w14:textId="0C72B845" w:rsidR="006561AF" w:rsidRPr="004C6FD0" w:rsidRDefault="006561AF" w:rsidP="00F07870">
      <w:pPr>
        <w:pStyle w:val="4"/>
      </w:pPr>
      <w:r w:rsidRPr="004C6FD0">
        <w:rPr>
          <w:rFonts w:hint="eastAsia"/>
        </w:rPr>
        <w:t>法適</w:t>
      </w:r>
      <w:r w:rsidR="00B66231" w:rsidRPr="004C6FD0">
        <w:rPr>
          <w:rFonts w:hint="eastAsia"/>
        </w:rPr>
        <w:t>・</w:t>
      </w:r>
      <w:r w:rsidRPr="004C6FD0">
        <w:rPr>
          <w:rFonts w:hint="eastAsia"/>
        </w:rPr>
        <w:t>非適の区分</w:t>
      </w:r>
    </w:p>
    <w:p w14:paraId="2205492F" w14:textId="4A4A9666" w:rsidR="00A7166D" w:rsidRPr="004C6FD0" w:rsidRDefault="006561AF" w:rsidP="004C6FD0">
      <w:pPr>
        <w:ind w:firstLineChars="100" w:firstLine="220"/>
        <w:rPr>
          <w:rFonts w:ascii="BIZ UDPゴシック" w:eastAsia="BIZ UDPゴシック" w:hAnsi="BIZ UDPゴシック"/>
          <w:sz w:val="22"/>
        </w:rPr>
      </w:pPr>
      <w:r w:rsidRPr="004C6FD0">
        <w:rPr>
          <w:rFonts w:ascii="BIZ UDPゴシック" w:eastAsia="BIZ UDPゴシック" w:hAnsi="BIZ UDPゴシック" w:hint="eastAsia"/>
          <w:sz w:val="22"/>
        </w:rPr>
        <w:t>本市の</w:t>
      </w:r>
      <w:r w:rsidR="00AC1EFF" w:rsidRPr="004C6FD0">
        <w:rPr>
          <w:rFonts w:ascii="BIZ UDPゴシック" w:eastAsia="BIZ UDPゴシック" w:hAnsi="BIZ UDPゴシック" w:hint="eastAsia"/>
          <w:sz w:val="22"/>
        </w:rPr>
        <w:t>公共下水道事業</w:t>
      </w:r>
      <w:r w:rsidRPr="004C6FD0">
        <w:rPr>
          <w:rFonts w:ascii="BIZ UDPゴシック" w:eastAsia="BIZ UDPゴシック" w:hAnsi="BIZ UDPゴシック" w:hint="eastAsia"/>
          <w:sz w:val="22"/>
        </w:rPr>
        <w:t>は、</w:t>
      </w:r>
      <w:r w:rsidR="0030695A" w:rsidRPr="004C6FD0">
        <w:rPr>
          <w:rFonts w:ascii="BIZ UDPゴシック" w:eastAsia="BIZ UDPゴシック" w:hAnsi="BIZ UDPゴシック" w:hint="eastAsia"/>
          <w:sz w:val="22"/>
        </w:rPr>
        <w:t>令和</w:t>
      </w:r>
      <w:r w:rsidR="001E2724">
        <w:rPr>
          <w:rFonts w:ascii="BIZ UDPゴシック" w:eastAsia="BIZ UDPゴシック" w:hAnsi="BIZ UDPゴシック" w:hint="eastAsia"/>
          <w:sz w:val="22"/>
        </w:rPr>
        <w:t>２</w:t>
      </w:r>
      <w:r w:rsidRPr="004C6FD0">
        <w:rPr>
          <w:rFonts w:ascii="BIZ UDPゴシック" w:eastAsia="BIZ UDPゴシック" w:hAnsi="BIZ UDPゴシック" w:hint="eastAsia"/>
          <w:sz w:val="22"/>
        </w:rPr>
        <w:t>年</w:t>
      </w:r>
      <w:r w:rsidR="00656BE8" w:rsidRPr="004C6FD0">
        <w:rPr>
          <w:rFonts w:ascii="BIZ UDPゴシック" w:eastAsia="BIZ UDPゴシック" w:hAnsi="BIZ UDPゴシック" w:hint="eastAsia"/>
          <w:sz w:val="22"/>
        </w:rPr>
        <w:t>（2020年）</w:t>
      </w:r>
      <w:r w:rsidR="005F273E" w:rsidRPr="004C6FD0">
        <w:rPr>
          <w:rFonts w:ascii="BIZ UDPゴシック" w:eastAsia="BIZ UDPゴシック" w:hAnsi="BIZ UDPゴシック" w:hint="eastAsia"/>
          <w:sz w:val="22"/>
        </w:rPr>
        <w:t>４</w:t>
      </w:r>
      <w:r w:rsidR="0019277C" w:rsidRPr="004C6FD0">
        <w:rPr>
          <w:rFonts w:ascii="BIZ UDPゴシック" w:eastAsia="BIZ UDPゴシック" w:hAnsi="BIZ UDPゴシック" w:hint="eastAsia"/>
          <w:sz w:val="22"/>
        </w:rPr>
        <w:t>月</w:t>
      </w:r>
      <w:r w:rsidR="005F273E" w:rsidRPr="004C6FD0">
        <w:rPr>
          <w:rFonts w:ascii="BIZ UDPゴシック" w:eastAsia="BIZ UDPゴシック" w:hAnsi="BIZ UDPゴシック" w:hint="eastAsia"/>
          <w:sz w:val="22"/>
        </w:rPr>
        <w:t>１</w:t>
      </w:r>
      <w:r w:rsidR="0019277C" w:rsidRPr="004C6FD0">
        <w:rPr>
          <w:rFonts w:ascii="BIZ UDPゴシック" w:eastAsia="BIZ UDPゴシック" w:hAnsi="BIZ UDPゴシック" w:hint="eastAsia"/>
          <w:sz w:val="22"/>
        </w:rPr>
        <w:t>日</w:t>
      </w:r>
      <w:r w:rsidRPr="004C6FD0">
        <w:rPr>
          <w:rFonts w:ascii="BIZ UDPゴシック" w:eastAsia="BIZ UDPゴシック" w:hAnsi="BIZ UDPゴシック" w:hint="eastAsia"/>
          <w:sz w:val="22"/>
        </w:rPr>
        <w:t>より</w:t>
      </w:r>
      <w:r w:rsidR="0030695A" w:rsidRPr="004C6FD0">
        <w:rPr>
          <w:rFonts w:ascii="BIZ UDPゴシック" w:eastAsia="BIZ UDPゴシック" w:hAnsi="BIZ UDPゴシック" w:hint="eastAsia"/>
          <w:sz w:val="22"/>
        </w:rPr>
        <w:t>地方公営企業法の財務規定等を</w:t>
      </w:r>
      <w:r w:rsidR="00DF064D" w:rsidRPr="004C6FD0">
        <w:rPr>
          <w:rFonts w:ascii="BIZ UDPゴシック" w:eastAsia="BIZ UDPゴシック" w:hAnsi="BIZ UDPゴシック"/>
          <w:sz w:val="22"/>
        </w:rPr>
        <w:t>適用</w:t>
      </w:r>
      <w:r w:rsidR="00DF064D" w:rsidRPr="004C6FD0">
        <w:rPr>
          <w:rFonts w:ascii="BIZ UDPゴシック" w:eastAsia="BIZ UDPゴシック" w:hAnsi="BIZ UDPゴシック" w:hint="eastAsia"/>
          <w:sz w:val="22"/>
        </w:rPr>
        <w:t>しています</w:t>
      </w:r>
      <w:r w:rsidRPr="004C6FD0">
        <w:rPr>
          <w:rFonts w:ascii="BIZ UDPゴシック" w:eastAsia="BIZ UDPゴシック" w:hAnsi="BIZ UDPゴシック" w:hint="eastAsia"/>
          <w:sz w:val="22"/>
        </w:rPr>
        <w:t>。</w:t>
      </w:r>
    </w:p>
    <w:p w14:paraId="26501D95" w14:textId="77777777" w:rsidR="004A2CC5" w:rsidRPr="004C6FD0" w:rsidRDefault="004A2CC5" w:rsidP="004C6FD0">
      <w:pPr>
        <w:ind w:firstLineChars="100" w:firstLine="220"/>
        <w:rPr>
          <w:rFonts w:ascii="HG丸ｺﾞｼｯｸM-PRO" w:eastAsia="HG丸ｺﾞｼｯｸM-PRO" w:hAnsi="HG丸ｺﾞｼｯｸM-PRO"/>
          <w:sz w:val="22"/>
        </w:rPr>
      </w:pPr>
    </w:p>
    <w:p w14:paraId="3FD55A67" w14:textId="77777777" w:rsidR="006561AF" w:rsidRPr="004C6FD0" w:rsidRDefault="006561AF" w:rsidP="00F07870">
      <w:pPr>
        <w:pStyle w:val="4"/>
      </w:pPr>
      <w:r w:rsidRPr="004C6FD0">
        <w:rPr>
          <w:rFonts w:hint="eastAsia"/>
        </w:rPr>
        <w:t>処理区域内人口密度</w:t>
      </w:r>
    </w:p>
    <w:p w14:paraId="76FA0272" w14:textId="7B7B0618" w:rsidR="006561AF" w:rsidRPr="004C6FD0" w:rsidRDefault="00AC1EFF" w:rsidP="00866C90">
      <w:pPr>
        <w:spacing w:line="276" w:lineRule="auto"/>
        <w:ind w:firstLineChars="100" w:firstLine="220"/>
        <w:rPr>
          <w:rFonts w:ascii="BIZ UDPゴシック" w:eastAsia="BIZ UDPゴシック" w:hAnsi="BIZ UDPゴシック"/>
          <w:sz w:val="22"/>
        </w:rPr>
      </w:pPr>
      <w:r w:rsidRPr="004C6FD0">
        <w:rPr>
          <w:rFonts w:ascii="BIZ UDPゴシック" w:eastAsia="BIZ UDPゴシック" w:hAnsi="BIZ UDPゴシック" w:hint="eastAsia"/>
          <w:sz w:val="22"/>
        </w:rPr>
        <w:t>本市の公共下水道の</w:t>
      </w:r>
      <w:r w:rsidR="006561AF" w:rsidRPr="004C6FD0">
        <w:rPr>
          <w:rFonts w:ascii="BIZ UDPゴシック" w:eastAsia="BIZ UDPゴシック" w:hAnsi="BIZ UDPゴシック" w:hint="eastAsia"/>
          <w:sz w:val="22"/>
        </w:rPr>
        <w:t>処理区域内人口密度は次に示すとおりで</w:t>
      </w:r>
      <w:r w:rsidR="00A662BA" w:rsidRPr="004C6FD0">
        <w:rPr>
          <w:rFonts w:ascii="BIZ UDPゴシック" w:eastAsia="BIZ UDPゴシック" w:hAnsi="BIZ UDPゴシック" w:hint="eastAsia"/>
          <w:sz w:val="22"/>
        </w:rPr>
        <w:t>す</w:t>
      </w:r>
      <w:r w:rsidR="006561AF" w:rsidRPr="004C6FD0">
        <w:rPr>
          <w:rFonts w:ascii="BIZ UDPゴシック" w:eastAsia="BIZ UDPゴシック" w:hAnsi="BIZ UDPゴシック" w:hint="eastAsia"/>
          <w:sz w:val="22"/>
        </w:rPr>
        <w:t>。</w:t>
      </w:r>
    </w:p>
    <w:p w14:paraId="703CD83B" w14:textId="77777777" w:rsidR="00F21778" w:rsidRPr="004C6FD0" w:rsidRDefault="00F21778" w:rsidP="00866C90">
      <w:pPr>
        <w:spacing w:line="276" w:lineRule="auto"/>
        <w:ind w:firstLineChars="100" w:firstLine="210"/>
        <w:rPr>
          <w:rFonts w:ascii="BIZ UDPゴシック" w:eastAsia="BIZ UDPゴシック" w:hAnsi="BIZ UDPゴシック"/>
        </w:rPr>
      </w:pPr>
    </w:p>
    <w:p w14:paraId="69404358" w14:textId="35100E69" w:rsidR="006561AF" w:rsidRPr="004C6FD0" w:rsidRDefault="008D69C8" w:rsidP="004C6FD0">
      <w:pPr>
        <w:pStyle w:val="a7"/>
      </w:pPr>
      <w:r w:rsidRPr="004C6FD0">
        <w:rPr>
          <w:rFonts w:hint="eastAsia"/>
        </w:rPr>
        <w:t xml:space="preserve">表 </w:t>
      </w:r>
      <w:r w:rsidR="004C0BE9" w:rsidRPr="004C6FD0">
        <w:fldChar w:fldCharType="begin"/>
      </w:r>
      <w:r w:rsidR="004C0BE9" w:rsidRPr="004C6FD0">
        <w:instrText xml:space="preserve"> </w:instrText>
      </w:r>
      <w:r w:rsidR="004C0BE9" w:rsidRPr="004C6FD0">
        <w:rPr>
          <w:rFonts w:hint="eastAsia"/>
        </w:rPr>
        <w:instrText>STYLEREF 1 \s</w:instrText>
      </w:r>
      <w:r w:rsidR="004C0BE9" w:rsidRPr="004C6FD0">
        <w:instrText xml:space="preserve"> </w:instrText>
      </w:r>
      <w:r w:rsidR="004C0BE9" w:rsidRPr="004C6FD0">
        <w:fldChar w:fldCharType="separate"/>
      </w:r>
      <w:r w:rsidR="00C40C59">
        <w:t>1</w:t>
      </w:r>
      <w:r w:rsidR="004C0BE9" w:rsidRPr="004C6FD0">
        <w:fldChar w:fldCharType="end"/>
      </w:r>
      <w:r w:rsidR="004C0BE9" w:rsidRPr="004C6FD0">
        <w:t>-</w:t>
      </w:r>
      <w:r w:rsidR="004C0BE9" w:rsidRPr="004C6FD0">
        <w:fldChar w:fldCharType="begin"/>
      </w:r>
      <w:r w:rsidR="004C0BE9" w:rsidRPr="004C6FD0">
        <w:instrText xml:space="preserve"> </w:instrText>
      </w:r>
      <w:r w:rsidR="004C0BE9" w:rsidRPr="004C6FD0">
        <w:rPr>
          <w:rFonts w:hint="eastAsia"/>
        </w:rPr>
        <w:instrText>SEQ 表 \* ARABIC \s 1</w:instrText>
      </w:r>
      <w:r w:rsidR="004C0BE9" w:rsidRPr="004C6FD0">
        <w:instrText xml:space="preserve"> </w:instrText>
      </w:r>
      <w:r w:rsidR="004C0BE9" w:rsidRPr="004C6FD0">
        <w:fldChar w:fldCharType="separate"/>
      </w:r>
      <w:r w:rsidR="00C40C59">
        <w:t>3</w:t>
      </w:r>
      <w:r w:rsidR="004C0BE9" w:rsidRPr="004C6FD0">
        <w:fldChar w:fldCharType="end"/>
      </w:r>
      <w:r w:rsidR="00DD3AC4" w:rsidRPr="004C6FD0">
        <w:rPr>
          <w:rFonts w:hint="eastAsia"/>
        </w:rPr>
        <w:t xml:space="preserve">　</w:t>
      </w:r>
      <w:r w:rsidR="006561AF" w:rsidRPr="004C6FD0">
        <w:rPr>
          <w:rFonts w:hint="eastAsia"/>
        </w:rPr>
        <w:t>処理区域内人口密度</w:t>
      </w:r>
    </w:p>
    <w:tbl>
      <w:tblPr>
        <w:tblStyle w:val="a4"/>
        <w:tblW w:w="0" w:type="auto"/>
        <w:jc w:val="center"/>
        <w:tblLook w:val="04A0" w:firstRow="1" w:lastRow="0" w:firstColumn="1" w:lastColumn="0" w:noHBand="0" w:noVBand="1"/>
      </w:tblPr>
      <w:tblGrid>
        <w:gridCol w:w="1689"/>
        <w:gridCol w:w="1749"/>
        <w:gridCol w:w="1866"/>
        <w:gridCol w:w="2381"/>
      </w:tblGrid>
      <w:tr w:rsidR="006561AF" w:rsidRPr="004C6FD0" w14:paraId="31495D9F" w14:textId="77777777" w:rsidTr="00C81A98">
        <w:trPr>
          <w:jc w:val="center"/>
        </w:trPr>
        <w:tc>
          <w:tcPr>
            <w:tcW w:w="1689" w:type="dxa"/>
            <w:tcBorders>
              <w:bottom w:val="single" w:sz="4" w:space="0" w:color="auto"/>
            </w:tcBorders>
            <w:shd w:val="clear" w:color="auto" w:fill="FFC000"/>
            <w:vAlign w:val="center"/>
          </w:tcPr>
          <w:p w14:paraId="6164872B" w14:textId="77777777" w:rsidR="006561AF" w:rsidRPr="004C6FD0" w:rsidRDefault="006561AF" w:rsidP="00273584">
            <w:pPr>
              <w:tabs>
                <w:tab w:val="left" w:pos="1770"/>
              </w:tabs>
              <w:ind w:left="69" w:right="24"/>
              <w:jc w:val="center"/>
              <w:rPr>
                <w:rFonts w:ascii="BIZ UDPゴシック" w:eastAsia="BIZ UDPゴシック" w:hAnsi="BIZ UDPゴシック"/>
                <w:b/>
                <w:color w:val="FFFFFF" w:themeColor="background1"/>
                <w:sz w:val="20"/>
              </w:rPr>
            </w:pPr>
            <w:r w:rsidRPr="004C6FD0">
              <w:rPr>
                <w:rFonts w:ascii="BIZ UDPゴシック" w:eastAsia="BIZ UDPゴシック" w:hAnsi="BIZ UDPゴシック" w:hint="eastAsia"/>
                <w:b/>
                <w:color w:val="FFFFFF" w:themeColor="background1"/>
                <w:sz w:val="20"/>
              </w:rPr>
              <w:t>事業</w:t>
            </w:r>
          </w:p>
        </w:tc>
        <w:tc>
          <w:tcPr>
            <w:tcW w:w="1749" w:type="dxa"/>
            <w:tcBorders>
              <w:bottom w:val="single" w:sz="4" w:space="0" w:color="auto"/>
            </w:tcBorders>
            <w:shd w:val="clear" w:color="auto" w:fill="FFC000"/>
          </w:tcPr>
          <w:p w14:paraId="68A274A7" w14:textId="77777777" w:rsidR="006561AF" w:rsidRPr="004C6FD0" w:rsidRDefault="006561AF" w:rsidP="00273584">
            <w:pPr>
              <w:ind w:left="132" w:right="20"/>
              <w:jc w:val="center"/>
              <w:rPr>
                <w:rFonts w:ascii="BIZ UDPゴシック" w:eastAsia="BIZ UDPゴシック" w:hAnsi="BIZ UDPゴシック"/>
                <w:b/>
                <w:color w:val="FFFFFF" w:themeColor="background1"/>
                <w:sz w:val="20"/>
              </w:rPr>
            </w:pPr>
            <w:r w:rsidRPr="004C6FD0">
              <w:rPr>
                <w:rFonts w:ascii="BIZ UDPゴシック" w:eastAsia="BIZ UDPゴシック" w:hAnsi="BIZ UDPゴシック" w:hint="eastAsia"/>
                <w:b/>
                <w:color w:val="FFFFFF" w:themeColor="background1"/>
                <w:sz w:val="20"/>
              </w:rPr>
              <w:t>処理区域面積</w:t>
            </w:r>
          </w:p>
        </w:tc>
        <w:tc>
          <w:tcPr>
            <w:tcW w:w="1866" w:type="dxa"/>
            <w:tcBorders>
              <w:bottom w:val="single" w:sz="4" w:space="0" w:color="auto"/>
            </w:tcBorders>
            <w:shd w:val="clear" w:color="auto" w:fill="FFC000"/>
          </w:tcPr>
          <w:p w14:paraId="3B622A6C" w14:textId="77777777" w:rsidR="006561AF" w:rsidRPr="004C6FD0" w:rsidRDefault="006561AF" w:rsidP="00273584">
            <w:pPr>
              <w:ind w:left="37" w:right="32"/>
              <w:jc w:val="center"/>
              <w:rPr>
                <w:rFonts w:ascii="BIZ UDPゴシック" w:eastAsia="BIZ UDPゴシック" w:hAnsi="BIZ UDPゴシック"/>
                <w:b/>
                <w:color w:val="FFFFFF" w:themeColor="background1"/>
                <w:sz w:val="20"/>
              </w:rPr>
            </w:pPr>
            <w:r w:rsidRPr="004C6FD0">
              <w:rPr>
                <w:rFonts w:ascii="BIZ UDPゴシック" w:eastAsia="BIZ UDPゴシック" w:hAnsi="BIZ UDPゴシック" w:hint="eastAsia"/>
                <w:b/>
                <w:color w:val="FFFFFF" w:themeColor="background1"/>
                <w:sz w:val="20"/>
              </w:rPr>
              <w:t>処理区域内人口</w:t>
            </w:r>
          </w:p>
        </w:tc>
        <w:tc>
          <w:tcPr>
            <w:tcW w:w="2381" w:type="dxa"/>
            <w:tcBorders>
              <w:bottom w:val="single" w:sz="4" w:space="0" w:color="auto"/>
            </w:tcBorders>
            <w:shd w:val="clear" w:color="auto" w:fill="FFC000"/>
            <w:vAlign w:val="center"/>
          </w:tcPr>
          <w:p w14:paraId="40023F76" w14:textId="77777777" w:rsidR="006561AF" w:rsidRPr="004C6FD0" w:rsidRDefault="006561AF" w:rsidP="00273584">
            <w:pPr>
              <w:ind w:left="109" w:right="76"/>
              <w:jc w:val="center"/>
              <w:rPr>
                <w:rFonts w:ascii="BIZ UDPゴシック" w:eastAsia="BIZ UDPゴシック" w:hAnsi="BIZ UDPゴシック"/>
                <w:b/>
                <w:color w:val="FFFFFF" w:themeColor="background1"/>
                <w:sz w:val="20"/>
              </w:rPr>
            </w:pPr>
            <w:r w:rsidRPr="004C6FD0">
              <w:rPr>
                <w:rFonts w:ascii="BIZ UDPゴシック" w:eastAsia="BIZ UDPゴシック" w:hAnsi="BIZ UDPゴシック" w:hint="eastAsia"/>
                <w:b/>
                <w:color w:val="FFFFFF" w:themeColor="background1"/>
                <w:sz w:val="20"/>
              </w:rPr>
              <w:t>処理区域内人口密度</w:t>
            </w:r>
          </w:p>
        </w:tc>
      </w:tr>
      <w:tr w:rsidR="006561AF" w:rsidRPr="004C6FD0" w14:paraId="685A753C" w14:textId="77777777" w:rsidTr="00C81A98">
        <w:trPr>
          <w:jc w:val="center"/>
        </w:trPr>
        <w:tc>
          <w:tcPr>
            <w:tcW w:w="1689" w:type="dxa"/>
            <w:tcBorders>
              <w:bottom w:val="single" w:sz="4" w:space="0" w:color="auto"/>
            </w:tcBorders>
            <w:vAlign w:val="center"/>
          </w:tcPr>
          <w:p w14:paraId="669968BD" w14:textId="77777777" w:rsidR="006561AF" w:rsidRPr="004C6FD0" w:rsidRDefault="00273584" w:rsidP="00273584">
            <w:pPr>
              <w:tabs>
                <w:tab w:val="left" w:pos="1770"/>
              </w:tabs>
              <w:ind w:left="69" w:right="24"/>
              <w:jc w:val="center"/>
              <w:rPr>
                <w:rFonts w:ascii="BIZ UDPゴシック" w:eastAsia="BIZ UDPゴシック" w:hAnsi="BIZ UDPゴシック"/>
                <w:sz w:val="20"/>
              </w:rPr>
            </w:pPr>
            <w:r w:rsidRPr="004C6FD0">
              <w:rPr>
                <w:rFonts w:ascii="BIZ UDPゴシック" w:eastAsia="BIZ UDPゴシック" w:hAnsi="BIZ UDPゴシック" w:hint="eastAsia"/>
                <w:sz w:val="20"/>
              </w:rPr>
              <w:t>公共下水道</w:t>
            </w:r>
          </w:p>
        </w:tc>
        <w:tc>
          <w:tcPr>
            <w:tcW w:w="1749" w:type="dxa"/>
            <w:tcBorders>
              <w:bottom w:val="single" w:sz="4" w:space="0" w:color="auto"/>
            </w:tcBorders>
          </w:tcPr>
          <w:p w14:paraId="2653FB8B" w14:textId="7E759EF5" w:rsidR="006561AF" w:rsidRPr="004C6FD0" w:rsidRDefault="00AC5C89" w:rsidP="00273584">
            <w:pPr>
              <w:ind w:left="132" w:right="20"/>
              <w:jc w:val="center"/>
              <w:rPr>
                <w:rFonts w:ascii="BIZ UDPゴシック" w:eastAsia="BIZ UDPゴシック" w:hAnsi="BIZ UDPゴシック"/>
                <w:sz w:val="20"/>
              </w:rPr>
            </w:pPr>
            <w:r w:rsidRPr="004C6FD0">
              <w:rPr>
                <w:rFonts w:ascii="BIZ UDPゴシック" w:eastAsia="BIZ UDPゴシック" w:hAnsi="BIZ UDPゴシック" w:hint="eastAsia"/>
                <w:sz w:val="20"/>
              </w:rPr>
              <w:t>2,2</w:t>
            </w:r>
            <w:r w:rsidR="00302BD2" w:rsidRPr="004C6FD0">
              <w:rPr>
                <w:rFonts w:ascii="BIZ UDPゴシック" w:eastAsia="BIZ UDPゴシック" w:hAnsi="BIZ UDPゴシック" w:hint="eastAsia"/>
                <w:sz w:val="20"/>
              </w:rPr>
              <w:t>63</w:t>
            </w:r>
            <w:r w:rsidR="006561AF" w:rsidRPr="004C6FD0">
              <w:rPr>
                <w:rFonts w:ascii="BIZ UDPゴシック" w:eastAsia="BIZ UDPゴシック" w:hAnsi="BIZ UDPゴシック" w:hint="eastAsia"/>
                <w:sz w:val="20"/>
              </w:rPr>
              <w:t>ha</w:t>
            </w:r>
          </w:p>
        </w:tc>
        <w:tc>
          <w:tcPr>
            <w:tcW w:w="1866" w:type="dxa"/>
            <w:tcBorders>
              <w:bottom w:val="single" w:sz="4" w:space="0" w:color="auto"/>
            </w:tcBorders>
          </w:tcPr>
          <w:p w14:paraId="7EE5D803" w14:textId="27EE074A" w:rsidR="006561AF" w:rsidRPr="004C6FD0" w:rsidRDefault="00AC5C89" w:rsidP="00273584">
            <w:pPr>
              <w:ind w:left="37" w:right="32"/>
              <w:jc w:val="center"/>
              <w:rPr>
                <w:rFonts w:ascii="BIZ UDPゴシック" w:eastAsia="BIZ UDPゴシック" w:hAnsi="BIZ UDPゴシック"/>
                <w:sz w:val="20"/>
              </w:rPr>
            </w:pPr>
            <w:r w:rsidRPr="004C6FD0">
              <w:rPr>
                <w:rFonts w:ascii="BIZ UDPゴシック" w:eastAsia="BIZ UDPゴシック" w:hAnsi="BIZ UDPゴシック" w:hint="eastAsia"/>
                <w:sz w:val="20"/>
              </w:rPr>
              <w:t>1</w:t>
            </w:r>
            <w:r w:rsidR="00302BD2" w:rsidRPr="004C6FD0">
              <w:rPr>
                <w:rFonts w:ascii="BIZ UDPゴシック" w:eastAsia="BIZ UDPゴシック" w:hAnsi="BIZ UDPゴシック" w:hint="eastAsia"/>
                <w:sz w:val="20"/>
              </w:rPr>
              <w:t>81,735</w:t>
            </w:r>
            <w:r w:rsidR="006561AF" w:rsidRPr="004C6FD0">
              <w:rPr>
                <w:rFonts w:ascii="BIZ UDPゴシック" w:eastAsia="BIZ UDPゴシック" w:hAnsi="BIZ UDPゴシック" w:hint="eastAsia"/>
                <w:sz w:val="20"/>
              </w:rPr>
              <w:t>人</w:t>
            </w:r>
          </w:p>
        </w:tc>
        <w:tc>
          <w:tcPr>
            <w:tcW w:w="2381" w:type="dxa"/>
            <w:tcBorders>
              <w:bottom w:val="single" w:sz="4" w:space="0" w:color="auto"/>
            </w:tcBorders>
            <w:vAlign w:val="center"/>
          </w:tcPr>
          <w:p w14:paraId="529CE718" w14:textId="6A507694" w:rsidR="006561AF" w:rsidRPr="004C6FD0" w:rsidRDefault="00302BD2" w:rsidP="00273584">
            <w:pPr>
              <w:ind w:left="109" w:right="76"/>
              <w:jc w:val="center"/>
              <w:rPr>
                <w:rFonts w:ascii="BIZ UDPゴシック" w:eastAsia="BIZ UDPゴシック" w:hAnsi="BIZ UDPゴシック"/>
                <w:sz w:val="20"/>
              </w:rPr>
            </w:pPr>
            <w:r w:rsidRPr="004C6FD0">
              <w:rPr>
                <w:rFonts w:ascii="BIZ UDPゴシック" w:eastAsia="BIZ UDPゴシック" w:hAnsi="BIZ UDPゴシック" w:hint="eastAsia"/>
                <w:sz w:val="20"/>
              </w:rPr>
              <w:t>80</w:t>
            </w:r>
            <w:r w:rsidR="006561AF" w:rsidRPr="004C6FD0">
              <w:rPr>
                <w:rFonts w:ascii="BIZ UDPゴシック" w:eastAsia="BIZ UDPゴシック" w:hAnsi="BIZ UDPゴシック" w:hint="eastAsia"/>
                <w:sz w:val="20"/>
              </w:rPr>
              <w:t>人／ha</w:t>
            </w:r>
          </w:p>
        </w:tc>
      </w:tr>
    </w:tbl>
    <w:p w14:paraId="71505FC0" w14:textId="02D9B5B2" w:rsidR="00A7166D" w:rsidRPr="004C6FD0" w:rsidRDefault="00971DE3" w:rsidP="00971DE3">
      <w:pPr>
        <w:ind w:right="720"/>
        <w:jc w:val="right"/>
        <w:rPr>
          <w:rFonts w:ascii="BIZ UDPゴシック" w:eastAsia="BIZ UDPゴシック" w:hAnsi="BIZ UDPゴシック"/>
        </w:rPr>
      </w:pPr>
      <w:r w:rsidRPr="004C6FD0">
        <w:rPr>
          <w:rFonts w:ascii="BIZ UDPゴシック" w:eastAsia="BIZ UDPゴシック" w:hAnsi="BIZ UDPゴシック" w:hint="eastAsia"/>
          <w:sz w:val="18"/>
        </w:rPr>
        <w:t>※</w:t>
      </w:r>
      <w:r w:rsidR="00763719" w:rsidRPr="004C6FD0">
        <w:rPr>
          <w:rFonts w:ascii="BIZ UDPゴシック" w:eastAsia="BIZ UDPゴシック" w:hAnsi="BIZ UDPゴシック" w:hint="eastAsia"/>
          <w:sz w:val="18"/>
        </w:rPr>
        <w:t>数値</w:t>
      </w:r>
      <w:r w:rsidRPr="004C6FD0">
        <w:rPr>
          <w:rFonts w:ascii="BIZ UDPゴシック" w:eastAsia="BIZ UDPゴシック" w:hAnsi="BIZ UDPゴシック" w:hint="eastAsia"/>
          <w:sz w:val="18"/>
        </w:rPr>
        <w:t>は、</w:t>
      </w:r>
      <w:r w:rsidR="0030695A" w:rsidRPr="004C6FD0">
        <w:rPr>
          <w:rFonts w:ascii="BIZ UDPゴシック" w:eastAsia="BIZ UDPゴシック" w:hAnsi="BIZ UDPゴシック" w:hint="eastAsia"/>
          <w:sz w:val="18"/>
        </w:rPr>
        <w:t>令和</w:t>
      </w:r>
      <w:r w:rsidR="00302BD2" w:rsidRPr="004C6FD0">
        <w:rPr>
          <w:rFonts w:ascii="BIZ UDPゴシック" w:eastAsia="BIZ UDPゴシック" w:hAnsi="BIZ UDPゴシック" w:hint="eastAsia"/>
          <w:sz w:val="18"/>
        </w:rPr>
        <w:t>6</w:t>
      </w:r>
      <w:r w:rsidR="0030695A" w:rsidRPr="004C6FD0">
        <w:rPr>
          <w:rFonts w:ascii="BIZ UDPゴシック" w:eastAsia="BIZ UDPゴシック" w:hAnsi="BIZ UDPゴシック" w:hint="eastAsia"/>
          <w:sz w:val="18"/>
        </w:rPr>
        <w:t>年度</w:t>
      </w:r>
      <w:r w:rsidRPr="004C6FD0">
        <w:rPr>
          <w:rFonts w:ascii="BIZ UDPゴシック" w:eastAsia="BIZ UDPゴシック" w:hAnsi="BIZ UDPゴシック" w:hint="eastAsia"/>
          <w:sz w:val="18"/>
        </w:rPr>
        <w:t>末時点のものです。</w:t>
      </w:r>
    </w:p>
    <w:p w14:paraId="33764A9A" w14:textId="5F64D48D" w:rsidR="006561AF" w:rsidRPr="004C6FD0" w:rsidRDefault="006561AF" w:rsidP="00F07870">
      <w:pPr>
        <w:pStyle w:val="4"/>
      </w:pPr>
      <w:r w:rsidRPr="004C6FD0">
        <w:rPr>
          <w:rFonts w:hint="eastAsia"/>
        </w:rPr>
        <w:lastRenderedPageBreak/>
        <w:t>処理区</w:t>
      </w:r>
      <w:r w:rsidR="00AC1EFF" w:rsidRPr="004C6FD0">
        <w:rPr>
          <w:rFonts w:hint="eastAsia"/>
        </w:rPr>
        <w:t>または地区</w:t>
      </w:r>
      <w:r w:rsidRPr="004C6FD0">
        <w:rPr>
          <w:rFonts w:hint="eastAsia"/>
        </w:rPr>
        <w:t>数・</w:t>
      </w:r>
      <w:r w:rsidR="00886C61">
        <w:rPr>
          <w:rFonts w:hint="eastAsia"/>
        </w:rPr>
        <w:t>水再生センター数（</w:t>
      </w:r>
      <w:r w:rsidRPr="004C6FD0">
        <w:rPr>
          <w:rFonts w:hint="eastAsia"/>
        </w:rPr>
        <w:t>処理場数</w:t>
      </w:r>
      <w:r w:rsidR="00886C61">
        <w:rPr>
          <w:rFonts w:hint="eastAsia"/>
        </w:rPr>
        <w:t>）</w:t>
      </w:r>
      <w:r w:rsidRPr="004C6FD0">
        <w:rPr>
          <w:rFonts w:hint="eastAsia"/>
        </w:rPr>
        <w:t>・流域下水道等への接続の有無</w:t>
      </w:r>
    </w:p>
    <w:p w14:paraId="5C18C78A" w14:textId="3C34F729" w:rsidR="00F21778" w:rsidRPr="004C6FD0" w:rsidRDefault="006561AF" w:rsidP="004C6FD0">
      <w:pPr>
        <w:ind w:firstLineChars="100" w:firstLine="220"/>
        <w:rPr>
          <w:rFonts w:ascii="BIZ UDPゴシック" w:eastAsia="BIZ UDPゴシック" w:hAnsi="BIZ UDPゴシック"/>
          <w:sz w:val="22"/>
        </w:rPr>
      </w:pPr>
      <w:r w:rsidRPr="004C6FD0">
        <w:rPr>
          <w:rFonts w:ascii="BIZ UDPゴシック" w:eastAsia="BIZ UDPゴシック" w:hAnsi="BIZ UDPゴシック" w:hint="eastAsia"/>
          <w:sz w:val="22"/>
        </w:rPr>
        <w:t>本市の</w:t>
      </w:r>
      <w:r w:rsidR="0030695A" w:rsidRPr="004C6FD0">
        <w:rPr>
          <w:rFonts w:ascii="BIZ UDPゴシック" w:eastAsia="BIZ UDPゴシック" w:hAnsi="BIZ UDPゴシック" w:hint="eastAsia"/>
          <w:sz w:val="22"/>
        </w:rPr>
        <w:t>公共下水道</w:t>
      </w:r>
      <w:r w:rsidRPr="004C6FD0">
        <w:rPr>
          <w:rFonts w:ascii="BIZ UDPゴシック" w:eastAsia="BIZ UDPゴシック" w:hAnsi="BIZ UDPゴシック" w:hint="eastAsia"/>
          <w:sz w:val="22"/>
        </w:rPr>
        <w:t>の処理区</w:t>
      </w:r>
      <w:r w:rsidR="00AC1EFF" w:rsidRPr="004C6FD0">
        <w:rPr>
          <w:rFonts w:ascii="BIZ UDPゴシック" w:eastAsia="BIZ UDPゴシック" w:hAnsi="BIZ UDPゴシック" w:hint="eastAsia"/>
          <w:sz w:val="22"/>
        </w:rPr>
        <w:t>または地区</w:t>
      </w:r>
      <w:r w:rsidRPr="004C6FD0">
        <w:rPr>
          <w:rFonts w:ascii="BIZ UDPゴシック" w:eastAsia="BIZ UDPゴシック" w:hAnsi="BIZ UDPゴシック" w:hint="eastAsia"/>
          <w:sz w:val="22"/>
        </w:rPr>
        <w:t>数・</w:t>
      </w:r>
      <w:r w:rsidR="00886C61">
        <w:rPr>
          <w:rFonts w:ascii="BIZ UDPゴシック" w:eastAsia="BIZ UDPゴシック" w:hAnsi="BIZ UDPゴシック" w:hint="eastAsia"/>
          <w:sz w:val="22"/>
        </w:rPr>
        <w:t>水再生センター</w:t>
      </w:r>
      <w:r w:rsidRPr="004C6FD0">
        <w:rPr>
          <w:rFonts w:ascii="BIZ UDPゴシック" w:eastAsia="BIZ UDPゴシック" w:hAnsi="BIZ UDPゴシック" w:hint="eastAsia"/>
          <w:sz w:val="22"/>
        </w:rPr>
        <w:t>数は次に示す</w:t>
      </w:r>
      <w:r w:rsidR="00FF600A" w:rsidRPr="004C6FD0">
        <w:rPr>
          <w:rFonts w:ascii="BIZ UDPゴシック" w:eastAsia="BIZ UDPゴシック" w:hAnsi="BIZ UDPゴシック" w:hint="eastAsia"/>
          <w:sz w:val="22"/>
        </w:rPr>
        <w:t>とおり</w:t>
      </w:r>
      <w:r w:rsidRPr="004C6FD0">
        <w:rPr>
          <w:rFonts w:ascii="BIZ UDPゴシック" w:eastAsia="BIZ UDPゴシック" w:hAnsi="BIZ UDPゴシック" w:hint="eastAsia"/>
          <w:sz w:val="22"/>
        </w:rPr>
        <w:t>です。</w:t>
      </w:r>
      <w:r w:rsidR="0030695A" w:rsidRPr="004C6FD0">
        <w:rPr>
          <w:rFonts w:ascii="BIZ UDPゴシック" w:eastAsia="BIZ UDPゴシック" w:hAnsi="BIZ UDPゴシック" w:hint="eastAsia"/>
          <w:sz w:val="22"/>
        </w:rPr>
        <w:t>全て東京都が運営する流域関連公共下水道</w:t>
      </w:r>
      <w:r w:rsidR="00EF4E36" w:rsidRPr="004C6FD0">
        <w:rPr>
          <w:rFonts w:ascii="BIZ UDPゴシック" w:eastAsia="BIZ UDPゴシック" w:hAnsi="BIZ UDPゴシック" w:hint="eastAsia"/>
          <w:sz w:val="22"/>
        </w:rPr>
        <w:t>で、本市は</w:t>
      </w:r>
      <w:r w:rsidR="0044253C" w:rsidRPr="004C6FD0">
        <w:rPr>
          <w:rFonts w:ascii="BIZ UDPゴシック" w:eastAsia="BIZ UDPゴシック" w:hAnsi="BIZ UDPゴシック" w:hint="eastAsia"/>
          <w:sz w:val="22"/>
        </w:rPr>
        <w:t>南多摩処理区</w:t>
      </w:r>
      <w:r w:rsidR="000E3265" w:rsidRPr="004C6FD0">
        <w:rPr>
          <w:rFonts w:ascii="BIZ UDPゴシック" w:eastAsia="BIZ UDPゴシック" w:hAnsi="BIZ UDPゴシック" w:hint="eastAsia"/>
          <w:sz w:val="22"/>
        </w:rPr>
        <w:t>、浅川処理区</w:t>
      </w:r>
      <w:r w:rsidR="0044253C" w:rsidRPr="004C6FD0">
        <w:rPr>
          <w:rFonts w:ascii="BIZ UDPゴシック" w:eastAsia="BIZ UDPゴシック" w:hAnsi="BIZ UDPゴシック" w:hint="eastAsia"/>
          <w:sz w:val="22"/>
        </w:rPr>
        <w:t>、</w:t>
      </w:r>
      <w:r w:rsidR="00EF4E36" w:rsidRPr="004C6FD0">
        <w:rPr>
          <w:rFonts w:ascii="BIZ UDPゴシック" w:eastAsia="BIZ UDPゴシック" w:hAnsi="BIZ UDPゴシック" w:hint="eastAsia"/>
          <w:sz w:val="22"/>
        </w:rPr>
        <w:t>秋川処理区の</w:t>
      </w:r>
      <w:r w:rsidR="005F273E" w:rsidRPr="004C6FD0">
        <w:rPr>
          <w:rFonts w:ascii="BIZ UDPゴシック" w:eastAsia="BIZ UDPゴシック" w:hAnsi="BIZ UDPゴシック" w:hint="eastAsia"/>
          <w:sz w:val="22"/>
        </w:rPr>
        <w:t>３</w:t>
      </w:r>
      <w:r w:rsidR="00EF4E36" w:rsidRPr="004C6FD0">
        <w:rPr>
          <w:rFonts w:ascii="BIZ UDPゴシック" w:eastAsia="BIZ UDPゴシック" w:hAnsi="BIZ UDPゴシック" w:hint="eastAsia"/>
          <w:sz w:val="22"/>
        </w:rPr>
        <w:t>つの処理区に接続しています</w:t>
      </w:r>
      <w:r w:rsidR="00FF600A" w:rsidRPr="004C6FD0">
        <w:rPr>
          <w:rFonts w:ascii="BIZ UDPゴシック" w:eastAsia="BIZ UDPゴシック" w:hAnsi="BIZ UDPゴシック" w:hint="eastAsia"/>
          <w:sz w:val="22"/>
        </w:rPr>
        <w:t>。</w:t>
      </w:r>
      <w:r w:rsidR="00EF4E36" w:rsidRPr="004C6FD0">
        <w:rPr>
          <w:rFonts w:ascii="BIZ UDPゴシック" w:eastAsia="BIZ UDPゴシック" w:hAnsi="BIZ UDPゴシック" w:hint="eastAsia"/>
          <w:sz w:val="22"/>
        </w:rPr>
        <w:t>東京都が運営する流域関連公共下水道の各</w:t>
      </w:r>
      <w:r w:rsidR="00886C61">
        <w:rPr>
          <w:rFonts w:ascii="BIZ UDPゴシック" w:eastAsia="BIZ UDPゴシック" w:hAnsi="BIZ UDPゴシック" w:hint="eastAsia"/>
          <w:sz w:val="22"/>
        </w:rPr>
        <w:t>水再生センター</w:t>
      </w:r>
      <w:r w:rsidR="00EF4E36" w:rsidRPr="004C6FD0">
        <w:rPr>
          <w:rFonts w:ascii="BIZ UDPゴシック" w:eastAsia="BIZ UDPゴシック" w:hAnsi="BIZ UDPゴシック" w:hint="eastAsia"/>
          <w:sz w:val="22"/>
        </w:rPr>
        <w:t>で汚水を処理しており、本市で運営している</w:t>
      </w:r>
      <w:r w:rsidR="008C6024">
        <w:rPr>
          <w:rFonts w:ascii="BIZ UDPゴシック" w:eastAsia="BIZ UDPゴシック" w:hAnsi="BIZ UDPゴシック" w:hint="eastAsia"/>
          <w:sz w:val="22"/>
        </w:rPr>
        <w:t>水再生センター</w:t>
      </w:r>
      <w:r w:rsidR="00EF4E36" w:rsidRPr="004C6FD0">
        <w:rPr>
          <w:rFonts w:ascii="BIZ UDPゴシック" w:eastAsia="BIZ UDPゴシック" w:hAnsi="BIZ UDPゴシック" w:hint="eastAsia"/>
          <w:sz w:val="22"/>
        </w:rPr>
        <w:t>はありません。</w:t>
      </w:r>
    </w:p>
    <w:p w14:paraId="3DABF1EB" w14:textId="77777777" w:rsidR="00AC1EFF" w:rsidRPr="004C6FD0" w:rsidRDefault="00AC1EFF" w:rsidP="00866C90">
      <w:pPr>
        <w:spacing w:line="276" w:lineRule="auto"/>
        <w:ind w:firstLineChars="100" w:firstLine="210"/>
        <w:rPr>
          <w:rFonts w:ascii="BIZ UDPゴシック" w:eastAsia="BIZ UDPゴシック" w:hAnsi="BIZ UDPゴシック"/>
        </w:rPr>
      </w:pPr>
    </w:p>
    <w:p w14:paraId="086C96B9" w14:textId="6B6991C3" w:rsidR="00FF600A" w:rsidRPr="004C6FD0" w:rsidRDefault="008D69C8" w:rsidP="004C6FD0">
      <w:pPr>
        <w:pStyle w:val="a7"/>
      </w:pPr>
      <w:r w:rsidRPr="004C6FD0">
        <w:rPr>
          <w:rFonts w:hint="eastAsia"/>
        </w:rPr>
        <w:t xml:space="preserve">表 </w:t>
      </w:r>
      <w:r w:rsidR="004C0BE9" w:rsidRPr="004C6FD0">
        <w:fldChar w:fldCharType="begin"/>
      </w:r>
      <w:r w:rsidR="004C0BE9" w:rsidRPr="004C6FD0">
        <w:instrText xml:space="preserve"> </w:instrText>
      </w:r>
      <w:r w:rsidR="004C0BE9" w:rsidRPr="004C6FD0">
        <w:rPr>
          <w:rFonts w:hint="eastAsia"/>
        </w:rPr>
        <w:instrText>STYLEREF 1 \s</w:instrText>
      </w:r>
      <w:r w:rsidR="004C0BE9" w:rsidRPr="004C6FD0">
        <w:instrText xml:space="preserve"> </w:instrText>
      </w:r>
      <w:r w:rsidR="004C0BE9" w:rsidRPr="004C6FD0">
        <w:fldChar w:fldCharType="separate"/>
      </w:r>
      <w:r w:rsidR="00C40C59">
        <w:t>1</w:t>
      </w:r>
      <w:r w:rsidR="004C0BE9" w:rsidRPr="004C6FD0">
        <w:fldChar w:fldCharType="end"/>
      </w:r>
      <w:r w:rsidR="004C0BE9" w:rsidRPr="004C6FD0">
        <w:t>-</w:t>
      </w:r>
      <w:r w:rsidR="004C0BE9" w:rsidRPr="004C6FD0">
        <w:fldChar w:fldCharType="begin"/>
      </w:r>
      <w:r w:rsidR="004C0BE9" w:rsidRPr="004C6FD0">
        <w:instrText xml:space="preserve"> </w:instrText>
      </w:r>
      <w:r w:rsidR="004C0BE9" w:rsidRPr="004C6FD0">
        <w:rPr>
          <w:rFonts w:hint="eastAsia"/>
        </w:rPr>
        <w:instrText>SEQ 表 \* ARABIC \s 1</w:instrText>
      </w:r>
      <w:r w:rsidR="004C0BE9" w:rsidRPr="004C6FD0">
        <w:instrText xml:space="preserve"> </w:instrText>
      </w:r>
      <w:r w:rsidR="004C0BE9" w:rsidRPr="004C6FD0">
        <w:fldChar w:fldCharType="separate"/>
      </w:r>
      <w:r w:rsidR="00C40C59">
        <w:t>4</w:t>
      </w:r>
      <w:r w:rsidR="004C0BE9" w:rsidRPr="004C6FD0">
        <w:fldChar w:fldCharType="end"/>
      </w:r>
      <w:r w:rsidR="00DD3AC4" w:rsidRPr="004C6FD0">
        <w:rPr>
          <w:rFonts w:hint="eastAsia"/>
        </w:rPr>
        <w:t xml:space="preserve">　</w:t>
      </w:r>
      <w:r w:rsidR="00FF600A" w:rsidRPr="004C6FD0">
        <w:rPr>
          <w:rFonts w:hint="eastAsia"/>
        </w:rPr>
        <w:t>処理区</w:t>
      </w:r>
      <w:r w:rsidR="00AC1EFF" w:rsidRPr="004C6FD0">
        <w:rPr>
          <w:rFonts w:hint="eastAsia"/>
        </w:rPr>
        <w:t>または地区</w:t>
      </w:r>
      <w:r w:rsidR="00FF600A" w:rsidRPr="004C6FD0">
        <w:rPr>
          <w:rFonts w:hint="eastAsia"/>
        </w:rPr>
        <w:t>数・</w:t>
      </w:r>
      <w:r w:rsidR="00886C61">
        <w:rPr>
          <w:rFonts w:hint="eastAsia"/>
        </w:rPr>
        <w:t>水再生センター</w:t>
      </w:r>
      <w:r w:rsidR="00FF600A" w:rsidRPr="004C6FD0">
        <w:rPr>
          <w:rFonts w:hint="eastAsia"/>
        </w:rPr>
        <w:t>数</w:t>
      </w:r>
    </w:p>
    <w:tbl>
      <w:tblPr>
        <w:tblStyle w:val="a4"/>
        <w:tblW w:w="9776" w:type="dxa"/>
        <w:jc w:val="center"/>
        <w:tblLook w:val="04A0" w:firstRow="1" w:lastRow="0" w:firstColumn="1" w:lastColumn="0" w:noHBand="0" w:noVBand="1"/>
      </w:tblPr>
      <w:tblGrid>
        <w:gridCol w:w="1898"/>
        <w:gridCol w:w="5914"/>
        <w:gridCol w:w="1964"/>
      </w:tblGrid>
      <w:tr w:rsidR="00FF600A" w:rsidRPr="004C6FD0" w14:paraId="0F9511E3" w14:textId="77777777" w:rsidTr="00886C61">
        <w:trPr>
          <w:jc w:val="center"/>
        </w:trPr>
        <w:tc>
          <w:tcPr>
            <w:tcW w:w="1898" w:type="dxa"/>
            <w:shd w:val="clear" w:color="auto" w:fill="FFC000"/>
            <w:vAlign w:val="center"/>
          </w:tcPr>
          <w:p w14:paraId="48DEDC39" w14:textId="77777777" w:rsidR="00FF600A" w:rsidRPr="004C6FD0" w:rsidRDefault="00FF600A" w:rsidP="00B066FE">
            <w:pPr>
              <w:ind w:left="8" w:right="5"/>
              <w:jc w:val="center"/>
              <w:rPr>
                <w:rFonts w:ascii="BIZ UDPゴシック" w:eastAsia="BIZ UDPゴシック" w:hAnsi="BIZ UDPゴシック"/>
                <w:b/>
                <w:color w:val="FFFFFF" w:themeColor="background1"/>
                <w:sz w:val="20"/>
              </w:rPr>
            </w:pPr>
            <w:r w:rsidRPr="004C6FD0">
              <w:rPr>
                <w:rFonts w:ascii="BIZ UDPゴシック" w:eastAsia="BIZ UDPゴシック" w:hAnsi="BIZ UDPゴシック" w:hint="eastAsia"/>
                <w:b/>
                <w:color w:val="FFFFFF" w:themeColor="background1"/>
                <w:sz w:val="20"/>
              </w:rPr>
              <w:t>事業</w:t>
            </w:r>
          </w:p>
        </w:tc>
        <w:tc>
          <w:tcPr>
            <w:tcW w:w="5914" w:type="dxa"/>
            <w:shd w:val="clear" w:color="auto" w:fill="FFC000"/>
            <w:vAlign w:val="center"/>
          </w:tcPr>
          <w:p w14:paraId="28B34635" w14:textId="77777777" w:rsidR="00FF600A" w:rsidRPr="004C6FD0" w:rsidRDefault="00FF600A" w:rsidP="0030695A">
            <w:pPr>
              <w:ind w:leftChars="-80" w:left="2" w:hangingChars="85" w:hanging="170"/>
              <w:jc w:val="center"/>
              <w:rPr>
                <w:rFonts w:ascii="BIZ UDPゴシック" w:eastAsia="BIZ UDPゴシック" w:hAnsi="BIZ UDPゴシック"/>
                <w:b/>
                <w:color w:val="FFFFFF" w:themeColor="background1"/>
                <w:sz w:val="20"/>
              </w:rPr>
            </w:pPr>
            <w:r w:rsidRPr="004C6FD0">
              <w:rPr>
                <w:rFonts w:ascii="BIZ UDPゴシック" w:eastAsia="BIZ UDPゴシック" w:hAnsi="BIZ UDPゴシック" w:hint="eastAsia"/>
                <w:b/>
                <w:color w:val="FFFFFF" w:themeColor="background1"/>
                <w:sz w:val="20"/>
              </w:rPr>
              <w:t>処理区</w:t>
            </w:r>
            <w:r w:rsidR="00AC1EFF" w:rsidRPr="004C6FD0">
              <w:rPr>
                <w:rFonts w:ascii="BIZ UDPゴシック" w:eastAsia="BIZ UDPゴシック" w:hAnsi="BIZ UDPゴシック" w:hint="eastAsia"/>
                <w:b/>
                <w:color w:val="FFFFFF" w:themeColor="background1"/>
                <w:sz w:val="20"/>
              </w:rPr>
              <w:t>または地区</w:t>
            </w:r>
            <w:r w:rsidRPr="004C6FD0">
              <w:rPr>
                <w:rFonts w:ascii="BIZ UDPゴシック" w:eastAsia="BIZ UDPゴシック" w:hAnsi="BIZ UDPゴシック" w:hint="eastAsia"/>
                <w:b/>
                <w:color w:val="FFFFFF" w:themeColor="background1"/>
                <w:sz w:val="20"/>
              </w:rPr>
              <w:t>数</w:t>
            </w:r>
          </w:p>
        </w:tc>
        <w:tc>
          <w:tcPr>
            <w:tcW w:w="1964" w:type="dxa"/>
            <w:shd w:val="clear" w:color="auto" w:fill="FFC000"/>
            <w:vAlign w:val="center"/>
          </w:tcPr>
          <w:p w14:paraId="00992E62" w14:textId="288F1E6D" w:rsidR="00FF600A" w:rsidRPr="004C6FD0" w:rsidRDefault="00886C61" w:rsidP="00886C61">
            <w:pPr>
              <w:tabs>
                <w:tab w:val="left" w:pos="1995"/>
              </w:tabs>
              <w:ind w:leftChars="-77" w:left="-122" w:rightChars="-115" w:right="-241" w:hangingChars="20" w:hanging="40"/>
              <w:jc w:val="center"/>
              <w:rPr>
                <w:rFonts w:ascii="BIZ UDPゴシック" w:eastAsia="BIZ UDPゴシック" w:hAnsi="BIZ UDPゴシック"/>
                <w:b/>
                <w:color w:val="FFFFFF" w:themeColor="background1"/>
                <w:sz w:val="20"/>
              </w:rPr>
            </w:pPr>
            <w:r>
              <w:rPr>
                <w:rFonts w:ascii="BIZ UDPゴシック" w:eastAsia="BIZ UDPゴシック" w:hAnsi="BIZ UDPゴシック" w:hint="eastAsia"/>
                <w:b/>
                <w:color w:val="FFFFFF" w:themeColor="background1"/>
                <w:sz w:val="20"/>
              </w:rPr>
              <w:t>水再生センター</w:t>
            </w:r>
            <w:r w:rsidR="00FF600A" w:rsidRPr="004C6FD0">
              <w:rPr>
                <w:rFonts w:ascii="BIZ UDPゴシック" w:eastAsia="BIZ UDPゴシック" w:hAnsi="BIZ UDPゴシック" w:hint="eastAsia"/>
                <w:b/>
                <w:color w:val="FFFFFF" w:themeColor="background1"/>
                <w:sz w:val="20"/>
              </w:rPr>
              <w:t>数</w:t>
            </w:r>
          </w:p>
        </w:tc>
      </w:tr>
      <w:tr w:rsidR="00FF600A" w:rsidRPr="004C6FD0" w14:paraId="33731193" w14:textId="77777777" w:rsidTr="00886C61">
        <w:trPr>
          <w:jc w:val="center"/>
        </w:trPr>
        <w:tc>
          <w:tcPr>
            <w:tcW w:w="1898" w:type="dxa"/>
            <w:vAlign w:val="center"/>
          </w:tcPr>
          <w:p w14:paraId="64DBF25A" w14:textId="77777777" w:rsidR="00FF600A" w:rsidRPr="004C6FD0" w:rsidRDefault="00B066FE" w:rsidP="00B066FE">
            <w:pPr>
              <w:ind w:left="8" w:right="5"/>
              <w:jc w:val="center"/>
              <w:rPr>
                <w:rFonts w:ascii="BIZ UDPゴシック" w:eastAsia="BIZ UDPゴシック" w:hAnsi="BIZ UDPゴシック"/>
                <w:sz w:val="20"/>
              </w:rPr>
            </w:pPr>
            <w:r w:rsidRPr="004C6FD0">
              <w:rPr>
                <w:rFonts w:ascii="BIZ UDPゴシック" w:eastAsia="BIZ UDPゴシック" w:hAnsi="BIZ UDPゴシック" w:hint="eastAsia"/>
                <w:sz w:val="20"/>
              </w:rPr>
              <w:t>公共</w:t>
            </w:r>
            <w:r w:rsidR="009B2190" w:rsidRPr="004C6FD0">
              <w:rPr>
                <w:rFonts w:ascii="BIZ UDPゴシック" w:eastAsia="BIZ UDPゴシック" w:hAnsi="BIZ UDPゴシック" w:hint="eastAsia"/>
                <w:sz w:val="20"/>
              </w:rPr>
              <w:t>下水道</w:t>
            </w:r>
          </w:p>
        </w:tc>
        <w:tc>
          <w:tcPr>
            <w:tcW w:w="5914" w:type="dxa"/>
            <w:vAlign w:val="center"/>
          </w:tcPr>
          <w:p w14:paraId="64ED5793" w14:textId="2A78AA09" w:rsidR="00FF600A" w:rsidRPr="004C6FD0" w:rsidRDefault="005F273E" w:rsidP="00B066FE">
            <w:pPr>
              <w:ind w:leftChars="-80" w:left="2" w:hangingChars="85" w:hanging="170"/>
              <w:jc w:val="center"/>
              <w:rPr>
                <w:rFonts w:ascii="BIZ UDPゴシック" w:eastAsia="BIZ UDPゴシック" w:hAnsi="BIZ UDPゴシック"/>
                <w:sz w:val="20"/>
                <w:lang w:eastAsia="zh-TW"/>
              </w:rPr>
            </w:pPr>
            <w:r w:rsidRPr="004C6FD0">
              <w:rPr>
                <w:rFonts w:ascii="BIZ UDPゴシック" w:eastAsia="BIZ UDPゴシック" w:hAnsi="BIZ UDPゴシック" w:hint="eastAsia"/>
                <w:sz w:val="20"/>
                <w:lang w:eastAsia="zh-TW"/>
              </w:rPr>
              <w:t>３</w:t>
            </w:r>
            <w:r w:rsidR="00FF600A" w:rsidRPr="004C6FD0">
              <w:rPr>
                <w:rFonts w:ascii="BIZ UDPゴシック" w:eastAsia="BIZ UDPゴシック" w:hAnsi="BIZ UDPゴシック" w:hint="eastAsia"/>
                <w:sz w:val="20"/>
                <w:lang w:eastAsia="zh-TW"/>
              </w:rPr>
              <w:t>処理区</w:t>
            </w:r>
          </w:p>
          <w:p w14:paraId="004581B7" w14:textId="668676DF" w:rsidR="00FF600A" w:rsidRPr="004C6FD0" w:rsidRDefault="00B066FE" w:rsidP="0044253C">
            <w:pPr>
              <w:ind w:left="2" w:firstLineChars="25" w:firstLine="50"/>
              <w:jc w:val="center"/>
              <w:rPr>
                <w:rFonts w:ascii="BIZ UDPゴシック" w:eastAsia="BIZ UDPゴシック" w:hAnsi="BIZ UDPゴシック"/>
                <w:sz w:val="20"/>
                <w:lang w:eastAsia="zh-TW"/>
              </w:rPr>
            </w:pPr>
            <w:r w:rsidRPr="004C6FD0">
              <w:rPr>
                <w:rFonts w:ascii="BIZ UDPゴシック" w:eastAsia="BIZ UDPゴシック" w:hAnsi="BIZ UDPゴシック" w:hint="eastAsia"/>
                <w:sz w:val="20"/>
                <w:lang w:eastAsia="zh-TW"/>
              </w:rPr>
              <w:t>流域関連公共下水道（</w:t>
            </w:r>
            <w:r w:rsidR="0044253C" w:rsidRPr="004C6FD0">
              <w:rPr>
                <w:rFonts w:ascii="BIZ UDPゴシック" w:eastAsia="BIZ UDPゴシック" w:hAnsi="BIZ UDPゴシック" w:hint="eastAsia"/>
                <w:sz w:val="20"/>
                <w:lang w:eastAsia="zh-TW"/>
              </w:rPr>
              <w:t>南多摩処理区</w:t>
            </w:r>
            <w:r w:rsidR="000E3265" w:rsidRPr="004C6FD0">
              <w:rPr>
                <w:rFonts w:ascii="BIZ UDPゴシック" w:eastAsia="BIZ UDPゴシック" w:hAnsi="BIZ UDPゴシック" w:hint="eastAsia"/>
                <w:sz w:val="20"/>
                <w:lang w:eastAsia="zh-TW"/>
              </w:rPr>
              <w:t>、浅川処理区</w:t>
            </w:r>
            <w:r w:rsidR="0044253C" w:rsidRPr="004C6FD0">
              <w:rPr>
                <w:rFonts w:ascii="BIZ UDPゴシック" w:eastAsia="BIZ UDPゴシック" w:hAnsi="BIZ UDPゴシック" w:hint="eastAsia"/>
                <w:sz w:val="20"/>
                <w:lang w:eastAsia="zh-TW"/>
              </w:rPr>
              <w:t>、</w:t>
            </w:r>
            <w:r w:rsidR="0030695A" w:rsidRPr="004C6FD0">
              <w:rPr>
                <w:rFonts w:ascii="BIZ UDPゴシック" w:eastAsia="BIZ UDPゴシック" w:hAnsi="BIZ UDPゴシック" w:hint="eastAsia"/>
                <w:sz w:val="20"/>
                <w:lang w:eastAsia="zh-TW"/>
              </w:rPr>
              <w:t>秋川処理区</w:t>
            </w:r>
            <w:r w:rsidRPr="004C6FD0">
              <w:rPr>
                <w:rFonts w:ascii="BIZ UDPゴシック" w:eastAsia="BIZ UDPゴシック" w:hAnsi="BIZ UDPゴシック" w:hint="eastAsia"/>
                <w:sz w:val="20"/>
                <w:lang w:eastAsia="zh-TW"/>
              </w:rPr>
              <w:t>）</w:t>
            </w:r>
          </w:p>
        </w:tc>
        <w:tc>
          <w:tcPr>
            <w:tcW w:w="1964" w:type="dxa"/>
            <w:vAlign w:val="center"/>
          </w:tcPr>
          <w:p w14:paraId="058DFEC2" w14:textId="77777777" w:rsidR="00FF600A" w:rsidRPr="004C6FD0" w:rsidRDefault="0030695A" w:rsidP="00B066FE">
            <w:pPr>
              <w:tabs>
                <w:tab w:val="left" w:pos="1995"/>
              </w:tabs>
              <w:ind w:leftChars="-77" w:hangingChars="81" w:hanging="162"/>
              <w:jc w:val="center"/>
              <w:rPr>
                <w:rFonts w:ascii="BIZ UDPゴシック" w:eastAsia="BIZ UDPゴシック" w:hAnsi="BIZ UDPゴシック"/>
                <w:sz w:val="20"/>
              </w:rPr>
            </w:pPr>
            <w:r w:rsidRPr="004C6FD0">
              <w:rPr>
                <w:rFonts w:ascii="BIZ UDPゴシック" w:eastAsia="BIZ UDPゴシック" w:hAnsi="BIZ UDPゴシック" w:hint="eastAsia"/>
                <w:sz w:val="20"/>
              </w:rPr>
              <w:t>なし</w:t>
            </w:r>
          </w:p>
        </w:tc>
      </w:tr>
    </w:tbl>
    <w:p w14:paraId="607605FC" w14:textId="77777777" w:rsidR="0030695A" w:rsidRDefault="0030695A" w:rsidP="00A7166D">
      <w:pPr>
        <w:spacing w:line="276" w:lineRule="auto"/>
        <w:jc w:val="center"/>
      </w:pPr>
    </w:p>
    <w:p w14:paraId="0ABB1381" w14:textId="77777777" w:rsidR="004A2CC5" w:rsidRDefault="004A2CC5" w:rsidP="00A7166D">
      <w:pPr>
        <w:spacing w:line="276" w:lineRule="auto"/>
        <w:jc w:val="center"/>
      </w:pPr>
    </w:p>
    <w:p w14:paraId="2AD07671" w14:textId="77777777" w:rsidR="0030695A" w:rsidRDefault="00EF4E36" w:rsidP="00A7166D">
      <w:pPr>
        <w:spacing w:line="276" w:lineRule="auto"/>
        <w:jc w:val="center"/>
      </w:pPr>
      <w:r w:rsidRPr="00EF4E36">
        <w:rPr>
          <w:noProof/>
        </w:rPr>
        <w:drawing>
          <wp:inline distT="0" distB="0" distL="0" distR="0" wp14:anchorId="7380755C" wp14:editId="22234010">
            <wp:extent cx="5142960" cy="3981600"/>
            <wp:effectExtent l="0" t="0" r="635" b="0"/>
            <wp:docPr id="33060" name="図 3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142960" cy="3981600"/>
                    </a:xfrm>
                    <a:prstGeom prst="rect">
                      <a:avLst/>
                    </a:prstGeom>
                  </pic:spPr>
                </pic:pic>
              </a:graphicData>
            </a:graphic>
          </wp:inline>
        </w:drawing>
      </w:r>
    </w:p>
    <w:p w14:paraId="1A5C9FC6" w14:textId="7682A208" w:rsidR="0030695A" w:rsidRPr="004C6FD0" w:rsidRDefault="00EF4E36" w:rsidP="004C6FD0">
      <w:pPr>
        <w:pStyle w:val="a7"/>
      </w:pPr>
      <w:r w:rsidRPr="004C6FD0">
        <w:rPr>
          <w:rFonts w:hint="eastAsia"/>
        </w:rPr>
        <w:t>図</w:t>
      </w:r>
      <w:r w:rsidRPr="004C6FD0">
        <w:t xml:space="preserve"> </w:t>
      </w:r>
      <w:r w:rsidR="00525CAC" w:rsidRPr="004C6FD0">
        <w:fldChar w:fldCharType="begin"/>
      </w:r>
      <w:r w:rsidR="00525CAC" w:rsidRPr="004C6FD0">
        <w:instrText xml:space="preserve"> STYLEREF 1 \s </w:instrText>
      </w:r>
      <w:r w:rsidR="00525CAC" w:rsidRPr="004C6FD0">
        <w:fldChar w:fldCharType="separate"/>
      </w:r>
      <w:r w:rsidR="00C40C59">
        <w:t>1</w:t>
      </w:r>
      <w:r w:rsidR="00525CAC" w:rsidRPr="004C6FD0">
        <w:fldChar w:fldCharType="end"/>
      </w:r>
      <w:r w:rsidR="00525CAC" w:rsidRPr="004C6FD0">
        <w:noBreakHyphen/>
      </w:r>
      <w:r w:rsidR="00525CAC" w:rsidRPr="004C6FD0">
        <w:fldChar w:fldCharType="begin"/>
      </w:r>
      <w:r w:rsidR="00525CAC" w:rsidRPr="004C6FD0">
        <w:instrText xml:space="preserve"> SEQ 図 \* ARABIC \s 1 </w:instrText>
      </w:r>
      <w:r w:rsidR="00525CAC" w:rsidRPr="004C6FD0">
        <w:fldChar w:fldCharType="separate"/>
      </w:r>
      <w:r w:rsidR="00C40C59">
        <w:t>1</w:t>
      </w:r>
      <w:r w:rsidR="00525CAC" w:rsidRPr="004C6FD0">
        <w:fldChar w:fldCharType="end"/>
      </w:r>
      <w:r w:rsidRPr="004C6FD0">
        <w:rPr>
          <w:rFonts w:hint="eastAsia"/>
        </w:rPr>
        <w:t xml:space="preserve">　処理区の概要図</w:t>
      </w:r>
    </w:p>
    <w:p w14:paraId="17C5F92A" w14:textId="77777777" w:rsidR="004A2CC5" w:rsidRDefault="004A2CC5" w:rsidP="004A2CC5"/>
    <w:p w14:paraId="303FF1D7" w14:textId="77777777" w:rsidR="004A2CC5" w:rsidRPr="004A2CC5" w:rsidRDefault="004A2CC5" w:rsidP="004A2CC5"/>
    <w:p w14:paraId="6E6A36C9" w14:textId="77777777" w:rsidR="006561AF" w:rsidRPr="004C6FD0" w:rsidRDefault="006561AF" w:rsidP="00F07870">
      <w:pPr>
        <w:pStyle w:val="4"/>
      </w:pPr>
      <w:r w:rsidRPr="004C6FD0">
        <w:rPr>
          <w:rFonts w:hint="eastAsia"/>
        </w:rPr>
        <w:t>広域化・共同化・最適化実施状況</w:t>
      </w:r>
    </w:p>
    <w:p w14:paraId="7BC49E46" w14:textId="201E0EAC" w:rsidR="004A2CC5" w:rsidRPr="004C6FD0" w:rsidRDefault="00EF4E36" w:rsidP="0015248A">
      <w:pPr>
        <w:spacing w:line="276" w:lineRule="auto"/>
        <w:ind w:firstLineChars="100" w:firstLine="220"/>
        <w:rPr>
          <w:rFonts w:ascii="BIZ UDPゴシック" w:eastAsia="BIZ UDPゴシック" w:hAnsi="BIZ UDPゴシック"/>
          <w:sz w:val="22"/>
        </w:rPr>
      </w:pPr>
      <w:r w:rsidRPr="004C6FD0">
        <w:rPr>
          <w:rFonts w:ascii="BIZ UDPゴシック" w:eastAsia="BIZ UDPゴシック" w:hAnsi="BIZ UDPゴシック" w:hint="eastAsia"/>
          <w:sz w:val="22"/>
        </w:rPr>
        <w:t>現在実施している事業はありません</w:t>
      </w:r>
      <w:r w:rsidR="007B3A4A" w:rsidRPr="004C6FD0">
        <w:rPr>
          <w:rFonts w:ascii="BIZ UDPゴシック" w:eastAsia="BIZ UDPゴシック" w:hAnsi="BIZ UDPゴシック" w:hint="eastAsia"/>
          <w:sz w:val="22"/>
        </w:rPr>
        <w:t>。</w:t>
      </w:r>
    </w:p>
    <w:p w14:paraId="3C259641" w14:textId="77777777" w:rsidR="004A2CC5" w:rsidRDefault="004A2CC5">
      <w:pPr>
        <w:spacing w:after="876" w:line="24" w:lineRule="auto"/>
      </w:pPr>
      <w:r>
        <w:br w:type="page"/>
      </w:r>
    </w:p>
    <w:p w14:paraId="40F8DAF1" w14:textId="70F1F1D7" w:rsidR="007A2CE8" w:rsidRPr="004C6FD0" w:rsidRDefault="00814A34" w:rsidP="00814A34">
      <w:pPr>
        <w:pStyle w:val="30"/>
      </w:pPr>
      <w:r>
        <w:rPr>
          <w:rFonts w:hint="eastAsia"/>
        </w:rPr>
        <w:lastRenderedPageBreak/>
        <w:t xml:space="preserve">　</w:t>
      </w:r>
      <w:bookmarkStart w:id="94" w:name="_Toc218862499"/>
      <w:r w:rsidR="007A2CE8" w:rsidRPr="004C6FD0">
        <w:rPr>
          <w:rFonts w:hint="eastAsia"/>
        </w:rPr>
        <w:t>使用料</w:t>
      </w:r>
      <w:bookmarkEnd w:id="94"/>
    </w:p>
    <w:p w14:paraId="25F41E9A" w14:textId="77777777" w:rsidR="00DA2D9C" w:rsidRPr="004C6FD0" w:rsidRDefault="00DA2D9C" w:rsidP="00F07870">
      <w:pPr>
        <w:pStyle w:val="4"/>
      </w:pPr>
      <w:r w:rsidRPr="004C6FD0">
        <w:rPr>
          <w:rFonts w:hint="eastAsia"/>
        </w:rPr>
        <w:t>下水道使用料の概要と近隣市との比較</w:t>
      </w:r>
    </w:p>
    <w:p w14:paraId="2146C5A0" w14:textId="33FEA013" w:rsidR="002E5D6C" w:rsidRPr="004C6FD0" w:rsidRDefault="007B3A4A" w:rsidP="005C20A7">
      <w:pPr>
        <w:ind w:firstLineChars="100" w:firstLine="210"/>
        <w:rPr>
          <w:rFonts w:ascii="BIZ UDPゴシック" w:eastAsia="BIZ UDPゴシック" w:hAnsi="BIZ UDPゴシック"/>
        </w:rPr>
      </w:pPr>
      <w:r w:rsidRPr="004C6FD0">
        <w:rPr>
          <w:rFonts w:ascii="BIZ UDPゴシック" w:eastAsia="BIZ UDPゴシック" w:hAnsi="BIZ UDPゴシック" w:hint="eastAsia"/>
        </w:rPr>
        <w:t>本市の下水道使用料は、</w:t>
      </w:r>
      <w:r w:rsidRPr="004C6FD0">
        <w:rPr>
          <w:rFonts w:ascii="BIZ UDPゴシック" w:eastAsia="BIZ UDPゴシック" w:hAnsi="BIZ UDPゴシック"/>
        </w:rPr>
        <w:fldChar w:fldCharType="begin"/>
      </w:r>
      <w:r w:rsidRPr="004C6FD0">
        <w:rPr>
          <w:rFonts w:ascii="BIZ UDPゴシック" w:eastAsia="BIZ UDPゴシック" w:hAnsi="BIZ UDPゴシック"/>
        </w:rPr>
        <w:instrText xml:space="preserve"> </w:instrText>
      </w:r>
      <w:r w:rsidRPr="004C6FD0">
        <w:rPr>
          <w:rFonts w:ascii="BIZ UDPゴシック" w:eastAsia="BIZ UDPゴシック" w:hAnsi="BIZ UDPゴシック" w:hint="eastAsia"/>
        </w:rPr>
        <w:instrText>REF _Ref29929624 \h</w:instrText>
      </w:r>
      <w:r w:rsidRPr="004C6FD0">
        <w:rPr>
          <w:rFonts w:ascii="BIZ UDPゴシック" w:eastAsia="BIZ UDPゴシック" w:hAnsi="BIZ UDPゴシック"/>
        </w:rPr>
        <w:instrText xml:space="preserve"> </w:instrText>
      </w:r>
      <w:r w:rsidR="004C6FD0">
        <w:rPr>
          <w:rFonts w:ascii="BIZ UDPゴシック" w:eastAsia="BIZ UDPゴシック" w:hAnsi="BIZ UDPゴシック"/>
        </w:rPr>
        <w:instrText xml:space="preserve"> \* MERGEFORMAT </w:instrText>
      </w:r>
      <w:r w:rsidRPr="004C6FD0">
        <w:rPr>
          <w:rFonts w:ascii="BIZ UDPゴシック" w:eastAsia="BIZ UDPゴシック" w:hAnsi="BIZ UDPゴシック"/>
        </w:rPr>
      </w:r>
      <w:r w:rsidRPr="004C6FD0">
        <w:rPr>
          <w:rFonts w:ascii="BIZ UDPゴシック" w:eastAsia="BIZ UDPゴシック" w:hAnsi="BIZ UDPゴシック"/>
        </w:rPr>
        <w:fldChar w:fldCharType="separate"/>
      </w:r>
      <w:r w:rsidR="00C40C59" w:rsidRPr="00C40C59">
        <w:rPr>
          <w:rFonts w:ascii="BIZ UDPゴシック" w:eastAsia="BIZ UDPゴシック" w:hAnsi="BIZ UDPゴシック" w:hint="eastAsia"/>
        </w:rPr>
        <w:t>表</w:t>
      </w:r>
      <w:r w:rsidR="00C40C59" w:rsidRPr="004C6FD0">
        <w:rPr>
          <w:rFonts w:hint="eastAsia"/>
        </w:rPr>
        <w:t xml:space="preserve"> </w:t>
      </w:r>
      <w:r w:rsidR="00C40C59">
        <w:rPr>
          <w:noProof/>
        </w:rPr>
        <w:t>1</w:t>
      </w:r>
      <w:r w:rsidR="00C40C59" w:rsidRPr="004C6FD0">
        <w:rPr>
          <w:noProof/>
        </w:rPr>
        <w:t>-</w:t>
      </w:r>
      <w:r w:rsidR="00C40C59">
        <w:rPr>
          <w:noProof/>
        </w:rPr>
        <w:t>5</w:t>
      </w:r>
      <w:r w:rsidRPr="004C6FD0">
        <w:rPr>
          <w:rFonts w:ascii="BIZ UDPゴシック" w:eastAsia="BIZ UDPゴシック" w:hAnsi="BIZ UDPゴシック"/>
        </w:rPr>
        <w:fldChar w:fldCharType="end"/>
      </w:r>
      <w:r w:rsidRPr="004C6FD0">
        <w:rPr>
          <w:rFonts w:ascii="BIZ UDPゴシック" w:eastAsia="BIZ UDPゴシック" w:hAnsi="BIZ UDPゴシック" w:hint="eastAsia"/>
        </w:rPr>
        <w:t>に示す</w:t>
      </w:r>
      <w:r w:rsidR="00A5597C" w:rsidRPr="004C6FD0">
        <w:rPr>
          <w:rFonts w:ascii="BIZ UDPゴシック" w:eastAsia="BIZ UDPゴシック" w:hAnsi="BIZ UDPゴシック" w:hint="eastAsia"/>
        </w:rPr>
        <w:t>とおり</w:t>
      </w:r>
      <w:r w:rsidRPr="004C6FD0">
        <w:rPr>
          <w:rFonts w:ascii="BIZ UDPゴシック" w:eastAsia="BIZ UDPゴシック" w:hAnsi="BIZ UDPゴシック" w:hint="eastAsia"/>
        </w:rPr>
        <w:t>基本料金（</w:t>
      </w:r>
      <w:r w:rsidR="005F273E" w:rsidRPr="004C6FD0">
        <w:rPr>
          <w:rFonts w:ascii="BIZ UDPゴシック" w:eastAsia="BIZ UDPゴシック" w:hAnsi="BIZ UDPゴシック" w:hint="eastAsia"/>
        </w:rPr>
        <w:t>８</w:t>
      </w:r>
      <w:r w:rsidRPr="004C6FD0">
        <w:rPr>
          <w:rFonts w:ascii="BIZ UDPゴシック" w:eastAsia="BIZ UDPゴシック" w:hAnsi="BIZ UDPゴシック" w:hint="eastAsia"/>
        </w:rPr>
        <w:t>㎥</w:t>
      </w:r>
      <w:r w:rsidR="008324FC" w:rsidRPr="004C6FD0">
        <w:rPr>
          <w:rFonts w:ascii="BIZ UDPゴシック" w:eastAsia="BIZ UDPゴシック" w:hAnsi="BIZ UDPゴシック" w:hint="eastAsia"/>
        </w:rPr>
        <w:t>以下</w:t>
      </w:r>
      <w:r w:rsidRPr="004C6FD0">
        <w:rPr>
          <w:rFonts w:ascii="BIZ UDPゴシック" w:eastAsia="BIZ UDPゴシック" w:hAnsi="BIZ UDPゴシック" w:hint="eastAsia"/>
        </w:rPr>
        <w:t>）と汚水量に応じた従量制、さらには</w:t>
      </w:r>
      <w:r w:rsidRPr="005C20A7">
        <w:rPr>
          <w:rFonts w:ascii="BIZ UDPゴシック" w:eastAsia="BIZ UDPゴシック" w:hAnsi="BIZ UDPゴシック" w:hint="eastAsia"/>
          <w:fitText w:val="9580" w:id="-517282560"/>
        </w:rPr>
        <w:t>汚水量の増加に応じて従量</w:t>
      </w:r>
      <w:r w:rsidR="008324FC" w:rsidRPr="005C20A7">
        <w:rPr>
          <w:rFonts w:ascii="BIZ UDPゴシック" w:eastAsia="BIZ UDPゴシック" w:hAnsi="BIZ UDPゴシック" w:hint="eastAsia"/>
          <w:fitText w:val="9580" w:id="-517282560"/>
        </w:rPr>
        <w:t>使用料</w:t>
      </w:r>
      <w:r w:rsidRPr="005C20A7">
        <w:rPr>
          <w:rFonts w:ascii="BIZ UDPゴシック" w:eastAsia="BIZ UDPゴシック" w:hAnsi="BIZ UDPゴシック" w:hint="eastAsia"/>
          <w:fitText w:val="9580" w:id="-517282560"/>
        </w:rPr>
        <w:t>を変動させる累進制を採用しています。使用料対象経費は、汚水処理費</w:t>
      </w:r>
      <w:r w:rsidRPr="00C40C59">
        <w:rPr>
          <w:rFonts w:ascii="BIZ UDPゴシック" w:eastAsia="BIZ UDPゴシック" w:hAnsi="BIZ UDPゴシック" w:hint="eastAsia"/>
          <w:spacing w:val="5"/>
          <w:fitText w:val="9580" w:id="-517282559"/>
        </w:rPr>
        <w:t>の維持管理費全部と資本費一部</w:t>
      </w:r>
      <w:r w:rsidR="008324FC" w:rsidRPr="00C40C59">
        <w:rPr>
          <w:rFonts w:ascii="BIZ UDPゴシック" w:eastAsia="BIZ UDPゴシック" w:hAnsi="BIZ UDPゴシック" w:hint="eastAsia"/>
          <w:spacing w:val="5"/>
          <w:fitText w:val="9580" w:id="-517282559"/>
        </w:rPr>
        <w:t>で</w:t>
      </w:r>
      <w:r w:rsidRPr="00C40C59">
        <w:rPr>
          <w:rFonts w:ascii="BIZ UDPゴシック" w:eastAsia="BIZ UDPゴシック" w:hAnsi="BIZ UDPゴシック" w:hint="eastAsia"/>
          <w:spacing w:val="5"/>
          <w:fitText w:val="9580" w:id="-517282559"/>
        </w:rPr>
        <w:t>、資産維持費は</w:t>
      </w:r>
      <w:r w:rsidR="008324FC" w:rsidRPr="00C40C59">
        <w:rPr>
          <w:rFonts w:ascii="BIZ UDPゴシック" w:eastAsia="BIZ UDPゴシック" w:hAnsi="BIZ UDPゴシック" w:hint="eastAsia"/>
          <w:spacing w:val="5"/>
          <w:fitText w:val="9580" w:id="-517282559"/>
        </w:rPr>
        <w:t>考慮していません</w:t>
      </w:r>
      <w:r w:rsidRPr="00C40C59">
        <w:rPr>
          <w:rFonts w:ascii="BIZ UDPゴシック" w:eastAsia="BIZ UDPゴシック" w:hAnsi="BIZ UDPゴシック" w:hint="eastAsia"/>
          <w:spacing w:val="5"/>
          <w:fitText w:val="9580" w:id="-517282559"/>
        </w:rPr>
        <w:t>。直近の</w:t>
      </w:r>
      <w:r w:rsidR="008324FC" w:rsidRPr="00C40C59">
        <w:rPr>
          <w:rFonts w:ascii="BIZ UDPゴシック" w:eastAsia="BIZ UDPゴシック" w:hAnsi="BIZ UDPゴシック" w:hint="eastAsia"/>
          <w:spacing w:val="5"/>
          <w:fitText w:val="9580" w:id="-517282559"/>
        </w:rPr>
        <w:t>使用料</w:t>
      </w:r>
      <w:r w:rsidRPr="00C40C59">
        <w:rPr>
          <w:rFonts w:ascii="BIZ UDPゴシック" w:eastAsia="BIZ UDPゴシック" w:hAnsi="BIZ UDPゴシック" w:hint="eastAsia"/>
          <w:spacing w:val="5"/>
          <w:fitText w:val="9580" w:id="-517282559"/>
        </w:rPr>
        <w:t>改定は平成</w:t>
      </w:r>
      <w:r w:rsidR="008324FC" w:rsidRPr="00C40C59">
        <w:rPr>
          <w:rFonts w:ascii="BIZ UDPゴシック" w:eastAsia="BIZ UDPゴシック" w:hAnsi="BIZ UDPゴシック" w:hint="eastAsia"/>
          <w:spacing w:val="5"/>
          <w:fitText w:val="9580" w:id="-517282559"/>
        </w:rPr>
        <w:t>16</w:t>
      </w:r>
      <w:r w:rsidRPr="00C40C59">
        <w:rPr>
          <w:rFonts w:ascii="BIZ UDPゴシック" w:eastAsia="BIZ UDPゴシック" w:hAnsi="BIZ UDPゴシック" w:hint="eastAsia"/>
          <w:spacing w:val="23"/>
          <w:fitText w:val="9580" w:id="-517282559"/>
        </w:rPr>
        <w:t>年</w:t>
      </w:r>
      <w:r w:rsidR="004C6FD0">
        <w:rPr>
          <w:rFonts w:ascii="BIZ UDPゴシック" w:eastAsia="BIZ UDPゴシック" w:hAnsi="BIZ UDPゴシック" w:hint="eastAsia"/>
        </w:rPr>
        <w:t>（2004年）</w:t>
      </w:r>
      <w:r w:rsidR="005F273E" w:rsidRPr="004C6FD0">
        <w:rPr>
          <w:rFonts w:ascii="BIZ UDPゴシック" w:eastAsia="BIZ UDPゴシック" w:hAnsi="BIZ UDPゴシック" w:hint="eastAsia"/>
        </w:rPr>
        <w:t>４</w:t>
      </w:r>
      <w:r w:rsidR="008324FC" w:rsidRPr="004C6FD0">
        <w:rPr>
          <w:rFonts w:ascii="BIZ UDPゴシック" w:eastAsia="BIZ UDPゴシック" w:hAnsi="BIZ UDPゴシック" w:hint="eastAsia"/>
        </w:rPr>
        <w:t>月</w:t>
      </w:r>
      <w:r w:rsidR="005F273E" w:rsidRPr="004C6FD0">
        <w:rPr>
          <w:rFonts w:ascii="BIZ UDPゴシック" w:eastAsia="BIZ UDPゴシック" w:hAnsi="BIZ UDPゴシック" w:hint="eastAsia"/>
        </w:rPr>
        <w:t>１</w:t>
      </w:r>
      <w:r w:rsidR="008324FC" w:rsidRPr="004C6FD0">
        <w:rPr>
          <w:rFonts w:ascii="BIZ UDPゴシック" w:eastAsia="BIZ UDPゴシック" w:hAnsi="BIZ UDPゴシック" w:hint="eastAsia"/>
        </w:rPr>
        <w:t>日</w:t>
      </w:r>
      <w:r w:rsidRPr="004C6FD0">
        <w:rPr>
          <w:rFonts w:ascii="BIZ UDPゴシック" w:eastAsia="BIZ UDPゴシック" w:hAnsi="BIZ UDPゴシック" w:hint="eastAsia"/>
        </w:rPr>
        <w:t>に実施しており、</w:t>
      </w:r>
      <w:r w:rsidR="008324FC" w:rsidRPr="004C6FD0">
        <w:rPr>
          <w:rFonts w:ascii="BIZ UDPゴシック" w:eastAsia="BIZ UDPゴシック" w:hAnsi="BIZ UDPゴシック" w:hint="eastAsia"/>
        </w:rPr>
        <w:t>改定から</w:t>
      </w:r>
      <w:r w:rsidR="00A662BA" w:rsidRPr="004C6FD0">
        <w:rPr>
          <w:rFonts w:ascii="BIZ UDPゴシック" w:eastAsia="BIZ UDPゴシック" w:hAnsi="BIZ UDPゴシック" w:hint="eastAsia"/>
        </w:rPr>
        <w:t>令和</w:t>
      </w:r>
      <w:r w:rsidR="002D5268" w:rsidRPr="004C6FD0">
        <w:rPr>
          <w:rFonts w:ascii="BIZ UDPゴシック" w:eastAsia="BIZ UDPゴシック" w:hAnsi="BIZ UDPゴシック" w:hint="eastAsia"/>
        </w:rPr>
        <w:t>７</w:t>
      </w:r>
      <w:r w:rsidR="00A662BA" w:rsidRPr="004C6FD0">
        <w:rPr>
          <w:rFonts w:ascii="BIZ UDPゴシック" w:eastAsia="BIZ UDPゴシック" w:hAnsi="BIZ UDPゴシック" w:hint="eastAsia"/>
        </w:rPr>
        <w:t>年</w:t>
      </w:r>
      <w:r w:rsidR="002F1385">
        <w:rPr>
          <w:rFonts w:ascii="BIZ UDPゴシック" w:eastAsia="BIZ UDPゴシック" w:hAnsi="BIZ UDPゴシック" w:hint="eastAsia"/>
        </w:rPr>
        <w:t>（２０２５年）</w:t>
      </w:r>
      <w:r w:rsidR="002D5268" w:rsidRPr="004C6FD0">
        <w:rPr>
          <w:rFonts w:ascii="BIZ UDPゴシック" w:eastAsia="BIZ UDPゴシック" w:hAnsi="BIZ UDPゴシック" w:hint="eastAsia"/>
        </w:rPr>
        <w:t>３</w:t>
      </w:r>
      <w:r w:rsidR="00A662BA" w:rsidRPr="004C6FD0">
        <w:rPr>
          <w:rFonts w:ascii="BIZ UDPゴシック" w:eastAsia="BIZ UDPゴシック" w:hAnsi="BIZ UDPゴシック" w:hint="eastAsia"/>
        </w:rPr>
        <w:t>月</w:t>
      </w:r>
      <w:r w:rsidR="00763719" w:rsidRPr="004C6FD0">
        <w:rPr>
          <w:rFonts w:ascii="BIZ UDPゴシック" w:eastAsia="BIZ UDPゴシック" w:hAnsi="BIZ UDPゴシック" w:hint="eastAsia"/>
        </w:rPr>
        <w:t>末</w:t>
      </w:r>
      <w:r w:rsidR="00A662BA" w:rsidRPr="004C6FD0">
        <w:rPr>
          <w:rFonts w:ascii="BIZ UDPゴシック" w:eastAsia="BIZ UDPゴシック" w:hAnsi="BIZ UDPゴシック" w:hint="eastAsia"/>
        </w:rPr>
        <w:t>の時点で</w:t>
      </w:r>
      <w:r w:rsidR="00302BD2" w:rsidRPr="004C6FD0">
        <w:rPr>
          <w:rFonts w:ascii="BIZ UDPゴシック" w:eastAsia="BIZ UDPゴシック" w:hAnsi="BIZ UDPゴシック" w:hint="eastAsia"/>
        </w:rPr>
        <w:t>21</w:t>
      </w:r>
      <w:r w:rsidR="008324FC" w:rsidRPr="004C6FD0">
        <w:rPr>
          <w:rFonts w:ascii="BIZ UDPゴシック" w:eastAsia="BIZ UDPゴシック" w:hAnsi="BIZ UDPゴシック" w:hint="eastAsia"/>
        </w:rPr>
        <w:t>年が経過しています</w:t>
      </w:r>
      <w:r w:rsidRPr="004C6FD0">
        <w:rPr>
          <w:rFonts w:ascii="BIZ UDPゴシック" w:eastAsia="BIZ UDPゴシック" w:hAnsi="BIZ UDPゴシック" w:hint="eastAsia"/>
        </w:rPr>
        <w:t>。</w:t>
      </w:r>
    </w:p>
    <w:p w14:paraId="33185023" w14:textId="77777777" w:rsidR="003B684D" w:rsidRPr="002F1385" w:rsidRDefault="003B684D" w:rsidP="00717ABC">
      <w:pPr>
        <w:ind w:firstLineChars="100" w:firstLine="210"/>
        <w:rPr>
          <w:rFonts w:ascii="BIZ UDPゴシック" w:eastAsia="BIZ UDPゴシック" w:hAnsi="BIZ UDPゴシック"/>
        </w:rPr>
      </w:pPr>
    </w:p>
    <w:p w14:paraId="46C70D5B" w14:textId="456ACE78" w:rsidR="00DF32B4" w:rsidRPr="004C6FD0" w:rsidRDefault="008D69C8" w:rsidP="004C6FD0">
      <w:pPr>
        <w:pStyle w:val="a7"/>
      </w:pPr>
      <w:bookmarkStart w:id="95" w:name="_Ref29929624"/>
      <w:r w:rsidRPr="004C6FD0">
        <w:rPr>
          <w:rFonts w:hint="eastAsia"/>
        </w:rPr>
        <w:t xml:space="preserve">表 </w:t>
      </w:r>
      <w:r w:rsidR="004C0BE9" w:rsidRPr="004C6FD0">
        <w:fldChar w:fldCharType="begin"/>
      </w:r>
      <w:r w:rsidR="004C0BE9" w:rsidRPr="004C6FD0">
        <w:instrText xml:space="preserve"> </w:instrText>
      </w:r>
      <w:r w:rsidR="004C0BE9" w:rsidRPr="004C6FD0">
        <w:rPr>
          <w:rFonts w:hint="eastAsia"/>
        </w:rPr>
        <w:instrText>STYLEREF 1 \s</w:instrText>
      </w:r>
      <w:r w:rsidR="004C0BE9" w:rsidRPr="004C6FD0">
        <w:instrText xml:space="preserve"> </w:instrText>
      </w:r>
      <w:r w:rsidR="004C0BE9" w:rsidRPr="004C6FD0">
        <w:fldChar w:fldCharType="separate"/>
      </w:r>
      <w:r w:rsidR="00C40C59">
        <w:t>1</w:t>
      </w:r>
      <w:r w:rsidR="004C0BE9" w:rsidRPr="004C6FD0">
        <w:fldChar w:fldCharType="end"/>
      </w:r>
      <w:r w:rsidR="004C0BE9" w:rsidRPr="004C6FD0">
        <w:t>-</w:t>
      </w:r>
      <w:r w:rsidR="004C0BE9" w:rsidRPr="004C6FD0">
        <w:fldChar w:fldCharType="begin"/>
      </w:r>
      <w:r w:rsidR="004C0BE9" w:rsidRPr="004C6FD0">
        <w:instrText xml:space="preserve"> </w:instrText>
      </w:r>
      <w:r w:rsidR="004C0BE9" w:rsidRPr="004C6FD0">
        <w:rPr>
          <w:rFonts w:hint="eastAsia"/>
        </w:rPr>
        <w:instrText>SEQ 表 \* ARABIC \s 1</w:instrText>
      </w:r>
      <w:r w:rsidR="004C0BE9" w:rsidRPr="004C6FD0">
        <w:instrText xml:space="preserve"> </w:instrText>
      </w:r>
      <w:r w:rsidR="004C0BE9" w:rsidRPr="004C6FD0">
        <w:fldChar w:fldCharType="separate"/>
      </w:r>
      <w:r w:rsidR="00C40C59">
        <w:t>5</w:t>
      </w:r>
      <w:r w:rsidR="004C0BE9" w:rsidRPr="004C6FD0">
        <w:fldChar w:fldCharType="end"/>
      </w:r>
      <w:bookmarkEnd w:id="95"/>
      <w:r w:rsidR="00DF32B4" w:rsidRPr="004C6FD0">
        <w:rPr>
          <w:rFonts w:hint="eastAsia"/>
        </w:rPr>
        <w:t xml:space="preserve">　下水道使用料　単価表</w:t>
      </w:r>
      <w:r w:rsidR="007B3A4A" w:rsidRPr="004C6FD0">
        <w:rPr>
          <w:rFonts w:hint="eastAsia"/>
        </w:rPr>
        <w:t>（税抜き）</w:t>
      </w:r>
    </w:p>
    <w:tbl>
      <w:tblPr>
        <w:tblW w:w="3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97"/>
        <w:gridCol w:w="3686"/>
        <w:gridCol w:w="2239"/>
      </w:tblGrid>
      <w:tr w:rsidR="004C0BE9" w:rsidRPr="004C6FD0" w14:paraId="0E3BDA7A" w14:textId="77777777" w:rsidTr="002F1385">
        <w:trPr>
          <w:jc w:val="center"/>
        </w:trPr>
        <w:tc>
          <w:tcPr>
            <w:tcW w:w="1113" w:type="pct"/>
            <w:shd w:val="clear" w:color="auto" w:fill="FFC000"/>
            <w:tcMar>
              <w:top w:w="45" w:type="dxa"/>
              <w:left w:w="45" w:type="dxa"/>
              <w:bottom w:w="45" w:type="dxa"/>
              <w:right w:w="45" w:type="dxa"/>
            </w:tcMar>
            <w:hideMark/>
          </w:tcPr>
          <w:p w14:paraId="23AD903A" w14:textId="5C132946" w:rsidR="004C0BE9" w:rsidRPr="004C6FD0" w:rsidRDefault="004C0BE9" w:rsidP="004C0BE9">
            <w:pPr>
              <w:snapToGrid w:val="0"/>
              <w:spacing w:before="100" w:beforeAutospacing="1" w:after="100" w:afterAutospacing="1"/>
              <w:jc w:val="center"/>
              <w:rPr>
                <w:rFonts w:ascii="BIZ UDPゴシック" w:eastAsia="BIZ UDPゴシック" w:hAnsi="BIZ UDPゴシック" w:cs="ＭＳ Ｐゴシック"/>
                <w:b/>
                <w:color w:val="FFFFFF" w:themeColor="background1"/>
                <w:sz w:val="18"/>
                <w:szCs w:val="18"/>
              </w:rPr>
            </w:pPr>
            <w:r w:rsidRPr="004C6FD0">
              <w:rPr>
                <w:rFonts w:ascii="BIZ UDPゴシック" w:eastAsia="BIZ UDPゴシック" w:hAnsi="BIZ UDPゴシック" w:cs="ＭＳ Ｐゴシック" w:hint="eastAsia"/>
                <w:b/>
                <w:color w:val="FFFFFF" w:themeColor="background1"/>
                <w:sz w:val="18"/>
                <w:szCs w:val="18"/>
              </w:rPr>
              <w:t>汚水の種別</w:t>
            </w:r>
          </w:p>
        </w:tc>
        <w:tc>
          <w:tcPr>
            <w:tcW w:w="2418" w:type="pct"/>
            <w:shd w:val="clear" w:color="auto" w:fill="FFC000"/>
            <w:tcMar>
              <w:top w:w="45" w:type="dxa"/>
              <w:left w:w="45" w:type="dxa"/>
              <w:bottom w:w="45" w:type="dxa"/>
              <w:right w:w="45" w:type="dxa"/>
            </w:tcMar>
            <w:hideMark/>
          </w:tcPr>
          <w:p w14:paraId="5482BE5C" w14:textId="77777777" w:rsidR="004C0BE9" w:rsidRPr="004C6FD0" w:rsidRDefault="004C0BE9" w:rsidP="004C0BE9">
            <w:pPr>
              <w:snapToGrid w:val="0"/>
              <w:spacing w:before="100" w:beforeAutospacing="1" w:after="100" w:afterAutospacing="1"/>
              <w:jc w:val="center"/>
              <w:rPr>
                <w:rFonts w:ascii="BIZ UDPゴシック" w:eastAsia="BIZ UDPゴシック" w:hAnsi="BIZ UDPゴシック" w:cs="ＭＳ Ｐゴシック"/>
                <w:b/>
                <w:color w:val="FFFFFF" w:themeColor="background1"/>
                <w:sz w:val="18"/>
                <w:szCs w:val="18"/>
              </w:rPr>
            </w:pPr>
            <w:r w:rsidRPr="004C6FD0">
              <w:rPr>
                <w:rFonts w:ascii="BIZ UDPゴシック" w:eastAsia="BIZ UDPゴシック" w:hAnsi="BIZ UDPゴシック" w:cs="ＭＳ Ｐゴシック" w:hint="eastAsia"/>
                <w:b/>
                <w:color w:val="FFFFFF" w:themeColor="background1"/>
                <w:sz w:val="18"/>
                <w:szCs w:val="18"/>
              </w:rPr>
              <w:t>排出量</w:t>
            </w:r>
          </w:p>
        </w:tc>
        <w:tc>
          <w:tcPr>
            <w:tcW w:w="1469" w:type="pct"/>
            <w:shd w:val="clear" w:color="auto" w:fill="FFC000"/>
            <w:tcMar>
              <w:top w:w="45" w:type="dxa"/>
              <w:left w:w="45" w:type="dxa"/>
              <w:bottom w:w="45" w:type="dxa"/>
              <w:right w:w="45" w:type="dxa"/>
            </w:tcMar>
            <w:hideMark/>
          </w:tcPr>
          <w:p w14:paraId="36CDBF97" w14:textId="77777777" w:rsidR="004C0BE9" w:rsidRPr="004C6FD0" w:rsidRDefault="004C0BE9" w:rsidP="004C0BE9">
            <w:pPr>
              <w:snapToGrid w:val="0"/>
              <w:spacing w:before="100" w:beforeAutospacing="1" w:after="100" w:afterAutospacing="1"/>
              <w:jc w:val="center"/>
              <w:rPr>
                <w:rFonts w:ascii="BIZ UDPゴシック" w:eastAsia="BIZ UDPゴシック" w:hAnsi="BIZ UDPゴシック" w:cs="ＭＳ Ｐゴシック"/>
                <w:b/>
                <w:color w:val="FFFFFF" w:themeColor="background1"/>
                <w:sz w:val="18"/>
                <w:szCs w:val="18"/>
              </w:rPr>
            </w:pPr>
            <w:r w:rsidRPr="004C6FD0">
              <w:rPr>
                <w:rFonts w:ascii="BIZ UDPゴシック" w:eastAsia="BIZ UDPゴシック" w:hAnsi="BIZ UDPゴシック" w:cs="ＭＳ Ｐゴシック" w:hint="eastAsia"/>
                <w:b/>
                <w:color w:val="FFFFFF" w:themeColor="background1"/>
                <w:sz w:val="18"/>
                <w:szCs w:val="18"/>
              </w:rPr>
              <w:t>使用料</w:t>
            </w:r>
          </w:p>
        </w:tc>
      </w:tr>
      <w:tr w:rsidR="004C0BE9" w:rsidRPr="004C6FD0" w14:paraId="77A2BE26" w14:textId="77777777" w:rsidTr="002F1385">
        <w:trPr>
          <w:jc w:val="center"/>
        </w:trPr>
        <w:tc>
          <w:tcPr>
            <w:tcW w:w="1113" w:type="pct"/>
            <w:vMerge w:val="restart"/>
            <w:tcMar>
              <w:top w:w="45" w:type="dxa"/>
              <w:left w:w="45" w:type="dxa"/>
              <w:bottom w:w="45" w:type="dxa"/>
              <w:right w:w="45" w:type="dxa"/>
            </w:tcMar>
            <w:hideMark/>
          </w:tcPr>
          <w:p w14:paraId="29392CE6" w14:textId="77777777" w:rsidR="004C0BE9" w:rsidRPr="002F1385" w:rsidRDefault="004C0BE9" w:rsidP="00E86178">
            <w:pPr>
              <w:snapToGrid w:val="0"/>
              <w:spacing w:before="100" w:beforeAutospacing="1" w:after="100" w:afterAutospacing="1"/>
              <w:jc w:val="center"/>
              <w:rPr>
                <w:rFonts w:ascii="BIZ UDPゴシック" w:eastAsia="BIZ UDPゴシック" w:hAnsi="BIZ UDPゴシック" w:cs="ＭＳ Ｐゴシック"/>
                <w:color w:val="000000"/>
                <w:szCs w:val="21"/>
              </w:rPr>
            </w:pPr>
            <w:r w:rsidRPr="002F1385">
              <w:rPr>
                <w:rFonts w:ascii="BIZ UDPゴシック" w:eastAsia="BIZ UDPゴシック" w:hAnsi="BIZ UDPゴシック" w:cs="ＭＳ Ｐゴシック" w:hint="eastAsia"/>
                <w:color w:val="000000"/>
                <w:szCs w:val="21"/>
              </w:rPr>
              <w:t>一般汚水</w:t>
            </w:r>
          </w:p>
        </w:tc>
        <w:tc>
          <w:tcPr>
            <w:tcW w:w="2418" w:type="pct"/>
            <w:tcMar>
              <w:top w:w="45" w:type="dxa"/>
              <w:left w:w="45" w:type="dxa"/>
              <w:bottom w:w="45" w:type="dxa"/>
              <w:right w:w="45" w:type="dxa"/>
            </w:tcMar>
            <w:hideMark/>
          </w:tcPr>
          <w:p w14:paraId="117C3E56" w14:textId="77777777" w:rsidR="004C0BE9" w:rsidRPr="002F1385" w:rsidRDefault="004C0BE9" w:rsidP="002F1385">
            <w:pPr>
              <w:snapToGrid w:val="0"/>
              <w:spacing w:before="100" w:beforeAutospacing="1" w:after="100" w:afterAutospacing="1"/>
              <w:ind w:firstLineChars="100" w:firstLine="210"/>
              <w:rPr>
                <w:rFonts w:ascii="BIZ UDPゴシック" w:eastAsia="BIZ UDPゴシック" w:hAnsi="BIZ UDPゴシック" w:cs="ＭＳ Ｐゴシック"/>
                <w:color w:val="000000"/>
                <w:szCs w:val="21"/>
              </w:rPr>
            </w:pPr>
            <w:r w:rsidRPr="002F1385">
              <w:rPr>
                <w:rFonts w:ascii="BIZ UDPゴシック" w:eastAsia="BIZ UDPゴシック" w:hAnsi="BIZ UDPゴシック" w:hint="eastAsia"/>
                <w:szCs w:val="21"/>
              </w:rPr>
              <w:t>８㎥</w:t>
            </w:r>
            <w:r w:rsidRPr="002F1385">
              <w:rPr>
                <w:rFonts w:ascii="BIZ UDPゴシック" w:eastAsia="BIZ UDPゴシック" w:hAnsi="BIZ UDPゴシック" w:cs="ＭＳ Ｐゴシック" w:hint="eastAsia"/>
                <w:color w:val="000000"/>
                <w:szCs w:val="21"/>
              </w:rPr>
              <w:t>以下の分</w:t>
            </w:r>
          </w:p>
        </w:tc>
        <w:tc>
          <w:tcPr>
            <w:tcW w:w="1469" w:type="pct"/>
            <w:tcMar>
              <w:top w:w="45" w:type="dxa"/>
              <w:left w:w="45" w:type="dxa"/>
              <w:bottom w:w="45" w:type="dxa"/>
              <w:right w:w="45" w:type="dxa"/>
            </w:tcMar>
            <w:hideMark/>
          </w:tcPr>
          <w:p w14:paraId="6670275B" w14:textId="77777777" w:rsidR="004C0BE9" w:rsidRPr="002F1385" w:rsidRDefault="004C0BE9" w:rsidP="004C0BE9">
            <w:pPr>
              <w:snapToGrid w:val="0"/>
              <w:spacing w:before="100" w:beforeAutospacing="1" w:after="100" w:afterAutospacing="1"/>
              <w:rPr>
                <w:rFonts w:ascii="BIZ UDPゴシック" w:eastAsia="BIZ UDPゴシック" w:hAnsi="BIZ UDPゴシック" w:cs="ＭＳ Ｐゴシック"/>
                <w:color w:val="000000"/>
                <w:szCs w:val="21"/>
              </w:rPr>
            </w:pPr>
            <w:r w:rsidRPr="002F1385">
              <w:rPr>
                <w:rFonts w:ascii="BIZ UDPゴシック" w:eastAsia="BIZ UDPゴシック" w:hAnsi="BIZ UDPゴシック" w:cs="ＭＳ Ｐゴシック" w:hint="eastAsia"/>
                <w:color w:val="000000"/>
                <w:szCs w:val="21"/>
              </w:rPr>
              <w:t>基本料金　  560円</w:t>
            </w:r>
          </w:p>
        </w:tc>
      </w:tr>
      <w:tr w:rsidR="004C0BE9" w:rsidRPr="004C6FD0" w14:paraId="5C4D31F4" w14:textId="77777777" w:rsidTr="002F1385">
        <w:trPr>
          <w:jc w:val="center"/>
        </w:trPr>
        <w:tc>
          <w:tcPr>
            <w:tcW w:w="1113" w:type="pct"/>
            <w:vMerge/>
            <w:vAlign w:val="center"/>
            <w:hideMark/>
          </w:tcPr>
          <w:p w14:paraId="3965ADD1" w14:textId="77777777" w:rsidR="004C0BE9" w:rsidRPr="002F1385" w:rsidRDefault="004C0BE9" w:rsidP="00E86178">
            <w:pPr>
              <w:snapToGrid w:val="0"/>
              <w:jc w:val="center"/>
              <w:rPr>
                <w:rFonts w:ascii="BIZ UDPゴシック" w:eastAsia="BIZ UDPゴシック" w:hAnsi="BIZ UDPゴシック" w:cs="ＭＳ Ｐゴシック"/>
                <w:color w:val="000000"/>
                <w:szCs w:val="21"/>
              </w:rPr>
            </w:pPr>
          </w:p>
        </w:tc>
        <w:tc>
          <w:tcPr>
            <w:tcW w:w="2418" w:type="pct"/>
            <w:tcMar>
              <w:top w:w="45" w:type="dxa"/>
              <w:left w:w="45" w:type="dxa"/>
              <w:bottom w:w="45" w:type="dxa"/>
              <w:right w:w="45" w:type="dxa"/>
            </w:tcMar>
            <w:hideMark/>
          </w:tcPr>
          <w:p w14:paraId="0CCA0811" w14:textId="2DC2DA02" w:rsidR="004C0BE9" w:rsidRPr="002F1385" w:rsidRDefault="004C0BE9" w:rsidP="002F1385">
            <w:pPr>
              <w:snapToGrid w:val="0"/>
              <w:spacing w:before="100" w:beforeAutospacing="1" w:after="100" w:afterAutospacing="1"/>
              <w:ind w:firstLineChars="100" w:firstLine="210"/>
              <w:contextualSpacing/>
              <w:rPr>
                <w:rFonts w:ascii="BIZ UDPゴシック" w:eastAsia="BIZ UDPゴシック" w:hAnsi="BIZ UDPゴシック" w:cs="ＭＳ Ｐゴシック"/>
                <w:color w:val="000000"/>
                <w:szCs w:val="21"/>
              </w:rPr>
            </w:pPr>
            <w:r w:rsidRPr="002F1385">
              <w:rPr>
                <w:rFonts w:ascii="BIZ UDPゴシック" w:eastAsia="BIZ UDPゴシック" w:hAnsi="BIZ UDPゴシック" w:hint="eastAsia"/>
                <w:szCs w:val="21"/>
              </w:rPr>
              <w:t>８㎥</w:t>
            </w:r>
            <w:r w:rsidRPr="002F1385">
              <w:rPr>
                <w:rFonts w:ascii="BIZ UDPゴシック" w:eastAsia="BIZ UDPゴシック" w:hAnsi="BIZ UDPゴシック" w:cs="ＭＳ Ｐゴシック" w:hint="eastAsia"/>
                <w:color w:val="000000"/>
                <w:szCs w:val="21"/>
              </w:rPr>
              <w:t xml:space="preserve">を超え    </w:t>
            </w:r>
            <w:r w:rsidR="002F1385">
              <w:rPr>
                <w:rFonts w:ascii="BIZ UDPゴシック" w:eastAsia="BIZ UDPゴシック" w:hAnsi="BIZ UDPゴシック" w:cs="ＭＳ Ｐゴシック" w:hint="eastAsia"/>
                <w:color w:val="000000"/>
                <w:szCs w:val="21"/>
              </w:rPr>
              <w:t xml:space="preserve">  </w:t>
            </w:r>
            <w:r w:rsidRPr="002F1385">
              <w:rPr>
                <w:rFonts w:ascii="BIZ UDPゴシック" w:eastAsia="BIZ UDPゴシック" w:hAnsi="BIZ UDPゴシック" w:cs="ＭＳ Ｐゴシック" w:hint="eastAsia"/>
                <w:color w:val="000000"/>
                <w:szCs w:val="21"/>
              </w:rPr>
              <w:t>20</w:t>
            </w:r>
            <w:r w:rsidRPr="002F1385">
              <w:rPr>
                <w:rFonts w:ascii="BIZ UDPゴシック" w:eastAsia="BIZ UDPゴシック" w:hAnsi="BIZ UDPゴシック" w:hint="eastAsia"/>
                <w:szCs w:val="21"/>
              </w:rPr>
              <w:t>㎥</w:t>
            </w:r>
            <w:r w:rsidRPr="002F1385">
              <w:rPr>
                <w:rFonts w:ascii="BIZ UDPゴシック" w:eastAsia="BIZ UDPゴシック" w:hAnsi="BIZ UDPゴシック" w:cs="ＭＳ Ｐゴシック" w:hint="eastAsia"/>
                <w:color w:val="000000"/>
                <w:szCs w:val="21"/>
              </w:rPr>
              <w:t>以下の分</w:t>
            </w:r>
          </w:p>
        </w:tc>
        <w:tc>
          <w:tcPr>
            <w:tcW w:w="1469" w:type="pct"/>
            <w:tcMar>
              <w:top w:w="45" w:type="dxa"/>
              <w:left w:w="45" w:type="dxa"/>
              <w:bottom w:w="45" w:type="dxa"/>
              <w:right w:w="45" w:type="dxa"/>
            </w:tcMar>
            <w:hideMark/>
          </w:tcPr>
          <w:p w14:paraId="3DA41F2F" w14:textId="27324B3B" w:rsidR="004C0BE9" w:rsidRPr="002F1385" w:rsidRDefault="004C0BE9" w:rsidP="004C0BE9">
            <w:pPr>
              <w:snapToGrid w:val="0"/>
              <w:spacing w:before="100" w:beforeAutospacing="1" w:after="100" w:afterAutospacing="1"/>
              <w:contextualSpacing/>
              <w:rPr>
                <w:rFonts w:ascii="BIZ UDPゴシック" w:eastAsia="BIZ UDPゴシック" w:hAnsi="BIZ UDPゴシック" w:cs="ＭＳ Ｐゴシック"/>
                <w:color w:val="000000"/>
                <w:szCs w:val="21"/>
              </w:rPr>
            </w:pPr>
            <w:r w:rsidRPr="002F1385">
              <w:rPr>
                <w:rFonts w:ascii="BIZ UDPゴシック" w:eastAsia="BIZ UDPゴシック" w:hAnsi="BIZ UDPゴシック" w:hint="eastAsia"/>
                <w:szCs w:val="21"/>
              </w:rPr>
              <w:t>１㎥</w:t>
            </w:r>
            <w:r w:rsidRPr="002F1385">
              <w:rPr>
                <w:rFonts w:ascii="BIZ UDPゴシック" w:eastAsia="BIZ UDPゴシック" w:hAnsi="BIZ UDPゴシック" w:cs="ＭＳ Ｐゴシック" w:hint="eastAsia"/>
                <w:color w:val="000000"/>
                <w:szCs w:val="21"/>
              </w:rPr>
              <w:t xml:space="preserve">につき　</w:t>
            </w:r>
            <w:r w:rsidR="002F1385">
              <w:rPr>
                <w:rFonts w:ascii="BIZ UDPゴシック" w:eastAsia="BIZ UDPゴシック" w:hAnsi="BIZ UDPゴシック" w:cs="ＭＳ Ｐゴシック" w:hint="eastAsia"/>
                <w:color w:val="000000"/>
                <w:szCs w:val="21"/>
              </w:rPr>
              <w:t xml:space="preserve"> </w:t>
            </w:r>
            <w:r w:rsidRPr="002F1385">
              <w:rPr>
                <w:rFonts w:ascii="BIZ UDPゴシック" w:eastAsia="BIZ UDPゴシック" w:hAnsi="BIZ UDPゴシック" w:cs="ＭＳ Ｐゴシック" w:hint="eastAsia"/>
                <w:color w:val="000000"/>
                <w:szCs w:val="21"/>
              </w:rPr>
              <w:t>110円</w:t>
            </w:r>
          </w:p>
        </w:tc>
      </w:tr>
      <w:tr w:rsidR="004C0BE9" w:rsidRPr="004C6FD0" w14:paraId="60D1C62E" w14:textId="77777777" w:rsidTr="002F1385">
        <w:trPr>
          <w:jc w:val="center"/>
        </w:trPr>
        <w:tc>
          <w:tcPr>
            <w:tcW w:w="1113" w:type="pct"/>
            <w:vMerge/>
            <w:vAlign w:val="center"/>
            <w:hideMark/>
          </w:tcPr>
          <w:p w14:paraId="18823C5A" w14:textId="77777777" w:rsidR="004C0BE9" w:rsidRPr="002F1385" w:rsidRDefault="004C0BE9" w:rsidP="00E86178">
            <w:pPr>
              <w:snapToGrid w:val="0"/>
              <w:jc w:val="center"/>
              <w:rPr>
                <w:rFonts w:ascii="BIZ UDPゴシック" w:eastAsia="BIZ UDPゴシック" w:hAnsi="BIZ UDPゴシック" w:cs="ＭＳ Ｐゴシック"/>
                <w:color w:val="000000"/>
                <w:szCs w:val="21"/>
              </w:rPr>
            </w:pPr>
          </w:p>
        </w:tc>
        <w:tc>
          <w:tcPr>
            <w:tcW w:w="2418" w:type="pct"/>
            <w:tcMar>
              <w:top w:w="45" w:type="dxa"/>
              <w:left w:w="45" w:type="dxa"/>
              <w:bottom w:w="45" w:type="dxa"/>
              <w:right w:w="45" w:type="dxa"/>
            </w:tcMar>
            <w:hideMark/>
          </w:tcPr>
          <w:p w14:paraId="575212F3" w14:textId="38DC89FC" w:rsidR="004C0BE9" w:rsidRPr="002F1385" w:rsidRDefault="004C0BE9" w:rsidP="002F1385">
            <w:pPr>
              <w:snapToGrid w:val="0"/>
              <w:spacing w:before="100" w:beforeAutospacing="1" w:after="100" w:afterAutospacing="1"/>
              <w:ind w:firstLineChars="50" w:firstLine="105"/>
              <w:contextualSpacing/>
              <w:rPr>
                <w:rFonts w:ascii="BIZ UDPゴシック" w:eastAsia="BIZ UDPゴシック" w:hAnsi="BIZ UDPゴシック" w:cs="ＭＳ Ｐゴシック"/>
                <w:color w:val="000000"/>
                <w:szCs w:val="21"/>
              </w:rPr>
            </w:pPr>
            <w:r w:rsidRPr="002F1385">
              <w:rPr>
                <w:rFonts w:ascii="BIZ UDPゴシック" w:eastAsia="BIZ UDPゴシック" w:hAnsi="BIZ UDPゴシック" w:cs="ＭＳ Ｐゴシック" w:hint="eastAsia"/>
                <w:color w:val="000000"/>
                <w:szCs w:val="21"/>
              </w:rPr>
              <w:t>20</w:t>
            </w:r>
            <w:r w:rsidRPr="002F1385">
              <w:rPr>
                <w:rFonts w:ascii="BIZ UDPゴシック" w:eastAsia="BIZ UDPゴシック" w:hAnsi="BIZ UDPゴシック" w:hint="eastAsia"/>
                <w:szCs w:val="21"/>
              </w:rPr>
              <w:t>㎥</w:t>
            </w:r>
            <w:r w:rsidRPr="002F1385">
              <w:rPr>
                <w:rFonts w:ascii="BIZ UDPゴシック" w:eastAsia="BIZ UDPゴシック" w:hAnsi="BIZ UDPゴシック" w:cs="ＭＳ Ｐゴシック" w:hint="eastAsia"/>
                <w:color w:val="000000"/>
                <w:szCs w:val="21"/>
              </w:rPr>
              <w:t xml:space="preserve">を超え   </w:t>
            </w:r>
            <w:r w:rsidR="002F1385">
              <w:rPr>
                <w:rFonts w:ascii="BIZ UDPゴシック" w:eastAsia="BIZ UDPゴシック" w:hAnsi="BIZ UDPゴシック" w:cs="ＭＳ Ｐゴシック" w:hint="eastAsia"/>
                <w:color w:val="000000"/>
                <w:szCs w:val="21"/>
              </w:rPr>
              <w:t xml:space="preserve">  </w:t>
            </w:r>
            <w:r w:rsidRPr="002F1385">
              <w:rPr>
                <w:rFonts w:ascii="BIZ UDPゴシック" w:eastAsia="BIZ UDPゴシック" w:hAnsi="BIZ UDPゴシック" w:cs="ＭＳ Ｐゴシック" w:hint="eastAsia"/>
                <w:color w:val="000000"/>
                <w:szCs w:val="21"/>
              </w:rPr>
              <w:t>30</w:t>
            </w:r>
            <w:r w:rsidRPr="002F1385">
              <w:rPr>
                <w:rFonts w:ascii="BIZ UDPゴシック" w:eastAsia="BIZ UDPゴシック" w:hAnsi="BIZ UDPゴシック" w:hint="eastAsia"/>
                <w:szCs w:val="21"/>
              </w:rPr>
              <w:t>㎥</w:t>
            </w:r>
            <w:r w:rsidRPr="002F1385">
              <w:rPr>
                <w:rFonts w:ascii="BIZ UDPゴシック" w:eastAsia="BIZ UDPゴシック" w:hAnsi="BIZ UDPゴシック" w:cs="ＭＳ Ｐゴシック" w:hint="eastAsia"/>
                <w:color w:val="000000"/>
                <w:szCs w:val="21"/>
              </w:rPr>
              <w:t>以下の分</w:t>
            </w:r>
          </w:p>
        </w:tc>
        <w:tc>
          <w:tcPr>
            <w:tcW w:w="1469" w:type="pct"/>
            <w:tcMar>
              <w:top w:w="45" w:type="dxa"/>
              <w:left w:w="45" w:type="dxa"/>
              <w:bottom w:w="45" w:type="dxa"/>
              <w:right w:w="45" w:type="dxa"/>
            </w:tcMar>
            <w:hideMark/>
          </w:tcPr>
          <w:p w14:paraId="02ADCE58" w14:textId="4F7CDB5E" w:rsidR="004C0BE9" w:rsidRPr="002F1385" w:rsidRDefault="004C0BE9" w:rsidP="004C0BE9">
            <w:pPr>
              <w:snapToGrid w:val="0"/>
              <w:spacing w:before="100" w:beforeAutospacing="1" w:after="100" w:afterAutospacing="1"/>
              <w:contextualSpacing/>
              <w:rPr>
                <w:rFonts w:ascii="BIZ UDPゴシック" w:eastAsia="BIZ UDPゴシック" w:hAnsi="BIZ UDPゴシック" w:cs="ＭＳ Ｐゴシック"/>
                <w:color w:val="000000"/>
                <w:szCs w:val="21"/>
              </w:rPr>
            </w:pPr>
            <w:r w:rsidRPr="002F1385">
              <w:rPr>
                <w:rFonts w:ascii="BIZ UDPゴシック" w:eastAsia="BIZ UDPゴシック" w:hAnsi="BIZ UDPゴシック" w:hint="eastAsia"/>
                <w:szCs w:val="21"/>
              </w:rPr>
              <w:t>１㎥</w:t>
            </w:r>
            <w:r w:rsidRPr="002F1385">
              <w:rPr>
                <w:rFonts w:ascii="BIZ UDPゴシック" w:eastAsia="BIZ UDPゴシック" w:hAnsi="BIZ UDPゴシック" w:cs="ＭＳ Ｐゴシック" w:hint="eastAsia"/>
                <w:color w:val="000000"/>
                <w:szCs w:val="21"/>
              </w:rPr>
              <w:t xml:space="preserve">につき　</w:t>
            </w:r>
            <w:r w:rsidR="002F1385">
              <w:rPr>
                <w:rFonts w:ascii="BIZ UDPゴシック" w:eastAsia="BIZ UDPゴシック" w:hAnsi="BIZ UDPゴシック" w:cs="ＭＳ Ｐゴシック" w:hint="eastAsia"/>
                <w:color w:val="000000"/>
                <w:szCs w:val="21"/>
              </w:rPr>
              <w:t xml:space="preserve"> </w:t>
            </w:r>
            <w:r w:rsidRPr="002F1385">
              <w:rPr>
                <w:rFonts w:ascii="BIZ UDPゴシック" w:eastAsia="BIZ UDPゴシック" w:hAnsi="BIZ UDPゴシック" w:cs="ＭＳ Ｐゴシック" w:hint="eastAsia"/>
                <w:color w:val="000000"/>
                <w:szCs w:val="21"/>
              </w:rPr>
              <w:t>140円</w:t>
            </w:r>
          </w:p>
        </w:tc>
      </w:tr>
      <w:tr w:rsidR="004C0BE9" w:rsidRPr="004C6FD0" w14:paraId="49A993EF" w14:textId="77777777" w:rsidTr="002F1385">
        <w:trPr>
          <w:jc w:val="center"/>
        </w:trPr>
        <w:tc>
          <w:tcPr>
            <w:tcW w:w="1113" w:type="pct"/>
            <w:vMerge/>
            <w:vAlign w:val="center"/>
            <w:hideMark/>
          </w:tcPr>
          <w:p w14:paraId="6AACC61A" w14:textId="77777777" w:rsidR="004C0BE9" w:rsidRPr="002F1385" w:rsidRDefault="004C0BE9" w:rsidP="00E86178">
            <w:pPr>
              <w:snapToGrid w:val="0"/>
              <w:jc w:val="center"/>
              <w:rPr>
                <w:rFonts w:ascii="BIZ UDPゴシック" w:eastAsia="BIZ UDPゴシック" w:hAnsi="BIZ UDPゴシック" w:cs="ＭＳ Ｐゴシック"/>
                <w:color w:val="000000"/>
                <w:szCs w:val="21"/>
              </w:rPr>
            </w:pPr>
          </w:p>
        </w:tc>
        <w:tc>
          <w:tcPr>
            <w:tcW w:w="2418" w:type="pct"/>
            <w:tcMar>
              <w:top w:w="45" w:type="dxa"/>
              <w:left w:w="45" w:type="dxa"/>
              <w:bottom w:w="45" w:type="dxa"/>
              <w:right w:w="45" w:type="dxa"/>
            </w:tcMar>
            <w:hideMark/>
          </w:tcPr>
          <w:p w14:paraId="0138B9CD" w14:textId="082CB313" w:rsidR="004C0BE9" w:rsidRPr="002F1385" w:rsidRDefault="004C0BE9" w:rsidP="002F1385">
            <w:pPr>
              <w:snapToGrid w:val="0"/>
              <w:spacing w:before="100" w:beforeAutospacing="1" w:after="100" w:afterAutospacing="1"/>
              <w:ind w:firstLineChars="50" w:firstLine="105"/>
              <w:contextualSpacing/>
              <w:rPr>
                <w:rFonts w:ascii="BIZ UDPゴシック" w:eastAsia="BIZ UDPゴシック" w:hAnsi="BIZ UDPゴシック" w:cs="ＭＳ Ｐゴシック"/>
                <w:color w:val="000000"/>
                <w:szCs w:val="21"/>
              </w:rPr>
            </w:pPr>
            <w:r w:rsidRPr="002F1385">
              <w:rPr>
                <w:rFonts w:ascii="BIZ UDPゴシック" w:eastAsia="BIZ UDPゴシック" w:hAnsi="BIZ UDPゴシック" w:cs="ＭＳ Ｐゴシック" w:hint="eastAsia"/>
                <w:color w:val="000000"/>
                <w:szCs w:val="21"/>
              </w:rPr>
              <w:t>30</w:t>
            </w:r>
            <w:r w:rsidRPr="002F1385">
              <w:rPr>
                <w:rFonts w:ascii="BIZ UDPゴシック" w:eastAsia="BIZ UDPゴシック" w:hAnsi="BIZ UDPゴシック" w:hint="eastAsia"/>
                <w:szCs w:val="21"/>
              </w:rPr>
              <w:t>㎥</w:t>
            </w:r>
            <w:r w:rsidRPr="002F1385">
              <w:rPr>
                <w:rFonts w:ascii="BIZ UDPゴシック" w:eastAsia="BIZ UDPゴシック" w:hAnsi="BIZ UDPゴシック" w:cs="ＭＳ Ｐゴシック" w:hint="eastAsia"/>
                <w:color w:val="000000"/>
                <w:szCs w:val="21"/>
              </w:rPr>
              <w:t xml:space="preserve">を超え   </w:t>
            </w:r>
            <w:r w:rsidR="002F1385">
              <w:rPr>
                <w:rFonts w:ascii="BIZ UDPゴシック" w:eastAsia="BIZ UDPゴシック" w:hAnsi="BIZ UDPゴシック" w:cs="ＭＳ Ｐゴシック" w:hint="eastAsia"/>
                <w:color w:val="000000"/>
                <w:szCs w:val="21"/>
              </w:rPr>
              <w:t xml:space="preserve">  </w:t>
            </w:r>
            <w:r w:rsidRPr="002F1385">
              <w:rPr>
                <w:rFonts w:ascii="BIZ UDPゴシック" w:eastAsia="BIZ UDPゴシック" w:hAnsi="BIZ UDPゴシック" w:cs="ＭＳ Ｐゴシック" w:hint="eastAsia"/>
                <w:color w:val="000000"/>
                <w:szCs w:val="21"/>
              </w:rPr>
              <w:t>50</w:t>
            </w:r>
            <w:r w:rsidRPr="002F1385">
              <w:rPr>
                <w:rFonts w:ascii="BIZ UDPゴシック" w:eastAsia="BIZ UDPゴシック" w:hAnsi="BIZ UDPゴシック" w:hint="eastAsia"/>
                <w:szCs w:val="21"/>
              </w:rPr>
              <w:t>㎥</w:t>
            </w:r>
            <w:r w:rsidRPr="002F1385">
              <w:rPr>
                <w:rFonts w:ascii="BIZ UDPゴシック" w:eastAsia="BIZ UDPゴシック" w:hAnsi="BIZ UDPゴシック" w:cs="ＭＳ Ｐゴシック" w:hint="eastAsia"/>
                <w:color w:val="000000"/>
                <w:szCs w:val="21"/>
              </w:rPr>
              <w:t>以下の分</w:t>
            </w:r>
          </w:p>
        </w:tc>
        <w:tc>
          <w:tcPr>
            <w:tcW w:w="1469" w:type="pct"/>
            <w:tcMar>
              <w:top w:w="45" w:type="dxa"/>
              <w:left w:w="45" w:type="dxa"/>
              <w:bottom w:w="45" w:type="dxa"/>
              <w:right w:w="45" w:type="dxa"/>
            </w:tcMar>
            <w:hideMark/>
          </w:tcPr>
          <w:p w14:paraId="783CA597" w14:textId="03F88330" w:rsidR="004C0BE9" w:rsidRPr="002F1385" w:rsidRDefault="004C0BE9" w:rsidP="004C0BE9">
            <w:pPr>
              <w:snapToGrid w:val="0"/>
              <w:spacing w:before="100" w:beforeAutospacing="1" w:after="100" w:afterAutospacing="1"/>
              <w:contextualSpacing/>
              <w:rPr>
                <w:rFonts w:ascii="BIZ UDPゴシック" w:eastAsia="BIZ UDPゴシック" w:hAnsi="BIZ UDPゴシック" w:cs="ＭＳ Ｐゴシック"/>
                <w:color w:val="000000"/>
                <w:szCs w:val="21"/>
              </w:rPr>
            </w:pPr>
            <w:r w:rsidRPr="002F1385">
              <w:rPr>
                <w:rFonts w:ascii="BIZ UDPゴシック" w:eastAsia="BIZ UDPゴシック" w:hAnsi="BIZ UDPゴシック" w:hint="eastAsia"/>
                <w:szCs w:val="21"/>
              </w:rPr>
              <w:t>１㎥</w:t>
            </w:r>
            <w:r w:rsidRPr="002F1385">
              <w:rPr>
                <w:rFonts w:ascii="BIZ UDPゴシック" w:eastAsia="BIZ UDPゴシック" w:hAnsi="BIZ UDPゴシック" w:cs="ＭＳ Ｐゴシック" w:hint="eastAsia"/>
                <w:color w:val="000000"/>
                <w:szCs w:val="21"/>
              </w:rPr>
              <w:t xml:space="preserve">につき　</w:t>
            </w:r>
            <w:r w:rsidR="002F1385">
              <w:rPr>
                <w:rFonts w:ascii="BIZ UDPゴシック" w:eastAsia="BIZ UDPゴシック" w:hAnsi="BIZ UDPゴシック" w:cs="ＭＳ Ｐゴシック" w:hint="eastAsia"/>
                <w:color w:val="000000"/>
                <w:szCs w:val="21"/>
              </w:rPr>
              <w:t xml:space="preserve"> </w:t>
            </w:r>
            <w:r w:rsidRPr="002F1385">
              <w:rPr>
                <w:rFonts w:ascii="BIZ UDPゴシック" w:eastAsia="BIZ UDPゴシック" w:hAnsi="BIZ UDPゴシック" w:cs="ＭＳ Ｐゴシック" w:hint="eastAsia"/>
                <w:color w:val="000000"/>
                <w:szCs w:val="21"/>
              </w:rPr>
              <w:t>170円</w:t>
            </w:r>
          </w:p>
        </w:tc>
      </w:tr>
      <w:tr w:rsidR="004C0BE9" w:rsidRPr="004C6FD0" w14:paraId="5085DD65" w14:textId="77777777" w:rsidTr="002F1385">
        <w:trPr>
          <w:jc w:val="center"/>
        </w:trPr>
        <w:tc>
          <w:tcPr>
            <w:tcW w:w="1113" w:type="pct"/>
            <w:vMerge/>
            <w:vAlign w:val="center"/>
            <w:hideMark/>
          </w:tcPr>
          <w:p w14:paraId="099D036E" w14:textId="77777777" w:rsidR="004C0BE9" w:rsidRPr="002F1385" w:rsidRDefault="004C0BE9" w:rsidP="00E86178">
            <w:pPr>
              <w:snapToGrid w:val="0"/>
              <w:jc w:val="center"/>
              <w:rPr>
                <w:rFonts w:ascii="BIZ UDPゴシック" w:eastAsia="BIZ UDPゴシック" w:hAnsi="BIZ UDPゴシック" w:cs="ＭＳ Ｐゴシック"/>
                <w:color w:val="000000"/>
                <w:szCs w:val="21"/>
              </w:rPr>
            </w:pPr>
          </w:p>
        </w:tc>
        <w:tc>
          <w:tcPr>
            <w:tcW w:w="2418" w:type="pct"/>
            <w:tcMar>
              <w:top w:w="45" w:type="dxa"/>
              <w:left w:w="45" w:type="dxa"/>
              <w:bottom w:w="45" w:type="dxa"/>
              <w:right w:w="45" w:type="dxa"/>
            </w:tcMar>
            <w:hideMark/>
          </w:tcPr>
          <w:p w14:paraId="67995100" w14:textId="322C06AA" w:rsidR="004C0BE9" w:rsidRPr="002F1385" w:rsidRDefault="004C0BE9" w:rsidP="002F1385">
            <w:pPr>
              <w:snapToGrid w:val="0"/>
              <w:spacing w:before="100" w:beforeAutospacing="1" w:after="100" w:afterAutospacing="1"/>
              <w:ind w:firstLineChars="50" w:firstLine="105"/>
              <w:contextualSpacing/>
              <w:rPr>
                <w:rFonts w:ascii="BIZ UDPゴシック" w:eastAsia="BIZ UDPゴシック" w:hAnsi="BIZ UDPゴシック" w:cs="ＭＳ Ｐゴシック"/>
                <w:color w:val="000000"/>
                <w:szCs w:val="21"/>
              </w:rPr>
            </w:pPr>
            <w:r w:rsidRPr="002F1385">
              <w:rPr>
                <w:rFonts w:ascii="BIZ UDPゴシック" w:eastAsia="BIZ UDPゴシック" w:hAnsi="BIZ UDPゴシック" w:cs="ＭＳ Ｐゴシック" w:hint="eastAsia"/>
                <w:color w:val="000000"/>
                <w:szCs w:val="21"/>
              </w:rPr>
              <w:t>50</w:t>
            </w:r>
            <w:r w:rsidRPr="002F1385">
              <w:rPr>
                <w:rFonts w:ascii="BIZ UDPゴシック" w:eastAsia="BIZ UDPゴシック" w:hAnsi="BIZ UDPゴシック" w:hint="eastAsia"/>
                <w:szCs w:val="21"/>
              </w:rPr>
              <w:t>㎥</w:t>
            </w:r>
            <w:r w:rsidRPr="002F1385">
              <w:rPr>
                <w:rFonts w:ascii="BIZ UDPゴシック" w:eastAsia="BIZ UDPゴシック" w:hAnsi="BIZ UDPゴシック" w:cs="ＭＳ Ｐゴシック" w:hint="eastAsia"/>
                <w:color w:val="000000"/>
                <w:szCs w:val="21"/>
              </w:rPr>
              <w:t xml:space="preserve">を超え  </w:t>
            </w:r>
            <w:r w:rsidR="002F1385">
              <w:rPr>
                <w:rFonts w:ascii="BIZ UDPゴシック" w:eastAsia="BIZ UDPゴシック" w:hAnsi="BIZ UDPゴシック" w:cs="ＭＳ Ｐゴシック" w:hint="eastAsia"/>
                <w:color w:val="000000"/>
                <w:szCs w:val="21"/>
              </w:rPr>
              <w:t xml:space="preserve"> </w:t>
            </w:r>
            <w:r w:rsidRPr="002F1385">
              <w:rPr>
                <w:rFonts w:ascii="BIZ UDPゴシック" w:eastAsia="BIZ UDPゴシック" w:hAnsi="BIZ UDPゴシック" w:cs="ＭＳ Ｐゴシック" w:hint="eastAsia"/>
                <w:color w:val="000000"/>
                <w:szCs w:val="21"/>
              </w:rPr>
              <w:t xml:space="preserve"> 100</w:t>
            </w:r>
            <w:r w:rsidRPr="002F1385">
              <w:rPr>
                <w:rFonts w:ascii="BIZ UDPゴシック" w:eastAsia="BIZ UDPゴシック" w:hAnsi="BIZ UDPゴシック" w:hint="eastAsia"/>
                <w:szCs w:val="21"/>
              </w:rPr>
              <w:t>㎥</w:t>
            </w:r>
            <w:r w:rsidRPr="002F1385">
              <w:rPr>
                <w:rFonts w:ascii="BIZ UDPゴシック" w:eastAsia="BIZ UDPゴシック" w:hAnsi="BIZ UDPゴシック" w:cs="ＭＳ Ｐゴシック" w:hint="eastAsia"/>
                <w:color w:val="000000"/>
                <w:szCs w:val="21"/>
              </w:rPr>
              <w:t>以下の分</w:t>
            </w:r>
          </w:p>
        </w:tc>
        <w:tc>
          <w:tcPr>
            <w:tcW w:w="1469" w:type="pct"/>
            <w:tcMar>
              <w:top w:w="45" w:type="dxa"/>
              <w:left w:w="45" w:type="dxa"/>
              <w:bottom w:w="45" w:type="dxa"/>
              <w:right w:w="45" w:type="dxa"/>
            </w:tcMar>
            <w:hideMark/>
          </w:tcPr>
          <w:p w14:paraId="7FC5561F" w14:textId="6FCD7A56" w:rsidR="004C0BE9" w:rsidRPr="002F1385" w:rsidRDefault="004C0BE9" w:rsidP="004C0BE9">
            <w:pPr>
              <w:snapToGrid w:val="0"/>
              <w:spacing w:before="100" w:beforeAutospacing="1" w:after="100" w:afterAutospacing="1"/>
              <w:contextualSpacing/>
              <w:rPr>
                <w:rFonts w:ascii="BIZ UDPゴシック" w:eastAsia="BIZ UDPゴシック" w:hAnsi="BIZ UDPゴシック" w:cs="ＭＳ Ｐゴシック"/>
                <w:color w:val="000000"/>
                <w:szCs w:val="21"/>
              </w:rPr>
            </w:pPr>
            <w:r w:rsidRPr="002F1385">
              <w:rPr>
                <w:rFonts w:ascii="BIZ UDPゴシック" w:eastAsia="BIZ UDPゴシック" w:hAnsi="BIZ UDPゴシック" w:hint="eastAsia"/>
                <w:szCs w:val="21"/>
              </w:rPr>
              <w:t>１㎥</w:t>
            </w:r>
            <w:r w:rsidRPr="002F1385">
              <w:rPr>
                <w:rFonts w:ascii="BIZ UDPゴシック" w:eastAsia="BIZ UDPゴシック" w:hAnsi="BIZ UDPゴシック" w:cs="ＭＳ Ｐゴシック" w:hint="eastAsia"/>
                <w:color w:val="000000"/>
                <w:szCs w:val="21"/>
              </w:rPr>
              <w:t xml:space="preserve">につき　</w:t>
            </w:r>
            <w:r w:rsidR="002F1385">
              <w:rPr>
                <w:rFonts w:ascii="BIZ UDPゴシック" w:eastAsia="BIZ UDPゴシック" w:hAnsi="BIZ UDPゴシック" w:cs="ＭＳ Ｐゴシック" w:hint="eastAsia"/>
                <w:color w:val="000000"/>
                <w:szCs w:val="21"/>
              </w:rPr>
              <w:t xml:space="preserve"> </w:t>
            </w:r>
            <w:r w:rsidRPr="002F1385">
              <w:rPr>
                <w:rFonts w:ascii="BIZ UDPゴシック" w:eastAsia="BIZ UDPゴシック" w:hAnsi="BIZ UDPゴシック" w:cs="ＭＳ Ｐゴシック" w:hint="eastAsia"/>
                <w:color w:val="000000"/>
                <w:szCs w:val="21"/>
              </w:rPr>
              <w:t>200円</w:t>
            </w:r>
          </w:p>
        </w:tc>
      </w:tr>
      <w:tr w:rsidR="004C0BE9" w:rsidRPr="004C6FD0" w14:paraId="7C3C5F5D" w14:textId="77777777" w:rsidTr="002F1385">
        <w:trPr>
          <w:jc w:val="center"/>
        </w:trPr>
        <w:tc>
          <w:tcPr>
            <w:tcW w:w="1113" w:type="pct"/>
            <w:vMerge/>
            <w:vAlign w:val="center"/>
            <w:hideMark/>
          </w:tcPr>
          <w:p w14:paraId="3A8B4887" w14:textId="77777777" w:rsidR="004C0BE9" w:rsidRPr="002F1385" w:rsidRDefault="004C0BE9" w:rsidP="00E86178">
            <w:pPr>
              <w:snapToGrid w:val="0"/>
              <w:jc w:val="center"/>
              <w:rPr>
                <w:rFonts w:ascii="BIZ UDPゴシック" w:eastAsia="BIZ UDPゴシック" w:hAnsi="BIZ UDPゴシック" w:cs="ＭＳ Ｐゴシック"/>
                <w:color w:val="000000"/>
                <w:szCs w:val="21"/>
              </w:rPr>
            </w:pPr>
          </w:p>
        </w:tc>
        <w:tc>
          <w:tcPr>
            <w:tcW w:w="2418" w:type="pct"/>
            <w:tcMar>
              <w:top w:w="45" w:type="dxa"/>
              <w:left w:w="45" w:type="dxa"/>
              <w:bottom w:w="45" w:type="dxa"/>
              <w:right w:w="45" w:type="dxa"/>
            </w:tcMar>
            <w:hideMark/>
          </w:tcPr>
          <w:p w14:paraId="0C6A3EE9" w14:textId="127874F8" w:rsidR="004C0BE9" w:rsidRPr="002F1385" w:rsidRDefault="004C0BE9" w:rsidP="004C0BE9">
            <w:pPr>
              <w:snapToGrid w:val="0"/>
              <w:spacing w:before="100" w:beforeAutospacing="1" w:after="100" w:afterAutospacing="1"/>
              <w:contextualSpacing/>
              <w:rPr>
                <w:rFonts w:ascii="BIZ UDPゴシック" w:eastAsia="BIZ UDPゴシック" w:hAnsi="BIZ UDPゴシック" w:cs="ＭＳ Ｐゴシック"/>
                <w:color w:val="000000"/>
                <w:szCs w:val="21"/>
              </w:rPr>
            </w:pPr>
            <w:r w:rsidRPr="002F1385">
              <w:rPr>
                <w:rFonts w:ascii="BIZ UDPゴシック" w:eastAsia="BIZ UDPゴシック" w:hAnsi="BIZ UDPゴシック" w:cs="ＭＳ Ｐゴシック" w:hint="eastAsia"/>
                <w:color w:val="000000"/>
                <w:szCs w:val="21"/>
              </w:rPr>
              <w:t>100</w:t>
            </w:r>
            <w:r w:rsidRPr="002F1385">
              <w:rPr>
                <w:rFonts w:ascii="BIZ UDPゴシック" w:eastAsia="BIZ UDPゴシック" w:hAnsi="BIZ UDPゴシック" w:hint="eastAsia"/>
                <w:szCs w:val="21"/>
              </w:rPr>
              <w:t>㎥</w:t>
            </w:r>
            <w:r w:rsidRPr="002F1385">
              <w:rPr>
                <w:rFonts w:ascii="BIZ UDPゴシック" w:eastAsia="BIZ UDPゴシック" w:hAnsi="BIZ UDPゴシック" w:cs="ＭＳ Ｐゴシック" w:hint="eastAsia"/>
                <w:color w:val="000000"/>
                <w:szCs w:val="21"/>
              </w:rPr>
              <w:t xml:space="preserve">を超え  </w:t>
            </w:r>
            <w:r w:rsidR="002F1385">
              <w:rPr>
                <w:rFonts w:ascii="BIZ UDPゴシック" w:eastAsia="BIZ UDPゴシック" w:hAnsi="BIZ UDPゴシック" w:cs="ＭＳ Ｐゴシック" w:hint="eastAsia"/>
                <w:color w:val="000000"/>
                <w:szCs w:val="21"/>
              </w:rPr>
              <w:t xml:space="preserve">  </w:t>
            </w:r>
            <w:r w:rsidRPr="002F1385">
              <w:rPr>
                <w:rFonts w:ascii="BIZ UDPゴシック" w:eastAsia="BIZ UDPゴシック" w:hAnsi="BIZ UDPゴシック" w:cs="ＭＳ Ｐゴシック" w:hint="eastAsia"/>
                <w:color w:val="000000"/>
                <w:szCs w:val="21"/>
              </w:rPr>
              <w:t>200</w:t>
            </w:r>
            <w:r w:rsidRPr="002F1385">
              <w:rPr>
                <w:rFonts w:ascii="BIZ UDPゴシック" w:eastAsia="BIZ UDPゴシック" w:hAnsi="BIZ UDPゴシック" w:hint="eastAsia"/>
                <w:szCs w:val="21"/>
              </w:rPr>
              <w:t>㎥</w:t>
            </w:r>
            <w:r w:rsidRPr="002F1385">
              <w:rPr>
                <w:rFonts w:ascii="BIZ UDPゴシック" w:eastAsia="BIZ UDPゴシック" w:hAnsi="BIZ UDPゴシック" w:cs="ＭＳ Ｐゴシック" w:hint="eastAsia"/>
                <w:color w:val="000000"/>
                <w:szCs w:val="21"/>
              </w:rPr>
              <w:t>以下の分</w:t>
            </w:r>
          </w:p>
        </w:tc>
        <w:tc>
          <w:tcPr>
            <w:tcW w:w="1469" w:type="pct"/>
            <w:tcMar>
              <w:top w:w="45" w:type="dxa"/>
              <w:left w:w="45" w:type="dxa"/>
              <w:bottom w:w="45" w:type="dxa"/>
              <w:right w:w="45" w:type="dxa"/>
            </w:tcMar>
            <w:hideMark/>
          </w:tcPr>
          <w:p w14:paraId="62FC1848" w14:textId="38DB3465" w:rsidR="004C0BE9" w:rsidRPr="002F1385" w:rsidRDefault="004C0BE9" w:rsidP="004C0BE9">
            <w:pPr>
              <w:snapToGrid w:val="0"/>
              <w:spacing w:before="100" w:beforeAutospacing="1" w:after="100" w:afterAutospacing="1"/>
              <w:contextualSpacing/>
              <w:rPr>
                <w:rFonts w:ascii="BIZ UDPゴシック" w:eastAsia="BIZ UDPゴシック" w:hAnsi="BIZ UDPゴシック" w:cs="ＭＳ Ｐゴシック"/>
                <w:color w:val="000000"/>
                <w:szCs w:val="21"/>
              </w:rPr>
            </w:pPr>
            <w:r w:rsidRPr="002F1385">
              <w:rPr>
                <w:rFonts w:ascii="BIZ UDPゴシック" w:eastAsia="BIZ UDPゴシック" w:hAnsi="BIZ UDPゴシック" w:hint="eastAsia"/>
                <w:szCs w:val="21"/>
              </w:rPr>
              <w:t>１㎥</w:t>
            </w:r>
            <w:r w:rsidRPr="002F1385">
              <w:rPr>
                <w:rFonts w:ascii="BIZ UDPゴシック" w:eastAsia="BIZ UDPゴシック" w:hAnsi="BIZ UDPゴシック" w:cs="ＭＳ Ｐゴシック" w:hint="eastAsia"/>
                <w:color w:val="000000"/>
                <w:szCs w:val="21"/>
              </w:rPr>
              <w:t xml:space="preserve">につき　</w:t>
            </w:r>
            <w:r w:rsidR="002F1385">
              <w:rPr>
                <w:rFonts w:ascii="BIZ UDPゴシック" w:eastAsia="BIZ UDPゴシック" w:hAnsi="BIZ UDPゴシック" w:cs="ＭＳ Ｐゴシック" w:hint="eastAsia"/>
                <w:color w:val="000000"/>
                <w:szCs w:val="21"/>
              </w:rPr>
              <w:t xml:space="preserve"> </w:t>
            </w:r>
            <w:r w:rsidRPr="002F1385">
              <w:rPr>
                <w:rFonts w:ascii="BIZ UDPゴシック" w:eastAsia="BIZ UDPゴシック" w:hAnsi="BIZ UDPゴシック" w:cs="ＭＳ Ｐゴシック" w:hint="eastAsia"/>
                <w:color w:val="000000"/>
                <w:szCs w:val="21"/>
              </w:rPr>
              <w:t>230円</w:t>
            </w:r>
          </w:p>
        </w:tc>
      </w:tr>
      <w:tr w:rsidR="004C0BE9" w:rsidRPr="004C6FD0" w14:paraId="568B4887" w14:textId="77777777" w:rsidTr="002F1385">
        <w:trPr>
          <w:jc w:val="center"/>
        </w:trPr>
        <w:tc>
          <w:tcPr>
            <w:tcW w:w="1113" w:type="pct"/>
            <w:vMerge/>
            <w:vAlign w:val="center"/>
            <w:hideMark/>
          </w:tcPr>
          <w:p w14:paraId="3323717D" w14:textId="77777777" w:rsidR="004C0BE9" w:rsidRPr="002F1385" w:rsidRDefault="004C0BE9" w:rsidP="00E86178">
            <w:pPr>
              <w:snapToGrid w:val="0"/>
              <w:jc w:val="center"/>
              <w:rPr>
                <w:rFonts w:ascii="BIZ UDPゴシック" w:eastAsia="BIZ UDPゴシック" w:hAnsi="BIZ UDPゴシック" w:cs="ＭＳ Ｐゴシック"/>
                <w:color w:val="000000"/>
                <w:szCs w:val="21"/>
              </w:rPr>
            </w:pPr>
          </w:p>
        </w:tc>
        <w:tc>
          <w:tcPr>
            <w:tcW w:w="2418" w:type="pct"/>
            <w:tcMar>
              <w:top w:w="45" w:type="dxa"/>
              <w:left w:w="45" w:type="dxa"/>
              <w:bottom w:w="45" w:type="dxa"/>
              <w:right w:w="45" w:type="dxa"/>
            </w:tcMar>
            <w:hideMark/>
          </w:tcPr>
          <w:p w14:paraId="71C5A83E" w14:textId="44B505F1" w:rsidR="004C0BE9" w:rsidRPr="002F1385" w:rsidRDefault="004C0BE9" w:rsidP="004C0BE9">
            <w:pPr>
              <w:snapToGrid w:val="0"/>
              <w:spacing w:before="100" w:beforeAutospacing="1" w:after="100" w:afterAutospacing="1"/>
              <w:contextualSpacing/>
              <w:rPr>
                <w:rFonts w:ascii="BIZ UDPゴシック" w:eastAsia="BIZ UDPゴシック" w:hAnsi="BIZ UDPゴシック" w:cs="ＭＳ Ｐゴシック"/>
                <w:color w:val="000000"/>
                <w:szCs w:val="21"/>
              </w:rPr>
            </w:pPr>
            <w:r w:rsidRPr="002F1385">
              <w:rPr>
                <w:rFonts w:ascii="BIZ UDPゴシック" w:eastAsia="BIZ UDPゴシック" w:hAnsi="BIZ UDPゴシック" w:cs="ＭＳ Ｐゴシック" w:hint="eastAsia"/>
                <w:color w:val="000000"/>
                <w:szCs w:val="21"/>
              </w:rPr>
              <w:t>200</w:t>
            </w:r>
            <w:r w:rsidRPr="002F1385">
              <w:rPr>
                <w:rFonts w:ascii="BIZ UDPゴシック" w:eastAsia="BIZ UDPゴシック" w:hAnsi="BIZ UDPゴシック" w:hint="eastAsia"/>
                <w:szCs w:val="21"/>
              </w:rPr>
              <w:t>㎥</w:t>
            </w:r>
            <w:r w:rsidRPr="002F1385">
              <w:rPr>
                <w:rFonts w:ascii="BIZ UDPゴシック" w:eastAsia="BIZ UDPゴシック" w:hAnsi="BIZ UDPゴシック" w:cs="ＭＳ Ｐゴシック" w:hint="eastAsia"/>
                <w:color w:val="000000"/>
                <w:szCs w:val="21"/>
              </w:rPr>
              <w:t xml:space="preserve">を超え  </w:t>
            </w:r>
            <w:r w:rsidR="002F1385">
              <w:rPr>
                <w:rFonts w:ascii="BIZ UDPゴシック" w:eastAsia="BIZ UDPゴシック" w:hAnsi="BIZ UDPゴシック" w:cs="ＭＳ Ｐゴシック" w:hint="eastAsia"/>
                <w:color w:val="000000"/>
                <w:szCs w:val="21"/>
              </w:rPr>
              <w:t xml:space="preserve">  </w:t>
            </w:r>
            <w:r w:rsidRPr="002F1385">
              <w:rPr>
                <w:rFonts w:ascii="BIZ UDPゴシック" w:eastAsia="BIZ UDPゴシック" w:hAnsi="BIZ UDPゴシック" w:cs="ＭＳ Ｐゴシック" w:hint="eastAsia"/>
                <w:color w:val="000000"/>
                <w:szCs w:val="21"/>
              </w:rPr>
              <w:t>500</w:t>
            </w:r>
            <w:r w:rsidRPr="002F1385">
              <w:rPr>
                <w:rFonts w:ascii="BIZ UDPゴシック" w:eastAsia="BIZ UDPゴシック" w:hAnsi="BIZ UDPゴシック" w:hint="eastAsia"/>
                <w:szCs w:val="21"/>
              </w:rPr>
              <w:t>㎥</w:t>
            </w:r>
            <w:r w:rsidRPr="002F1385">
              <w:rPr>
                <w:rFonts w:ascii="BIZ UDPゴシック" w:eastAsia="BIZ UDPゴシック" w:hAnsi="BIZ UDPゴシック" w:cs="ＭＳ Ｐゴシック" w:hint="eastAsia"/>
                <w:color w:val="000000"/>
                <w:szCs w:val="21"/>
              </w:rPr>
              <w:t>以下の分</w:t>
            </w:r>
          </w:p>
        </w:tc>
        <w:tc>
          <w:tcPr>
            <w:tcW w:w="1469" w:type="pct"/>
            <w:tcMar>
              <w:top w:w="45" w:type="dxa"/>
              <w:left w:w="45" w:type="dxa"/>
              <w:bottom w:w="45" w:type="dxa"/>
              <w:right w:w="45" w:type="dxa"/>
            </w:tcMar>
            <w:hideMark/>
          </w:tcPr>
          <w:p w14:paraId="46D43893" w14:textId="4C75E9F9" w:rsidR="004C0BE9" w:rsidRPr="002F1385" w:rsidRDefault="004C0BE9" w:rsidP="004C0BE9">
            <w:pPr>
              <w:snapToGrid w:val="0"/>
              <w:spacing w:before="100" w:beforeAutospacing="1" w:after="100" w:afterAutospacing="1"/>
              <w:contextualSpacing/>
              <w:rPr>
                <w:rFonts w:ascii="BIZ UDPゴシック" w:eastAsia="BIZ UDPゴシック" w:hAnsi="BIZ UDPゴシック" w:cs="ＭＳ Ｐゴシック"/>
                <w:color w:val="000000"/>
                <w:szCs w:val="21"/>
              </w:rPr>
            </w:pPr>
            <w:r w:rsidRPr="002F1385">
              <w:rPr>
                <w:rFonts w:ascii="BIZ UDPゴシック" w:eastAsia="BIZ UDPゴシック" w:hAnsi="BIZ UDPゴシック" w:hint="eastAsia"/>
                <w:szCs w:val="21"/>
              </w:rPr>
              <w:t>１㎥</w:t>
            </w:r>
            <w:r w:rsidRPr="002F1385">
              <w:rPr>
                <w:rFonts w:ascii="BIZ UDPゴシック" w:eastAsia="BIZ UDPゴシック" w:hAnsi="BIZ UDPゴシック" w:cs="ＭＳ Ｐゴシック" w:hint="eastAsia"/>
                <w:color w:val="000000"/>
                <w:szCs w:val="21"/>
              </w:rPr>
              <w:t xml:space="preserve">につき　</w:t>
            </w:r>
            <w:r w:rsidR="002F1385">
              <w:rPr>
                <w:rFonts w:ascii="BIZ UDPゴシック" w:eastAsia="BIZ UDPゴシック" w:hAnsi="BIZ UDPゴシック" w:cs="ＭＳ Ｐゴシック" w:hint="eastAsia"/>
                <w:color w:val="000000"/>
                <w:szCs w:val="21"/>
              </w:rPr>
              <w:t xml:space="preserve"> </w:t>
            </w:r>
            <w:r w:rsidRPr="002F1385">
              <w:rPr>
                <w:rFonts w:ascii="BIZ UDPゴシック" w:eastAsia="BIZ UDPゴシック" w:hAnsi="BIZ UDPゴシック" w:cs="ＭＳ Ｐゴシック" w:hint="eastAsia"/>
                <w:color w:val="000000"/>
                <w:szCs w:val="21"/>
              </w:rPr>
              <w:t>270円</w:t>
            </w:r>
          </w:p>
        </w:tc>
      </w:tr>
      <w:tr w:rsidR="004C0BE9" w:rsidRPr="004C6FD0" w14:paraId="2AF19B97" w14:textId="77777777" w:rsidTr="002F1385">
        <w:trPr>
          <w:jc w:val="center"/>
        </w:trPr>
        <w:tc>
          <w:tcPr>
            <w:tcW w:w="1113" w:type="pct"/>
            <w:vMerge/>
            <w:vAlign w:val="center"/>
            <w:hideMark/>
          </w:tcPr>
          <w:p w14:paraId="386A36D0" w14:textId="77777777" w:rsidR="004C0BE9" w:rsidRPr="002F1385" w:rsidRDefault="004C0BE9" w:rsidP="00E86178">
            <w:pPr>
              <w:snapToGrid w:val="0"/>
              <w:jc w:val="center"/>
              <w:rPr>
                <w:rFonts w:ascii="BIZ UDPゴシック" w:eastAsia="BIZ UDPゴシック" w:hAnsi="BIZ UDPゴシック" w:cs="ＭＳ Ｐゴシック"/>
                <w:color w:val="000000"/>
                <w:szCs w:val="21"/>
              </w:rPr>
            </w:pPr>
          </w:p>
        </w:tc>
        <w:tc>
          <w:tcPr>
            <w:tcW w:w="2418" w:type="pct"/>
            <w:tcMar>
              <w:top w:w="45" w:type="dxa"/>
              <w:left w:w="45" w:type="dxa"/>
              <w:bottom w:w="45" w:type="dxa"/>
              <w:right w:w="45" w:type="dxa"/>
            </w:tcMar>
            <w:hideMark/>
          </w:tcPr>
          <w:p w14:paraId="5DC5A63F" w14:textId="77777777" w:rsidR="004C0BE9" w:rsidRPr="002F1385" w:rsidRDefault="004C0BE9" w:rsidP="004C0BE9">
            <w:pPr>
              <w:snapToGrid w:val="0"/>
              <w:spacing w:before="100" w:beforeAutospacing="1" w:after="100" w:afterAutospacing="1"/>
              <w:contextualSpacing/>
              <w:rPr>
                <w:rFonts w:ascii="BIZ UDPゴシック" w:eastAsia="BIZ UDPゴシック" w:hAnsi="BIZ UDPゴシック" w:cs="ＭＳ Ｐゴシック"/>
                <w:color w:val="000000"/>
                <w:szCs w:val="21"/>
              </w:rPr>
            </w:pPr>
            <w:r w:rsidRPr="002F1385">
              <w:rPr>
                <w:rFonts w:ascii="BIZ UDPゴシック" w:eastAsia="BIZ UDPゴシック" w:hAnsi="BIZ UDPゴシック" w:cs="ＭＳ Ｐゴシック" w:hint="eastAsia"/>
                <w:color w:val="000000"/>
                <w:szCs w:val="21"/>
              </w:rPr>
              <w:t>500</w:t>
            </w:r>
            <w:r w:rsidRPr="002F1385">
              <w:rPr>
                <w:rFonts w:ascii="BIZ UDPゴシック" w:eastAsia="BIZ UDPゴシック" w:hAnsi="BIZ UDPゴシック" w:hint="eastAsia"/>
                <w:szCs w:val="21"/>
              </w:rPr>
              <w:t>㎥</w:t>
            </w:r>
            <w:r w:rsidRPr="002F1385">
              <w:rPr>
                <w:rFonts w:ascii="BIZ UDPゴシック" w:eastAsia="BIZ UDPゴシック" w:hAnsi="BIZ UDPゴシック" w:cs="ＭＳ Ｐゴシック" w:hint="eastAsia"/>
                <w:color w:val="000000"/>
                <w:szCs w:val="21"/>
              </w:rPr>
              <w:t>を超え  1,000</w:t>
            </w:r>
            <w:r w:rsidRPr="002F1385">
              <w:rPr>
                <w:rFonts w:ascii="BIZ UDPゴシック" w:eastAsia="BIZ UDPゴシック" w:hAnsi="BIZ UDPゴシック" w:hint="eastAsia"/>
                <w:szCs w:val="21"/>
              </w:rPr>
              <w:t>㎥</w:t>
            </w:r>
            <w:r w:rsidRPr="002F1385">
              <w:rPr>
                <w:rFonts w:ascii="BIZ UDPゴシック" w:eastAsia="BIZ UDPゴシック" w:hAnsi="BIZ UDPゴシック" w:cs="ＭＳ Ｐゴシック" w:hint="eastAsia"/>
                <w:color w:val="000000"/>
                <w:szCs w:val="21"/>
              </w:rPr>
              <w:t>以下の分</w:t>
            </w:r>
          </w:p>
        </w:tc>
        <w:tc>
          <w:tcPr>
            <w:tcW w:w="1469" w:type="pct"/>
            <w:tcMar>
              <w:top w:w="45" w:type="dxa"/>
              <w:left w:w="45" w:type="dxa"/>
              <w:bottom w:w="45" w:type="dxa"/>
              <w:right w:w="45" w:type="dxa"/>
            </w:tcMar>
            <w:hideMark/>
          </w:tcPr>
          <w:p w14:paraId="0287B32E" w14:textId="629DC2C8" w:rsidR="004C0BE9" w:rsidRPr="002F1385" w:rsidRDefault="004C0BE9" w:rsidP="004C0BE9">
            <w:pPr>
              <w:snapToGrid w:val="0"/>
              <w:spacing w:before="100" w:beforeAutospacing="1" w:after="100" w:afterAutospacing="1"/>
              <w:contextualSpacing/>
              <w:rPr>
                <w:rFonts w:ascii="BIZ UDPゴシック" w:eastAsia="BIZ UDPゴシック" w:hAnsi="BIZ UDPゴシック" w:cs="ＭＳ Ｐゴシック"/>
                <w:color w:val="000000"/>
                <w:szCs w:val="21"/>
              </w:rPr>
            </w:pPr>
            <w:r w:rsidRPr="002F1385">
              <w:rPr>
                <w:rFonts w:ascii="BIZ UDPゴシック" w:eastAsia="BIZ UDPゴシック" w:hAnsi="BIZ UDPゴシック" w:hint="eastAsia"/>
                <w:szCs w:val="21"/>
              </w:rPr>
              <w:t>１㎥</w:t>
            </w:r>
            <w:r w:rsidRPr="002F1385">
              <w:rPr>
                <w:rFonts w:ascii="BIZ UDPゴシック" w:eastAsia="BIZ UDPゴシック" w:hAnsi="BIZ UDPゴシック" w:cs="ＭＳ Ｐゴシック" w:hint="eastAsia"/>
                <w:color w:val="000000"/>
                <w:szCs w:val="21"/>
              </w:rPr>
              <w:t xml:space="preserve">につき　</w:t>
            </w:r>
            <w:r w:rsidR="002F1385">
              <w:rPr>
                <w:rFonts w:ascii="BIZ UDPゴシック" w:eastAsia="BIZ UDPゴシック" w:hAnsi="BIZ UDPゴシック" w:cs="ＭＳ Ｐゴシック" w:hint="eastAsia"/>
                <w:color w:val="000000"/>
                <w:szCs w:val="21"/>
              </w:rPr>
              <w:t xml:space="preserve"> </w:t>
            </w:r>
            <w:r w:rsidRPr="002F1385">
              <w:rPr>
                <w:rFonts w:ascii="BIZ UDPゴシック" w:eastAsia="BIZ UDPゴシック" w:hAnsi="BIZ UDPゴシック" w:cs="ＭＳ Ｐゴシック" w:hint="eastAsia"/>
                <w:color w:val="000000"/>
                <w:szCs w:val="21"/>
              </w:rPr>
              <w:t>310円</w:t>
            </w:r>
          </w:p>
        </w:tc>
      </w:tr>
      <w:tr w:rsidR="004C0BE9" w:rsidRPr="004C6FD0" w14:paraId="64EC2FAE" w14:textId="77777777" w:rsidTr="002F1385">
        <w:trPr>
          <w:jc w:val="center"/>
        </w:trPr>
        <w:tc>
          <w:tcPr>
            <w:tcW w:w="1113" w:type="pct"/>
            <w:vMerge/>
            <w:vAlign w:val="center"/>
            <w:hideMark/>
          </w:tcPr>
          <w:p w14:paraId="11EACC53" w14:textId="77777777" w:rsidR="004C0BE9" w:rsidRPr="002F1385" w:rsidRDefault="004C0BE9" w:rsidP="00E86178">
            <w:pPr>
              <w:snapToGrid w:val="0"/>
              <w:jc w:val="center"/>
              <w:rPr>
                <w:rFonts w:ascii="BIZ UDPゴシック" w:eastAsia="BIZ UDPゴシック" w:hAnsi="BIZ UDPゴシック" w:cs="ＭＳ Ｐゴシック"/>
                <w:color w:val="000000"/>
                <w:szCs w:val="21"/>
              </w:rPr>
            </w:pPr>
          </w:p>
        </w:tc>
        <w:tc>
          <w:tcPr>
            <w:tcW w:w="2418" w:type="pct"/>
            <w:tcMar>
              <w:top w:w="45" w:type="dxa"/>
              <w:left w:w="45" w:type="dxa"/>
              <w:bottom w:w="45" w:type="dxa"/>
              <w:right w:w="45" w:type="dxa"/>
            </w:tcMar>
            <w:hideMark/>
          </w:tcPr>
          <w:p w14:paraId="77AD35CF" w14:textId="77777777" w:rsidR="004C0BE9" w:rsidRPr="002F1385" w:rsidRDefault="004C0BE9" w:rsidP="004C0BE9">
            <w:pPr>
              <w:snapToGrid w:val="0"/>
              <w:spacing w:before="100" w:beforeAutospacing="1" w:after="100" w:afterAutospacing="1"/>
              <w:rPr>
                <w:rFonts w:ascii="BIZ UDPゴシック" w:eastAsia="BIZ UDPゴシック" w:hAnsi="BIZ UDPゴシック" w:cs="ＭＳ Ｐゴシック"/>
                <w:color w:val="000000"/>
                <w:szCs w:val="21"/>
              </w:rPr>
            </w:pPr>
            <w:r w:rsidRPr="002F1385">
              <w:rPr>
                <w:rFonts w:ascii="BIZ UDPゴシック" w:eastAsia="BIZ UDPゴシック" w:hAnsi="BIZ UDPゴシック" w:cs="ＭＳ Ｐゴシック" w:hint="eastAsia"/>
                <w:color w:val="000000"/>
                <w:szCs w:val="21"/>
              </w:rPr>
              <w:t>1,000</w:t>
            </w:r>
            <w:r w:rsidRPr="002F1385">
              <w:rPr>
                <w:rFonts w:ascii="BIZ UDPゴシック" w:eastAsia="BIZ UDPゴシック" w:hAnsi="BIZ UDPゴシック" w:hint="eastAsia"/>
                <w:szCs w:val="21"/>
              </w:rPr>
              <w:t>㎥</w:t>
            </w:r>
            <w:r w:rsidRPr="002F1385">
              <w:rPr>
                <w:rFonts w:ascii="BIZ UDPゴシック" w:eastAsia="BIZ UDPゴシック" w:hAnsi="BIZ UDPゴシック" w:cs="ＭＳ Ｐゴシック" w:hint="eastAsia"/>
                <w:color w:val="000000"/>
                <w:szCs w:val="21"/>
              </w:rPr>
              <w:t>を超える分</w:t>
            </w:r>
          </w:p>
        </w:tc>
        <w:tc>
          <w:tcPr>
            <w:tcW w:w="1469" w:type="pct"/>
            <w:tcMar>
              <w:top w:w="45" w:type="dxa"/>
              <w:left w:w="45" w:type="dxa"/>
              <w:bottom w:w="45" w:type="dxa"/>
              <w:right w:w="45" w:type="dxa"/>
            </w:tcMar>
            <w:hideMark/>
          </w:tcPr>
          <w:p w14:paraId="4AF6461A" w14:textId="59465DE1" w:rsidR="004C0BE9" w:rsidRPr="002F1385" w:rsidRDefault="004C0BE9" w:rsidP="004C0BE9">
            <w:pPr>
              <w:snapToGrid w:val="0"/>
              <w:spacing w:before="100" w:beforeAutospacing="1" w:after="100" w:afterAutospacing="1"/>
              <w:rPr>
                <w:rFonts w:ascii="BIZ UDPゴシック" w:eastAsia="BIZ UDPゴシック" w:hAnsi="BIZ UDPゴシック" w:cs="ＭＳ Ｐゴシック"/>
                <w:color w:val="000000"/>
                <w:szCs w:val="21"/>
              </w:rPr>
            </w:pPr>
            <w:r w:rsidRPr="002F1385">
              <w:rPr>
                <w:rFonts w:ascii="BIZ UDPゴシック" w:eastAsia="BIZ UDPゴシック" w:hAnsi="BIZ UDPゴシック" w:hint="eastAsia"/>
                <w:szCs w:val="21"/>
              </w:rPr>
              <w:t>１㎥</w:t>
            </w:r>
            <w:r w:rsidRPr="002F1385">
              <w:rPr>
                <w:rFonts w:ascii="BIZ UDPゴシック" w:eastAsia="BIZ UDPゴシック" w:hAnsi="BIZ UDPゴシック" w:cs="ＭＳ Ｐゴシック" w:hint="eastAsia"/>
                <w:color w:val="000000"/>
                <w:szCs w:val="21"/>
              </w:rPr>
              <w:t xml:space="preserve">につき　</w:t>
            </w:r>
            <w:r w:rsidR="002F1385">
              <w:rPr>
                <w:rFonts w:ascii="BIZ UDPゴシック" w:eastAsia="BIZ UDPゴシック" w:hAnsi="BIZ UDPゴシック" w:cs="ＭＳ Ｐゴシック" w:hint="eastAsia"/>
                <w:color w:val="000000"/>
                <w:szCs w:val="21"/>
              </w:rPr>
              <w:t xml:space="preserve"> </w:t>
            </w:r>
            <w:r w:rsidRPr="002F1385">
              <w:rPr>
                <w:rFonts w:ascii="BIZ UDPゴシック" w:eastAsia="BIZ UDPゴシック" w:hAnsi="BIZ UDPゴシック" w:cs="ＭＳ Ｐゴシック" w:hint="eastAsia"/>
                <w:color w:val="000000"/>
                <w:szCs w:val="21"/>
              </w:rPr>
              <w:t>345円</w:t>
            </w:r>
          </w:p>
        </w:tc>
      </w:tr>
      <w:tr w:rsidR="004C0BE9" w:rsidRPr="004C6FD0" w14:paraId="0518921B" w14:textId="77777777" w:rsidTr="002F1385">
        <w:trPr>
          <w:jc w:val="center"/>
        </w:trPr>
        <w:tc>
          <w:tcPr>
            <w:tcW w:w="1113" w:type="pct"/>
            <w:vMerge w:val="restart"/>
          </w:tcPr>
          <w:p w14:paraId="53EE170D" w14:textId="77777777" w:rsidR="004C0BE9" w:rsidRPr="002F1385" w:rsidRDefault="004C0BE9" w:rsidP="00E86178">
            <w:pPr>
              <w:snapToGrid w:val="0"/>
              <w:jc w:val="center"/>
              <w:rPr>
                <w:rFonts w:ascii="BIZ UDPゴシック" w:eastAsia="BIZ UDPゴシック" w:hAnsi="BIZ UDPゴシック" w:cs="ＭＳ Ｐゴシック"/>
                <w:color w:val="000000"/>
                <w:szCs w:val="21"/>
              </w:rPr>
            </w:pPr>
            <w:r w:rsidRPr="002F1385">
              <w:rPr>
                <w:rFonts w:ascii="BIZ UDPゴシック" w:eastAsia="BIZ UDPゴシック" w:hAnsi="BIZ UDPゴシック" w:cs="ＭＳ Ｐゴシック" w:hint="eastAsia"/>
                <w:color w:val="000000"/>
                <w:szCs w:val="21"/>
              </w:rPr>
              <w:t>浴場汚水</w:t>
            </w:r>
          </w:p>
        </w:tc>
        <w:tc>
          <w:tcPr>
            <w:tcW w:w="2418" w:type="pct"/>
            <w:tcMar>
              <w:top w:w="45" w:type="dxa"/>
              <w:left w:w="45" w:type="dxa"/>
              <w:bottom w:w="45" w:type="dxa"/>
              <w:right w:w="45" w:type="dxa"/>
            </w:tcMar>
          </w:tcPr>
          <w:p w14:paraId="6FF73CB0" w14:textId="77777777" w:rsidR="004C0BE9" w:rsidRPr="002F1385" w:rsidRDefault="004C0BE9" w:rsidP="00D916A7">
            <w:pPr>
              <w:snapToGrid w:val="0"/>
              <w:spacing w:before="100" w:beforeAutospacing="1" w:after="100" w:afterAutospacing="1"/>
              <w:rPr>
                <w:rFonts w:ascii="BIZ UDPゴシック" w:eastAsia="BIZ UDPゴシック" w:hAnsi="BIZ UDPゴシック" w:cs="ＭＳ Ｐゴシック"/>
                <w:color w:val="000000"/>
                <w:szCs w:val="21"/>
              </w:rPr>
            </w:pPr>
            <w:r w:rsidRPr="002F1385">
              <w:rPr>
                <w:rFonts w:ascii="BIZ UDPゴシック" w:eastAsia="BIZ UDPゴシック" w:hAnsi="BIZ UDPゴシック" w:cs="ＭＳ Ｐゴシック" w:hint="eastAsia"/>
                <w:color w:val="000000"/>
                <w:szCs w:val="21"/>
              </w:rPr>
              <w:t>８㎥以下の分</w:t>
            </w:r>
          </w:p>
        </w:tc>
        <w:tc>
          <w:tcPr>
            <w:tcW w:w="1469" w:type="pct"/>
            <w:tcMar>
              <w:top w:w="45" w:type="dxa"/>
              <w:left w:w="45" w:type="dxa"/>
              <w:bottom w:w="45" w:type="dxa"/>
              <w:right w:w="45" w:type="dxa"/>
            </w:tcMar>
          </w:tcPr>
          <w:p w14:paraId="7AE02C83" w14:textId="6BE316C3" w:rsidR="004C0BE9" w:rsidRPr="002F1385" w:rsidRDefault="004C0BE9" w:rsidP="00D916A7">
            <w:pPr>
              <w:snapToGrid w:val="0"/>
              <w:spacing w:before="100" w:beforeAutospacing="1" w:after="100" w:afterAutospacing="1"/>
              <w:rPr>
                <w:rFonts w:ascii="BIZ UDPゴシック" w:eastAsia="BIZ UDPゴシック" w:hAnsi="BIZ UDPゴシック"/>
                <w:szCs w:val="21"/>
              </w:rPr>
            </w:pPr>
            <w:r w:rsidRPr="002F1385">
              <w:rPr>
                <w:rFonts w:ascii="BIZ UDPゴシック" w:eastAsia="BIZ UDPゴシック" w:hAnsi="BIZ UDPゴシック" w:hint="eastAsia"/>
                <w:szCs w:val="21"/>
              </w:rPr>
              <w:t xml:space="preserve">基本料金　 </w:t>
            </w:r>
            <w:r w:rsidR="002F1385">
              <w:rPr>
                <w:rFonts w:ascii="BIZ UDPゴシック" w:eastAsia="BIZ UDPゴシック" w:hAnsi="BIZ UDPゴシック" w:hint="eastAsia"/>
                <w:szCs w:val="21"/>
              </w:rPr>
              <w:t xml:space="preserve"> </w:t>
            </w:r>
            <w:r w:rsidRPr="002F1385">
              <w:rPr>
                <w:rFonts w:ascii="BIZ UDPゴシック" w:eastAsia="BIZ UDPゴシック" w:hAnsi="BIZ UDPゴシック" w:hint="eastAsia"/>
                <w:szCs w:val="21"/>
              </w:rPr>
              <w:t>130円</w:t>
            </w:r>
          </w:p>
        </w:tc>
      </w:tr>
      <w:tr w:rsidR="004C0BE9" w:rsidRPr="004C6FD0" w14:paraId="5112E111" w14:textId="77777777" w:rsidTr="002F1385">
        <w:trPr>
          <w:jc w:val="center"/>
        </w:trPr>
        <w:tc>
          <w:tcPr>
            <w:tcW w:w="1113" w:type="pct"/>
            <w:vMerge/>
            <w:vAlign w:val="center"/>
          </w:tcPr>
          <w:p w14:paraId="1AA9DAAC" w14:textId="77777777" w:rsidR="004C0BE9" w:rsidRPr="004C6FD0" w:rsidRDefault="004C0BE9" w:rsidP="00D916A7">
            <w:pPr>
              <w:snapToGrid w:val="0"/>
              <w:rPr>
                <w:rFonts w:ascii="BIZ UDPゴシック" w:eastAsia="BIZ UDPゴシック" w:hAnsi="BIZ UDPゴシック" w:cs="ＭＳ Ｐゴシック"/>
                <w:color w:val="000000"/>
                <w:sz w:val="18"/>
                <w:szCs w:val="18"/>
              </w:rPr>
            </w:pPr>
          </w:p>
        </w:tc>
        <w:tc>
          <w:tcPr>
            <w:tcW w:w="2418" w:type="pct"/>
            <w:tcMar>
              <w:top w:w="45" w:type="dxa"/>
              <w:left w:w="45" w:type="dxa"/>
              <w:bottom w:w="45" w:type="dxa"/>
              <w:right w:w="45" w:type="dxa"/>
            </w:tcMar>
          </w:tcPr>
          <w:p w14:paraId="0136A931" w14:textId="77777777" w:rsidR="004C0BE9" w:rsidRPr="002F1385" w:rsidRDefault="004C0BE9" w:rsidP="00D916A7">
            <w:pPr>
              <w:snapToGrid w:val="0"/>
              <w:spacing w:before="100" w:beforeAutospacing="1" w:after="100" w:afterAutospacing="1"/>
              <w:rPr>
                <w:rFonts w:ascii="BIZ UDPゴシック" w:eastAsia="BIZ UDPゴシック" w:hAnsi="BIZ UDPゴシック" w:cs="ＭＳ Ｐゴシック"/>
                <w:color w:val="000000"/>
                <w:szCs w:val="21"/>
              </w:rPr>
            </w:pPr>
            <w:r w:rsidRPr="002F1385">
              <w:rPr>
                <w:rFonts w:ascii="BIZ UDPゴシック" w:eastAsia="BIZ UDPゴシック" w:hAnsi="BIZ UDPゴシック" w:cs="ＭＳ Ｐゴシック" w:hint="eastAsia"/>
                <w:color w:val="000000"/>
                <w:szCs w:val="21"/>
              </w:rPr>
              <w:t>８㎥を超える分</w:t>
            </w:r>
          </w:p>
        </w:tc>
        <w:tc>
          <w:tcPr>
            <w:tcW w:w="1469" w:type="pct"/>
            <w:tcMar>
              <w:top w:w="45" w:type="dxa"/>
              <w:left w:w="45" w:type="dxa"/>
              <w:bottom w:w="45" w:type="dxa"/>
              <w:right w:w="45" w:type="dxa"/>
            </w:tcMar>
          </w:tcPr>
          <w:p w14:paraId="290572D3" w14:textId="01A53282" w:rsidR="004C0BE9" w:rsidRPr="002F1385" w:rsidRDefault="004C0BE9" w:rsidP="00D916A7">
            <w:pPr>
              <w:snapToGrid w:val="0"/>
              <w:spacing w:before="100" w:beforeAutospacing="1" w:after="100" w:afterAutospacing="1"/>
              <w:rPr>
                <w:rFonts w:ascii="BIZ UDPゴシック" w:eastAsia="BIZ UDPゴシック" w:hAnsi="BIZ UDPゴシック"/>
                <w:szCs w:val="21"/>
              </w:rPr>
            </w:pPr>
            <w:r w:rsidRPr="002F1385">
              <w:rPr>
                <w:rFonts w:ascii="BIZ UDPゴシック" w:eastAsia="BIZ UDPゴシック" w:hAnsi="BIZ UDPゴシック" w:hint="eastAsia"/>
                <w:szCs w:val="21"/>
              </w:rPr>
              <w:t>１㎥</w:t>
            </w:r>
            <w:r w:rsidRPr="002F1385">
              <w:rPr>
                <w:rFonts w:ascii="BIZ UDPゴシック" w:eastAsia="BIZ UDPゴシック" w:hAnsi="BIZ UDPゴシック" w:cs="ＭＳ Ｐゴシック" w:hint="eastAsia"/>
                <w:color w:val="000000"/>
                <w:szCs w:val="21"/>
              </w:rPr>
              <w:t>につき</w:t>
            </w:r>
            <w:r w:rsidR="002F1385">
              <w:rPr>
                <w:rFonts w:ascii="BIZ UDPゴシック" w:eastAsia="BIZ UDPゴシック" w:hAnsi="BIZ UDPゴシック" w:cs="ＭＳ Ｐゴシック" w:hint="eastAsia"/>
                <w:color w:val="000000"/>
                <w:szCs w:val="21"/>
              </w:rPr>
              <w:t xml:space="preserve"> </w:t>
            </w:r>
            <w:r w:rsidRPr="002F1385">
              <w:rPr>
                <w:rFonts w:ascii="BIZ UDPゴシック" w:eastAsia="BIZ UDPゴシック" w:hAnsi="BIZ UDPゴシック" w:cs="ＭＳ Ｐゴシック" w:hint="eastAsia"/>
                <w:color w:val="000000"/>
                <w:szCs w:val="21"/>
              </w:rPr>
              <w:t xml:space="preserve"> </w:t>
            </w:r>
            <w:r w:rsidR="002F1385">
              <w:rPr>
                <w:rFonts w:ascii="BIZ UDPゴシック" w:eastAsia="BIZ UDPゴシック" w:hAnsi="BIZ UDPゴシック" w:cs="ＭＳ Ｐゴシック" w:hint="eastAsia"/>
                <w:color w:val="000000"/>
                <w:szCs w:val="21"/>
              </w:rPr>
              <w:t xml:space="preserve">  </w:t>
            </w:r>
            <w:r w:rsidRPr="002F1385">
              <w:rPr>
                <w:rFonts w:ascii="BIZ UDPゴシック" w:eastAsia="BIZ UDPゴシック" w:hAnsi="BIZ UDPゴシック" w:cs="ＭＳ Ｐゴシック" w:hint="eastAsia"/>
                <w:color w:val="000000"/>
                <w:szCs w:val="21"/>
              </w:rPr>
              <w:t>13円</w:t>
            </w:r>
          </w:p>
        </w:tc>
      </w:tr>
    </w:tbl>
    <w:p w14:paraId="22207703" w14:textId="1FEAAB29" w:rsidR="007B3A4A" w:rsidRDefault="007B3A4A" w:rsidP="00792346">
      <w:pPr>
        <w:rPr>
          <w:rFonts w:ascii="BIZ UDPゴシック" w:eastAsia="BIZ UDPゴシック" w:hAnsi="BIZ UDPゴシック"/>
        </w:rPr>
      </w:pPr>
    </w:p>
    <w:p w14:paraId="5C75AD7D" w14:textId="77777777" w:rsidR="00A64B1C" w:rsidRPr="004C6FD0" w:rsidRDefault="00A64B1C" w:rsidP="00792346">
      <w:pPr>
        <w:rPr>
          <w:rFonts w:ascii="BIZ UDPゴシック" w:eastAsia="BIZ UDPゴシック" w:hAnsi="BIZ UDPゴシック"/>
        </w:rPr>
      </w:pPr>
    </w:p>
    <w:p w14:paraId="528280A9" w14:textId="3198495F" w:rsidR="00483475" w:rsidRPr="004C6FD0" w:rsidRDefault="007B3A4A" w:rsidP="002765CB">
      <w:pPr>
        <w:ind w:firstLineChars="100" w:firstLine="210"/>
        <w:rPr>
          <w:rFonts w:ascii="BIZ UDPゴシック" w:eastAsia="BIZ UDPゴシック" w:hAnsi="BIZ UDPゴシック"/>
        </w:rPr>
      </w:pPr>
      <w:r w:rsidRPr="004C6FD0">
        <w:rPr>
          <w:rFonts w:ascii="BIZ UDPゴシック" w:eastAsia="BIZ UDPゴシック" w:hAnsi="BIZ UDPゴシック" w:hint="eastAsia"/>
        </w:rPr>
        <w:t>本市の過去</w:t>
      </w:r>
      <w:r w:rsidR="00ED570C" w:rsidRPr="004C6FD0">
        <w:rPr>
          <w:rFonts w:ascii="BIZ UDPゴシック" w:eastAsia="BIZ UDPゴシック" w:hAnsi="BIZ UDPゴシック" w:hint="eastAsia"/>
        </w:rPr>
        <w:t>３</w:t>
      </w:r>
      <w:r w:rsidRPr="004C6FD0">
        <w:rPr>
          <w:rFonts w:ascii="BIZ UDPゴシック" w:eastAsia="BIZ UDPゴシック" w:hAnsi="BIZ UDPゴシック" w:hint="eastAsia"/>
        </w:rPr>
        <w:t>年度分の</w:t>
      </w:r>
      <w:r w:rsidR="002765CB" w:rsidRPr="004C6FD0">
        <w:rPr>
          <w:rFonts w:ascii="BIZ UDPゴシック" w:eastAsia="BIZ UDPゴシック" w:hAnsi="BIZ UDPゴシック" w:hint="eastAsia"/>
        </w:rPr>
        <w:t>条例上の使用料</w:t>
      </w:r>
      <w:r w:rsidR="002D5268" w:rsidRPr="004C6FD0">
        <w:rPr>
          <w:rStyle w:val="aff4"/>
          <w:rFonts w:ascii="BIZ UDPゴシック" w:eastAsia="BIZ UDPゴシック" w:hAnsi="BIZ UDPゴシック"/>
        </w:rPr>
        <w:footnoteReference w:id="1"/>
      </w:r>
      <w:r w:rsidR="002765CB" w:rsidRPr="004C6FD0">
        <w:rPr>
          <w:rFonts w:ascii="BIZ UDPゴシック" w:eastAsia="BIZ UDPゴシック" w:hAnsi="BIZ UDPゴシック" w:hint="eastAsia"/>
        </w:rPr>
        <w:t>（</w:t>
      </w:r>
      <w:r w:rsidR="002765CB" w:rsidRPr="004C6FD0">
        <w:rPr>
          <w:rFonts w:ascii="BIZ UDPゴシック" w:eastAsia="BIZ UDPゴシック" w:hAnsi="BIZ UDPゴシック"/>
        </w:rPr>
        <w:t>20</w:t>
      </w:r>
      <w:r w:rsidR="002765CB" w:rsidRPr="004C6FD0">
        <w:rPr>
          <w:rFonts w:ascii="BIZ UDPゴシック" w:eastAsia="BIZ UDPゴシック" w:hAnsi="BIZ UDPゴシック" w:hint="eastAsia"/>
        </w:rPr>
        <w:t>㎥</w:t>
      </w:r>
      <w:r w:rsidR="00354F05" w:rsidRPr="004C6FD0">
        <w:rPr>
          <w:rFonts w:ascii="BIZ UDPゴシック" w:eastAsia="BIZ UDPゴシック" w:hAnsi="BIZ UDPゴシック" w:hint="eastAsia"/>
        </w:rPr>
        <w:t>当たり</w:t>
      </w:r>
      <w:r w:rsidR="002765CB" w:rsidRPr="004C6FD0">
        <w:rPr>
          <w:rFonts w:ascii="BIZ UDPゴシック" w:eastAsia="BIZ UDPゴシック" w:hAnsi="BIZ UDPゴシック" w:hint="eastAsia"/>
        </w:rPr>
        <w:t>）、</w:t>
      </w:r>
      <w:r w:rsidRPr="004C6FD0">
        <w:rPr>
          <w:rFonts w:ascii="BIZ UDPゴシック" w:eastAsia="BIZ UDPゴシック" w:hAnsi="BIZ UDPゴシック" w:hint="eastAsia"/>
        </w:rPr>
        <w:t>実質的な使用料</w:t>
      </w:r>
      <w:r w:rsidR="002D5268" w:rsidRPr="004C6FD0">
        <w:rPr>
          <w:rStyle w:val="aff4"/>
          <w:rFonts w:ascii="BIZ UDPゴシック" w:eastAsia="BIZ UDPゴシック" w:hAnsi="BIZ UDPゴシック"/>
        </w:rPr>
        <w:footnoteReference w:id="2"/>
      </w:r>
      <w:r w:rsidRPr="004C6FD0">
        <w:rPr>
          <w:rFonts w:ascii="BIZ UDPゴシック" w:eastAsia="BIZ UDPゴシック" w:hAnsi="BIZ UDPゴシック" w:hint="eastAsia"/>
        </w:rPr>
        <w:t>（</w:t>
      </w:r>
      <w:r w:rsidRPr="004C6FD0">
        <w:rPr>
          <w:rFonts w:ascii="BIZ UDPゴシック" w:eastAsia="BIZ UDPゴシック" w:hAnsi="BIZ UDPゴシック"/>
        </w:rPr>
        <w:t>20</w:t>
      </w:r>
      <w:r w:rsidRPr="004C6FD0">
        <w:rPr>
          <w:rFonts w:ascii="BIZ UDPゴシック" w:eastAsia="BIZ UDPゴシック" w:hAnsi="BIZ UDPゴシック" w:hint="eastAsia"/>
        </w:rPr>
        <w:t>㎥</w:t>
      </w:r>
      <w:r w:rsidR="00354F05" w:rsidRPr="004C6FD0">
        <w:rPr>
          <w:rFonts w:ascii="BIZ UDPゴシック" w:eastAsia="BIZ UDPゴシック" w:hAnsi="BIZ UDPゴシック" w:hint="eastAsia"/>
        </w:rPr>
        <w:t>当たり</w:t>
      </w:r>
      <w:r w:rsidRPr="004C6FD0">
        <w:rPr>
          <w:rFonts w:ascii="BIZ UDPゴシック" w:eastAsia="BIZ UDPゴシック" w:hAnsi="BIZ UDPゴシック" w:hint="eastAsia"/>
        </w:rPr>
        <w:t>）</w:t>
      </w:r>
      <w:r w:rsidR="002765CB" w:rsidRPr="004C6FD0">
        <w:rPr>
          <w:rFonts w:ascii="BIZ UDPゴシック" w:eastAsia="BIZ UDPゴシック" w:hAnsi="BIZ UDPゴシック" w:hint="eastAsia"/>
        </w:rPr>
        <w:t>について、</w:t>
      </w:r>
      <w:r w:rsidRPr="004C6FD0">
        <w:rPr>
          <w:rFonts w:ascii="BIZ UDPゴシック" w:eastAsia="BIZ UDPゴシック" w:hAnsi="BIZ UDPゴシック" w:hint="eastAsia"/>
        </w:rPr>
        <w:t>近隣市（</w:t>
      </w:r>
      <w:r w:rsidR="002765CB" w:rsidRPr="004C6FD0">
        <w:rPr>
          <w:rFonts w:ascii="BIZ UDPゴシック" w:eastAsia="BIZ UDPゴシック" w:hAnsi="BIZ UDPゴシック" w:hint="eastAsia"/>
        </w:rPr>
        <w:t>八王子市、町田市、稲城市、</w:t>
      </w:r>
      <w:r w:rsidR="00CD0061" w:rsidRPr="004C6FD0">
        <w:rPr>
          <w:rFonts w:ascii="BIZ UDPゴシック" w:eastAsia="BIZ UDPゴシック" w:hAnsi="BIZ UDPゴシック" w:hint="eastAsia"/>
        </w:rPr>
        <w:t>多摩</w:t>
      </w:r>
      <w:r w:rsidR="002765CB" w:rsidRPr="004C6FD0">
        <w:rPr>
          <w:rFonts w:ascii="BIZ UDPゴシック" w:eastAsia="BIZ UDPゴシック" w:hAnsi="BIZ UDPゴシック" w:hint="eastAsia"/>
        </w:rPr>
        <w:t>市</w:t>
      </w:r>
      <w:r w:rsidRPr="004C6FD0">
        <w:rPr>
          <w:rFonts w:ascii="BIZ UDPゴシック" w:eastAsia="BIZ UDPゴシック" w:hAnsi="BIZ UDPゴシック" w:hint="eastAsia"/>
        </w:rPr>
        <w:t>）との比較</w:t>
      </w:r>
      <w:r w:rsidR="002765CB" w:rsidRPr="004C6FD0">
        <w:rPr>
          <w:rFonts w:ascii="BIZ UDPゴシック" w:eastAsia="BIZ UDPゴシック" w:hAnsi="BIZ UDPゴシック" w:hint="eastAsia"/>
        </w:rPr>
        <w:t>と合わせて</w:t>
      </w:r>
      <w:r w:rsidRPr="004C6FD0">
        <w:rPr>
          <w:rFonts w:ascii="BIZ UDPゴシック" w:eastAsia="BIZ UDPゴシック" w:hAnsi="BIZ UDPゴシック" w:hint="eastAsia"/>
        </w:rPr>
        <w:t>示しています。</w:t>
      </w:r>
      <w:r w:rsidR="00483475" w:rsidRPr="004C6FD0">
        <w:rPr>
          <w:rFonts w:ascii="BIZ UDPゴシック" w:eastAsia="BIZ UDPゴシック" w:hAnsi="BIZ UDPゴシック" w:hint="eastAsia"/>
        </w:rPr>
        <w:t>国（総務省、国土交通省等）</w:t>
      </w:r>
      <w:r w:rsidRPr="004C6FD0">
        <w:rPr>
          <w:rFonts w:ascii="BIZ UDPゴシック" w:eastAsia="BIZ UDPゴシック" w:hAnsi="BIZ UDPゴシック" w:hint="eastAsia"/>
        </w:rPr>
        <w:t>は、安定した下水道事業経営を</w:t>
      </w:r>
      <w:r w:rsidR="00483475" w:rsidRPr="004C6FD0">
        <w:rPr>
          <w:rFonts w:ascii="BIZ UDPゴシック" w:eastAsia="BIZ UDPゴシック" w:hAnsi="BIZ UDPゴシック" w:hint="eastAsia"/>
        </w:rPr>
        <w:t>継続的に</w:t>
      </w:r>
      <w:r w:rsidRPr="004C6FD0">
        <w:rPr>
          <w:rFonts w:ascii="BIZ UDPゴシック" w:eastAsia="BIZ UDPゴシック" w:hAnsi="BIZ UDPゴシック" w:hint="eastAsia"/>
        </w:rPr>
        <w:t>行うための使用料基準</w:t>
      </w:r>
      <w:r w:rsidR="00483475" w:rsidRPr="004C6FD0">
        <w:rPr>
          <w:rFonts w:ascii="BIZ UDPゴシック" w:eastAsia="BIZ UDPゴシック" w:hAnsi="BIZ UDPゴシック" w:hint="eastAsia"/>
        </w:rPr>
        <w:t>として</w:t>
      </w:r>
      <w:r w:rsidR="009962E4" w:rsidRPr="004C6FD0">
        <w:rPr>
          <w:rFonts w:ascii="BIZ UDPゴシック" w:eastAsia="BIZ UDPゴシック" w:hAnsi="BIZ UDPゴシック" w:hint="eastAsia"/>
        </w:rPr>
        <w:t>150円/㎥（</w:t>
      </w:r>
      <w:r w:rsidRPr="004C6FD0">
        <w:rPr>
          <w:rFonts w:ascii="BIZ UDPゴシック" w:eastAsia="BIZ UDPゴシック" w:hAnsi="BIZ UDPゴシック"/>
        </w:rPr>
        <w:t>3,000</w:t>
      </w:r>
      <w:r w:rsidRPr="004C6FD0">
        <w:rPr>
          <w:rFonts w:ascii="BIZ UDPゴシック" w:eastAsia="BIZ UDPゴシック" w:hAnsi="BIZ UDPゴシック" w:hint="eastAsia"/>
        </w:rPr>
        <w:t>円／</w:t>
      </w:r>
      <w:r w:rsidRPr="004C6FD0">
        <w:rPr>
          <w:rFonts w:ascii="BIZ UDPゴシック" w:eastAsia="BIZ UDPゴシック" w:hAnsi="BIZ UDPゴシック"/>
        </w:rPr>
        <w:t>20</w:t>
      </w:r>
      <w:r w:rsidRPr="004C6FD0">
        <w:rPr>
          <w:rFonts w:ascii="BIZ UDPゴシック" w:eastAsia="BIZ UDPゴシック" w:hAnsi="BIZ UDPゴシック" w:hint="eastAsia"/>
        </w:rPr>
        <w:t>㎥</w:t>
      </w:r>
      <w:r w:rsidR="009962E4" w:rsidRPr="004C6FD0">
        <w:rPr>
          <w:rFonts w:ascii="BIZ UDPゴシック" w:eastAsia="BIZ UDPゴシック" w:hAnsi="BIZ UDPゴシック" w:hint="eastAsia"/>
        </w:rPr>
        <w:t>）</w:t>
      </w:r>
      <w:r w:rsidR="00483475" w:rsidRPr="004C6FD0">
        <w:rPr>
          <w:rFonts w:ascii="BIZ UDPゴシック" w:eastAsia="BIZ UDPゴシック" w:hAnsi="BIZ UDPゴシック" w:hint="eastAsia"/>
        </w:rPr>
        <w:t>を挙げていますが</w:t>
      </w:r>
      <w:r w:rsidRPr="004C6FD0">
        <w:rPr>
          <w:rFonts w:ascii="BIZ UDPゴシック" w:eastAsia="BIZ UDPゴシック" w:hAnsi="BIZ UDPゴシック" w:hint="eastAsia"/>
        </w:rPr>
        <w:t>、</w:t>
      </w:r>
      <w:r w:rsidR="009962E4" w:rsidRPr="004C6FD0">
        <w:rPr>
          <w:rFonts w:ascii="BIZ UDPゴシック" w:eastAsia="BIZ UDPゴシック" w:hAnsi="BIZ UDPゴシック" w:hint="eastAsia"/>
        </w:rPr>
        <w:t>近隣市を含めて</w:t>
      </w:r>
      <w:r w:rsidRPr="004C6FD0">
        <w:rPr>
          <w:rFonts w:ascii="BIZ UDPゴシック" w:eastAsia="BIZ UDPゴシック" w:hAnsi="BIZ UDPゴシック" w:hint="eastAsia"/>
        </w:rPr>
        <w:t>本市は基準に達して</w:t>
      </w:r>
      <w:r w:rsidR="00483475" w:rsidRPr="004C6FD0">
        <w:rPr>
          <w:rFonts w:ascii="BIZ UDPゴシック" w:eastAsia="BIZ UDPゴシック" w:hAnsi="BIZ UDPゴシック" w:hint="eastAsia"/>
        </w:rPr>
        <w:t>いない状況です。</w:t>
      </w:r>
    </w:p>
    <w:p w14:paraId="738EB3AD" w14:textId="5781715C" w:rsidR="007B3A4A" w:rsidRPr="004C6FD0" w:rsidRDefault="002765CB" w:rsidP="002765CB">
      <w:pPr>
        <w:ind w:firstLineChars="100" w:firstLine="210"/>
        <w:rPr>
          <w:rFonts w:ascii="BIZ UDPゴシック" w:eastAsia="BIZ UDPゴシック" w:hAnsi="BIZ UDPゴシック"/>
        </w:rPr>
      </w:pPr>
      <w:r w:rsidRPr="004C6FD0">
        <w:rPr>
          <w:rFonts w:ascii="BIZ UDPゴシック" w:eastAsia="BIZ UDPゴシック" w:hAnsi="BIZ UDPゴシック" w:hint="eastAsia"/>
        </w:rPr>
        <w:t>公開されている他都市のデータの最新版が、</w:t>
      </w:r>
      <w:r w:rsidR="00302BD2" w:rsidRPr="004C6FD0">
        <w:rPr>
          <w:rFonts w:ascii="BIZ UDPゴシック" w:eastAsia="BIZ UDPゴシック" w:hAnsi="BIZ UDPゴシック" w:hint="eastAsia"/>
        </w:rPr>
        <w:t>令和</w:t>
      </w:r>
      <w:r w:rsidR="005F4416" w:rsidRPr="004C6FD0">
        <w:rPr>
          <w:rFonts w:ascii="BIZ UDPゴシック" w:eastAsia="BIZ UDPゴシック" w:hAnsi="BIZ UDPゴシック" w:hint="eastAsia"/>
        </w:rPr>
        <w:t>５</w:t>
      </w:r>
      <w:r w:rsidRPr="004C6FD0">
        <w:rPr>
          <w:rFonts w:ascii="BIZ UDPゴシック" w:eastAsia="BIZ UDPゴシック" w:hAnsi="BIZ UDPゴシック" w:hint="eastAsia"/>
        </w:rPr>
        <w:t>年度</w:t>
      </w:r>
      <w:r w:rsidR="002F1385">
        <w:rPr>
          <w:rFonts w:ascii="BIZ UDPゴシック" w:eastAsia="BIZ UDPゴシック" w:hAnsi="BIZ UDPゴシック" w:hint="eastAsia"/>
        </w:rPr>
        <w:t>(2023年度)決算</w:t>
      </w:r>
      <w:r w:rsidRPr="004C6FD0">
        <w:rPr>
          <w:rFonts w:ascii="BIZ UDPゴシック" w:eastAsia="BIZ UDPゴシック" w:hAnsi="BIZ UDPゴシック" w:hint="eastAsia"/>
        </w:rPr>
        <w:t>分であるため、ここでの比較は</w:t>
      </w:r>
      <w:r w:rsidR="00863612" w:rsidRPr="004C6FD0">
        <w:rPr>
          <w:rFonts w:ascii="BIZ UDPゴシック" w:eastAsia="BIZ UDPゴシック" w:hAnsi="BIZ UDPゴシック" w:hint="eastAsia"/>
        </w:rPr>
        <w:t>令和</w:t>
      </w:r>
      <w:r w:rsidR="00ED570C" w:rsidRPr="004C6FD0">
        <w:rPr>
          <w:rFonts w:ascii="BIZ UDPゴシック" w:eastAsia="BIZ UDPゴシック" w:hAnsi="BIZ UDPゴシック" w:hint="eastAsia"/>
        </w:rPr>
        <w:t>２</w:t>
      </w:r>
      <w:r w:rsidR="00B46BF8">
        <w:rPr>
          <w:rFonts w:ascii="BIZ UDPゴシック" w:eastAsia="BIZ UDPゴシック" w:hAnsi="BIZ UDPゴシック" w:hint="eastAsia"/>
        </w:rPr>
        <w:t>年度から令和</w:t>
      </w:r>
      <w:r w:rsidR="00ED570C" w:rsidRPr="004C6FD0">
        <w:rPr>
          <w:rFonts w:ascii="BIZ UDPゴシック" w:eastAsia="BIZ UDPゴシック" w:hAnsi="BIZ UDPゴシック" w:hint="eastAsia"/>
        </w:rPr>
        <w:t>５</w:t>
      </w:r>
      <w:r w:rsidRPr="004C6FD0">
        <w:rPr>
          <w:rFonts w:ascii="BIZ UDPゴシック" w:eastAsia="BIZ UDPゴシック" w:hAnsi="BIZ UDPゴシック" w:hint="eastAsia"/>
        </w:rPr>
        <w:t>年度</w:t>
      </w:r>
      <w:r w:rsidR="00B46BF8">
        <w:rPr>
          <w:rFonts w:ascii="BIZ UDPゴシック" w:eastAsia="BIZ UDPゴシック" w:hAnsi="BIZ UDPゴシック" w:hint="eastAsia"/>
        </w:rPr>
        <w:t>まで</w:t>
      </w:r>
      <w:r w:rsidR="002F1385">
        <w:rPr>
          <w:rFonts w:ascii="BIZ UDPゴシック" w:eastAsia="BIZ UDPゴシック" w:hAnsi="BIZ UDPゴシック" w:hint="eastAsia"/>
        </w:rPr>
        <w:t>（2020</w:t>
      </w:r>
      <w:r w:rsidR="00B46BF8">
        <w:rPr>
          <w:rFonts w:ascii="BIZ UDPゴシック" w:eastAsia="BIZ UDPゴシック" w:hAnsi="BIZ UDPゴシック" w:hint="eastAsia"/>
        </w:rPr>
        <w:t>年度から</w:t>
      </w:r>
      <w:r w:rsidR="002F1385">
        <w:rPr>
          <w:rFonts w:ascii="BIZ UDPゴシック" w:eastAsia="BIZ UDPゴシック" w:hAnsi="BIZ UDPゴシック" w:hint="eastAsia"/>
        </w:rPr>
        <w:t>2023年度</w:t>
      </w:r>
      <w:r w:rsidR="00B46BF8">
        <w:rPr>
          <w:rFonts w:ascii="BIZ UDPゴシック" w:eastAsia="BIZ UDPゴシック" w:hAnsi="BIZ UDPゴシック" w:hint="eastAsia"/>
        </w:rPr>
        <w:t>まで</w:t>
      </w:r>
      <w:r w:rsidR="002F1385">
        <w:rPr>
          <w:rFonts w:ascii="BIZ UDPゴシック" w:eastAsia="BIZ UDPゴシック" w:hAnsi="BIZ UDPゴシック" w:hint="eastAsia"/>
        </w:rPr>
        <w:t>）</w:t>
      </w:r>
      <w:r w:rsidRPr="004C6FD0">
        <w:rPr>
          <w:rFonts w:ascii="BIZ UDPゴシック" w:eastAsia="BIZ UDPゴシック" w:hAnsi="BIZ UDPゴシック" w:hint="eastAsia"/>
        </w:rPr>
        <w:t>の</w:t>
      </w:r>
      <w:r w:rsidR="003618FE" w:rsidRPr="004C6FD0">
        <w:rPr>
          <w:rFonts w:ascii="BIZ UDPゴシック" w:eastAsia="BIZ UDPゴシック" w:hAnsi="BIZ UDPゴシック" w:hint="eastAsia"/>
          <w:color w:val="auto"/>
        </w:rPr>
        <w:t>４</w:t>
      </w:r>
      <w:r w:rsidR="00DC2D00" w:rsidRPr="004C6FD0">
        <w:rPr>
          <w:rFonts w:ascii="BIZ UDPゴシック" w:eastAsia="BIZ UDPゴシック" w:hAnsi="BIZ UDPゴシック" w:hint="eastAsia"/>
          <w:color w:val="auto"/>
        </w:rPr>
        <w:t>か年度</w:t>
      </w:r>
      <w:r w:rsidRPr="004C6FD0">
        <w:rPr>
          <w:rFonts w:ascii="BIZ UDPゴシック" w:eastAsia="BIZ UDPゴシック" w:hAnsi="BIZ UDPゴシック" w:hint="eastAsia"/>
          <w:color w:val="auto"/>
        </w:rPr>
        <w:t>として</w:t>
      </w:r>
      <w:r w:rsidRPr="004C6FD0">
        <w:rPr>
          <w:rFonts w:ascii="BIZ UDPゴシック" w:eastAsia="BIZ UDPゴシック" w:hAnsi="BIZ UDPゴシック" w:hint="eastAsia"/>
        </w:rPr>
        <w:t>います。</w:t>
      </w:r>
    </w:p>
    <w:p w14:paraId="448FDD59" w14:textId="77777777" w:rsidR="007B3A4A" w:rsidRPr="004C6FD0" w:rsidRDefault="007B3A4A" w:rsidP="007B3A4A">
      <w:pPr>
        <w:rPr>
          <w:rFonts w:ascii="BIZ UDPゴシック" w:eastAsia="BIZ UDPゴシック" w:hAnsi="BIZ UDPゴシック"/>
        </w:rPr>
      </w:pPr>
    </w:p>
    <w:p w14:paraId="43646F36" w14:textId="56F7FD02" w:rsidR="002E5D6C" w:rsidRDefault="002765CB" w:rsidP="002765CB">
      <w:pPr>
        <w:ind w:leftChars="100" w:left="630" w:hangingChars="200" w:hanging="420"/>
      </w:pPr>
      <w:r>
        <w:tab/>
      </w:r>
      <w:r>
        <w:tab/>
      </w:r>
      <w:r>
        <w:tab/>
      </w:r>
      <w:r>
        <w:tab/>
      </w:r>
      <w:r>
        <w:tab/>
      </w:r>
      <w:r>
        <w:tab/>
      </w:r>
      <w:r>
        <w:tab/>
      </w:r>
      <w:r>
        <w:tab/>
      </w:r>
      <w:r>
        <w:tab/>
      </w:r>
      <w:r>
        <w:tab/>
      </w:r>
      <w:r>
        <w:tab/>
      </w:r>
      <w:r w:rsidR="002E5D6C">
        <w:br w:type="page"/>
      </w:r>
    </w:p>
    <w:p w14:paraId="7F0B3A6A" w14:textId="189B8F5E" w:rsidR="00711705" w:rsidRPr="009F33DA" w:rsidRDefault="005813C4" w:rsidP="00711705">
      <w:pPr>
        <w:jc w:val="center"/>
      </w:pPr>
      <w:r w:rsidRPr="005813C4">
        <w:rPr>
          <w:noProof/>
        </w:rPr>
        <w:lastRenderedPageBreak/>
        <w:drawing>
          <wp:inline distT="0" distB="0" distL="0" distR="0" wp14:anchorId="22D7B5CF" wp14:editId="0A4BE0EF">
            <wp:extent cx="6120130" cy="3344545"/>
            <wp:effectExtent l="0" t="0" r="0" b="8255"/>
            <wp:docPr id="9805586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558641" name=""/>
                    <pic:cNvPicPr/>
                  </pic:nvPicPr>
                  <pic:blipFill>
                    <a:blip r:embed="rId13"/>
                    <a:stretch>
                      <a:fillRect/>
                    </a:stretch>
                  </pic:blipFill>
                  <pic:spPr>
                    <a:xfrm>
                      <a:off x="0" y="0"/>
                      <a:ext cx="6120130" cy="3344545"/>
                    </a:xfrm>
                    <a:prstGeom prst="rect">
                      <a:avLst/>
                    </a:prstGeom>
                  </pic:spPr>
                </pic:pic>
              </a:graphicData>
            </a:graphic>
          </wp:inline>
        </w:drawing>
      </w:r>
    </w:p>
    <w:p w14:paraId="6CCCDF81" w14:textId="77777777" w:rsidR="00711705" w:rsidRPr="002F1385" w:rsidRDefault="00711705" w:rsidP="00711705">
      <w:pPr>
        <w:pStyle w:val="24"/>
        <w:spacing w:after="74"/>
        <w:rPr>
          <w:rFonts w:ascii="BIZ UDPゴシック" w:eastAsia="BIZ UDPゴシック" w:hAnsi="BIZ UDPゴシック"/>
          <w:lang w:eastAsia="zh-TW"/>
        </w:rPr>
      </w:pPr>
      <w:r w:rsidRPr="002F1385">
        <w:rPr>
          <w:rFonts w:ascii="BIZ UDPゴシック" w:eastAsia="BIZ UDPゴシック" w:hAnsi="BIZ UDPゴシック" w:hint="eastAsia"/>
          <w:lang w:eastAsia="zh-TW"/>
        </w:rPr>
        <w:t>出典：「</w:t>
      </w:r>
      <w:r w:rsidR="002765CB" w:rsidRPr="002F1385">
        <w:rPr>
          <w:rFonts w:ascii="BIZ UDPゴシック" w:eastAsia="BIZ UDPゴシック" w:hAnsi="BIZ UDPゴシック" w:hint="eastAsia"/>
          <w:lang w:eastAsia="zh-TW"/>
        </w:rPr>
        <w:t>公営企業年鑑</w:t>
      </w:r>
      <w:r w:rsidRPr="002F1385">
        <w:rPr>
          <w:rFonts w:ascii="BIZ UDPゴシック" w:eastAsia="BIZ UDPゴシック" w:hAnsi="BIZ UDPゴシック" w:hint="eastAsia"/>
          <w:lang w:eastAsia="zh-TW"/>
        </w:rPr>
        <w:t>」</w:t>
      </w:r>
    </w:p>
    <w:p w14:paraId="0AA74064" w14:textId="0F94029F" w:rsidR="00711705" w:rsidRPr="002F1385" w:rsidRDefault="00711705" w:rsidP="004C6FD0">
      <w:pPr>
        <w:pStyle w:val="a7"/>
      </w:pPr>
      <w:bookmarkStart w:id="96" w:name="_Ref38296860"/>
      <w:r w:rsidRPr="002F1385">
        <w:rPr>
          <w:rFonts w:hint="eastAsia"/>
        </w:rPr>
        <w:t>図</w:t>
      </w:r>
      <w:r w:rsidRPr="002F1385">
        <w:t xml:space="preserve"> </w:t>
      </w:r>
      <w:r w:rsidR="00525CAC" w:rsidRPr="002F1385">
        <w:fldChar w:fldCharType="begin"/>
      </w:r>
      <w:r w:rsidR="00525CAC" w:rsidRPr="002F1385">
        <w:instrText xml:space="preserve"> STYLEREF 1 \s </w:instrText>
      </w:r>
      <w:r w:rsidR="00525CAC" w:rsidRPr="002F1385">
        <w:fldChar w:fldCharType="separate"/>
      </w:r>
      <w:r w:rsidR="00C40C59">
        <w:t>1</w:t>
      </w:r>
      <w:r w:rsidR="00525CAC" w:rsidRPr="002F1385">
        <w:fldChar w:fldCharType="end"/>
      </w:r>
      <w:r w:rsidR="00525CAC" w:rsidRPr="002F1385">
        <w:noBreakHyphen/>
      </w:r>
      <w:r w:rsidR="00525CAC" w:rsidRPr="002F1385">
        <w:fldChar w:fldCharType="begin"/>
      </w:r>
      <w:r w:rsidR="00525CAC" w:rsidRPr="002F1385">
        <w:instrText xml:space="preserve"> SEQ 図 \* ARABIC \s 1 </w:instrText>
      </w:r>
      <w:r w:rsidR="00525CAC" w:rsidRPr="002F1385">
        <w:fldChar w:fldCharType="separate"/>
      </w:r>
      <w:r w:rsidR="00C40C59">
        <w:t>2</w:t>
      </w:r>
      <w:r w:rsidR="00525CAC" w:rsidRPr="002F1385">
        <w:fldChar w:fldCharType="end"/>
      </w:r>
      <w:bookmarkEnd w:id="96"/>
      <w:r w:rsidRPr="002F1385">
        <w:rPr>
          <w:rFonts w:hint="eastAsia"/>
        </w:rPr>
        <w:t xml:space="preserve">　</w:t>
      </w:r>
      <w:r w:rsidR="002765CB" w:rsidRPr="002F1385">
        <w:rPr>
          <w:rFonts w:hint="eastAsia"/>
        </w:rPr>
        <w:t>条例上の使用料</w:t>
      </w:r>
      <w:r w:rsidRPr="002F1385">
        <w:rPr>
          <w:rFonts w:hint="eastAsia"/>
        </w:rPr>
        <w:t>の推移</w:t>
      </w:r>
    </w:p>
    <w:p w14:paraId="2A0469A5" w14:textId="616A239C" w:rsidR="002E5D6C" w:rsidRPr="002F1385" w:rsidRDefault="00622F71" w:rsidP="002E5D6C">
      <w:pPr>
        <w:rPr>
          <w:rFonts w:ascii="BIZ UDPゴシック" w:eastAsia="BIZ UDPゴシック" w:hAnsi="BIZ UDPゴシック"/>
        </w:rPr>
      </w:pPr>
      <w:r w:rsidRPr="002F1385">
        <w:rPr>
          <w:rFonts w:ascii="BIZ UDPゴシック" w:eastAsia="BIZ UDPゴシック" w:hAnsi="BIZ UDPゴシック"/>
          <w:noProof/>
        </w:rPr>
        <mc:AlternateContent>
          <mc:Choice Requires="wps">
            <w:drawing>
              <wp:anchor distT="0" distB="0" distL="114300" distR="114300" simplePos="0" relativeHeight="251565568" behindDoc="0" locked="0" layoutInCell="1" allowOverlap="1" wp14:anchorId="208F57EB" wp14:editId="325CAD34">
                <wp:simplePos x="0" y="0"/>
                <wp:positionH relativeFrom="column">
                  <wp:posOffset>5715000</wp:posOffset>
                </wp:positionH>
                <wp:positionV relativeFrom="paragraph">
                  <wp:posOffset>142240</wp:posOffset>
                </wp:positionV>
                <wp:extent cx="850265" cy="437322"/>
                <wp:effectExtent l="0" t="0" r="26035" b="20320"/>
                <wp:wrapNone/>
                <wp:docPr id="33073" name="テキスト ボックス 33073"/>
                <wp:cNvGraphicFramePr/>
                <a:graphic xmlns:a="http://schemas.openxmlformats.org/drawingml/2006/main">
                  <a:graphicData uri="http://schemas.microsoft.com/office/word/2010/wordprocessingShape">
                    <wps:wsp>
                      <wps:cNvSpPr txBox="1"/>
                      <wps:spPr>
                        <a:xfrm>
                          <a:off x="0" y="0"/>
                          <a:ext cx="850265" cy="437322"/>
                        </a:xfrm>
                        <a:prstGeom prst="rect">
                          <a:avLst/>
                        </a:prstGeom>
                        <a:solidFill>
                          <a:schemeClr val="bg1"/>
                        </a:solidFill>
                        <a:ln w="190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40661E4C" w14:textId="77777777" w:rsidR="00AA67AD" w:rsidRPr="004D1F91" w:rsidRDefault="00AA67AD" w:rsidP="007561C7">
                            <w:pPr>
                              <w:snapToGrid w:val="0"/>
                              <w:contextualSpacing/>
                              <w:jc w:val="center"/>
                              <w:rPr>
                                <w:rFonts w:ascii="BIZ UDPゴシック" w:eastAsia="BIZ UDPゴシック" w:hAnsi="BIZ UDPゴシック"/>
                                <w:sz w:val="18"/>
                              </w:rPr>
                            </w:pPr>
                            <w:r w:rsidRPr="004D1F91">
                              <w:rPr>
                                <w:rFonts w:ascii="BIZ UDPゴシック" w:eastAsia="BIZ UDPゴシック" w:hAnsi="BIZ UDPゴシック" w:hint="eastAsia"/>
                                <w:sz w:val="18"/>
                              </w:rPr>
                              <w:t>国が推奨する</w:t>
                            </w:r>
                          </w:p>
                          <w:p w14:paraId="28A514C4" w14:textId="77777777" w:rsidR="00AA67AD" w:rsidRPr="004D1F91" w:rsidRDefault="00AA67AD" w:rsidP="007561C7">
                            <w:pPr>
                              <w:snapToGrid w:val="0"/>
                              <w:contextualSpacing/>
                              <w:jc w:val="center"/>
                              <w:rPr>
                                <w:rFonts w:ascii="BIZ UDPゴシック" w:eastAsia="BIZ UDPゴシック" w:hAnsi="BIZ UDPゴシック"/>
                                <w:sz w:val="18"/>
                              </w:rPr>
                            </w:pPr>
                            <w:r w:rsidRPr="004D1F91">
                              <w:rPr>
                                <w:rFonts w:ascii="BIZ UDPゴシック" w:eastAsia="BIZ UDPゴシック" w:hAnsi="BIZ UDPゴシック" w:hint="eastAsia"/>
                                <w:sz w:val="18"/>
                              </w:rPr>
                              <w:t>使用料水準</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8F57EB" id="_x0000_t202" coordsize="21600,21600" o:spt="202" path="m,l,21600r21600,l21600,xe">
                <v:stroke joinstyle="miter"/>
                <v:path gradientshapeok="t" o:connecttype="rect"/>
              </v:shapetype>
              <v:shape id="テキスト ボックス 33073" o:spid="_x0000_s1028" type="#_x0000_t202" style="position:absolute;margin-left:450pt;margin-top:11.2pt;width:66.95pt;height:34.4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" fillcolor="white [3212]" strokecolor="red" strokeweight="1.5pt">
                <v:textbox inset="1mm,0,1mm,1mm">
                  <w:txbxContent>
                    <w:p w14:paraId="40661E4C" w14:textId="77777777" w:rsidR="00AA67AD" w:rsidRPr="004D1F91" w:rsidRDefault="00AA67AD" w:rsidP="007561C7">
                      <w:pPr>
                        <w:snapToGrid w:val="0"/>
                        <w:contextualSpacing/>
                        <w:jc w:val="center"/>
                        <w:rPr>
                          <w:rFonts w:ascii="BIZ UDPゴシック" w:eastAsia="BIZ UDPゴシック" w:hAnsi="BIZ UDPゴシック"/>
                          <w:sz w:val="18"/>
                        </w:rPr>
                      </w:pPr>
                      <w:r w:rsidRPr="004D1F91">
                        <w:rPr>
                          <w:rFonts w:ascii="BIZ UDPゴシック" w:eastAsia="BIZ UDPゴシック" w:hAnsi="BIZ UDPゴシック" w:hint="eastAsia"/>
                          <w:sz w:val="18"/>
                        </w:rPr>
                        <w:t>国が推奨する</w:t>
                      </w:r>
                    </w:p>
                    <w:p w14:paraId="28A514C4" w14:textId="77777777" w:rsidR="00AA67AD" w:rsidRPr="004D1F91" w:rsidRDefault="00AA67AD" w:rsidP="007561C7">
                      <w:pPr>
                        <w:snapToGrid w:val="0"/>
                        <w:contextualSpacing/>
                        <w:jc w:val="center"/>
                        <w:rPr>
                          <w:rFonts w:ascii="BIZ UDPゴシック" w:eastAsia="BIZ UDPゴシック" w:hAnsi="BIZ UDPゴシック"/>
                          <w:sz w:val="18"/>
                        </w:rPr>
                      </w:pPr>
                      <w:r w:rsidRPr="004D1F91">
                        <w:rPr>
                          <w:rFonts w:ascii="BIZ UDPゴシック" w:eastAsia="BIZ UDPゴシック" w:hAnsi="BIZ UDPゴシック" w:hint="eastAsia"/>
                          <w:sz w:val="18"/>
                        </w:rPr>
                        <w:t>使用料水準</w:t>
                      </w:r>
                    </w:p>
                  </w:txbxContent>
                </v:textbox>
              </v:shape>
            </w:pict>
          </mc:Fallback>
        </mc:AlternateContent>
      </w:r>
    </w:p>
    <w:p w14:paraId="0655A5C1" w14:textId="2AAD001B" w:rsidR="002765CB" w:rsidRPr="009F33DA" w:rsidRDefault="00622F71" w:rsidP="002765CB">
      <w:pPr>
        <w:jc w:val="center"/>
      </w:pPr>
      <w:r>
        <w:rPr>
          <w:noProof/>
        </w:rPr>
        <mc:AlternateContent>
          <mc:Choice Requires="wps">
            <w:drawing>
              <wp:anchor distT="0" distB="0" distL="114300" distR="114300" simplePos="0" relativeHeight="251783680" behindDoc="0" locked="0" layoutInCell="1" allowOverlap="1" wp14:anchorId="0906DAC1" wp14:editId="6BE9498C">
                <wp:simplePos x="0" y="0"/>
                <wp:positionH relativeFrom="column">
                  <wp:posOffset>6004560</wp:posOffset>
                </wp:positionH>
                <wp:positionV relativeFrom="paragraph">
                  <wp:posOffset>349886</wp:posOffset>
                </wp:positionV>
                <wp:extent cx="314325" cy="152400"/>
                <wp:effectExtent l="38100" t="0" r="9525" b="95250"/>
                <wp:wrapNone/>
                <wp:docPr id="276628792" name="コネクタ: カギ線 112"/>
                <wp:cNvGraphicFramePr/>
                <a:graphic xmlns:a="http://schemas.openxmlformats.org/drawingml/2006/main">
                  <a:graphicData uri="http://schemas.microsoft.com/office/word/2010/wordprocessingShape">
                    <wps:wsp>
                      <wps:cNvCnPr/>
                      <wps:spPr>
                        <a:xfrm flipH="1">
                          <a:off x="0" y="0"/>
                          <a:ext cx="314325" cy="152400"/>
                        </a:xfrm>
                        <a:prstGeom prst="bentConnector3">
                          <a:avLst>
                            <a:gd name="adj1" fmla="val 4167"/>
                          </a:avLst>
                        </a:prstGeom>
                        <a:ln w="12700">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71B6E169"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112" o:spid="_x0000_s1026" type="#_x0000_t34" style="position:absolute;margin-left:472.8pt;margin-top:27.55pt;width:24.75pt;height:12pt;flip:x;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" adj="900" strokecolor="#e00" strokeweight="1pt">
                <v:stroke endarrow="block"/>
              </v:shape>
            </w:pict>
          </mc:Fallback>
        </mc:AlternateContent>
      </w:r>
      <w:r w:rsidR="007561C7">
        <w:rPr>
          <w:noProof/>
        </w:rPr>
        <mc:AlternateContent>
          <mc:Choice Requires="wps">
            <w:drawing>
              <wp:anchor distT="0" distB="0" distL="114300" distR="114300" simplePos="0" relativeHeight="251562496" behindDoc="0" locked="0" layoutInCell="1" allowOverlap="1" wp14:anchorId="6884600F" wp14:editId="39A7C327">
                <wp:simplePos x="0" y="0"/>
                <wp:positionH relativeFrom="margin">
                  <wp:posOffset>689610</wp:posOffset>
                </wp:positionH>
                <wp:positionV relativeFrom="paragraph">
                  <wp:posOffset>483235</wp:posOffset>
                </wp:positionV>
                <wp:extent cx="5286375" cy="19050"/>
                <wp:effectExtent l="0" t="0" r="28575" b="19050"/>
                <wp:wrapNone/>
                <wp:docPr id="33072" name="直線コネクタ 33072"/>
                <wp:cNvGraphicFramePr/>
                <a:graphic xmlns:a="http://schemas.openxmlformats.org/drawingml/2006/main">
                  <a:graphicData uri="http://schemas.microsoft.com/office/word/2010/wordprocessingShape">
                    <wps:wsp>
                      <wps:cNvCnPr/>
                      <wps:spPr>
                        <a:xfrm>
                          <a:off x="0" y="0"/>
                          <a:ext cx="5286375" cy="19050"/>
                        </a:xfrm>
                        <a:prstGeom prst="line">
                          <a:avLst/>
                        </a:prstGeom>
                        <a:ln w="190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046C1A6B" id="直線コネクタ 33072" o:spid="_x0000_s1026" style="position:absolute;z-index:25156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4.3pt,38.05pt" to="470.5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" strokecolor="red" strokeweight="1.5pt">
                <v:stroke dashstyle="dash"/>
                <w10:wrap anchorx="margin"/>
              </v:line>
            </w:pict>
          </mc:Fallback>
        </mc:AlternateContent>
      </w:r>
      <w:r w:rsidR="005813C4" w:rsidRPr="005813C4">
        <w:rPr>
          <w:noProof/>
        </w:rPr>
        <w:drawing>
          <wp:inline distT="0" distB="0" distL="0" distR="0" wp14:anchorId="49E9D649" wp14:editId="017DE125">
            <wp:extent cx="6120130" cy="3344545"/>
            <wp:effectExtent l="0" t="0" r="0" b="8255"/>
            <wp:docPr id="1389949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4930" name=""/>
                    <pic:cNvPicPr/>
                  </pic:nvPicPr>
                  <pic:blipFill>
                    <a:blip r:embed="rId14"/>
                    <a:stretch>
                      <a:fillRect/>
                    </a:stretch>
                  </pic:blipFill>
                  <pic:spPr>
                    <a:xfrm>
                      <a:off x="0" y="0"/>
                      <a:ext cx="6120130" cy="3344545"/>
                    </a:xfrm>
                    <a:prstGeom prst="rect">
                      <a:avLst/>
                    </a:prstGeom>
                  </pic:spPr>
                </pic:pic>
              </a:graphicData>
            </a:graphic>
          </wp:inline>
        </w:drawing>
      </w:r>
    </w:p>
    <w:p w14:paraId="1EC4832E" w14:textId="77777777" w:rsidR="002765CB" w:rsidRPr="002F1385" w:rsidRDefault="002765CB" w:rsidP="002765CB">
      <w:pPr>
        <w:pStyle w:val="24"/>
        <w:spacing w:after="74"/>
        <w:rPr>
          <w:rFonts w:ascii="BIZ UDPゴシック" w:eastAsia="BIZ UDPゴシック" w:hAnsi="BIZ UDPゴシック"/>
          <w:lang w:eastAsia="zh-TW"/>
        </w:rPr>
      </w:pPr>
      <w:r w:rsidRPr="002F1385">
        <w:rPr>
          <w:rFonts w:ascii="BIZ UDPゴシック" w:eastAsia="BIZ UDPゴシック" w:hAnsi="BIZ UDPゴシック" w:hint="eastAsia"/>
          <w:lang w:eastAsia="zh-TW"/>
        </w:rPr>
        <w:t>出典：「公営企業年鑑」</w:t>
      </w:r>
    </w:p>
    <w:p w14:paraId="73E939AC" w14:textId="637F0C9C" w:rsidR="002765CB" w:rsidRPr="002F1385" w:rsidRDefault="002765CB" w:rsidP="004C6FD0">
      <w:pPr>
        <w:pStyle w:val="a7"/>
      </w:pPr>
      <w:r w:rsidRPr="002F1385">
        <w:rPr>
          <w:rFonts w:hint="eastAsia"/>
        </w:rPr>
        <w:t>図</w:t>
      </w:r>
      <w:r w:rsidRPr="002F1385">
        <w:t xml:space="preserve"> </w:t>
      </w:r>
      <w:r w:rsidR="00525CAC" w:rsidRPr="002F1385">
        <w:fldChar w:fldCharType="begin"/>
      </w:r>
      <w:r w:rsidR="00525CAC" w:rsidRPr="002F1385">
        <w:instrText xml:space="preserve"> STYLEREF 1 \s </w:instrText>
      </w:r>
      <w:r w:rsidR="00525CAC" w:rsidRPr="002F1385">
        <w:fldChar w:fldCharType="separate"/>
      </w:r>
      <w:r w:rsidR="00C40C59">
        <w:t>1</w:t>
      </w:r>
      <w:r w:rsidR="00525CAC" w:rsidRPr="002F1385">
        <w:fldChar w:fldCharType="end"/>
      </w:r>
      <w:r w:rsidR="00525CAC" w:rsidRPr="002F1385">
        <w:noBreakHyphen/>
      </w:r>
      <w:r w:rsidR="00525CAC" w:rsidRPr="002F1385">
        <w:fldChar w:fldCharType="begin"/>
      </w:r>
      <w:r w:rsidR="00525CAC" w:rsidRPr="002F1385">
        <w:instrText xml:space="preserve"> SEQ 図 \* ARABIC \s 1 </w:instrText>
      </w:r>
      <w:r w:rsidR="00525CAC" w:rsidRPr="002F1385">
        <w:fldChar w:fldCharType="separate"/>
      </w:r>
      <w:r w:rsidR="00C40C59">
        <w:t>3</w:t>
      </w:r>
      <w:r w:rsidR="00525CAC" w:rsidRPr="002F1385">
        <w:fldChar w:fldCharType="end"/>
      </w:r>
      <w:r w:rsidRPr="002F1385">
        <w:rPr>
          <w:rFonts w:hint="eastAsia"/>
        </w:rPr>
        <w:t xml:space="preserve">　実質的な使用料の推移</w:t>
      </w:r>
    </w:p>
    <w:p w14:paraId="55568401" w14:textId="77777777" w:rsidR="00FE50FE" w:rsidRPr="002F1385" w:rsidRDefault="00FE50FE" w:rsidP="00FE50FE">
      <w:pPr>
        <w:rPr>
          <w:rFonts w:ascii="BIZ UDPゴシック" w:eastAsia="BIZ UDPゴシック" w:hAnsi="BIZ UDPゴシック"/>
        </w:rPr>
      </w:pPr>
    </w:p>
    <w:p w14:paraId="7312F267" w14:textId="77777777" w:rsidR="00FE50FE" w:rsidRDefault="00FE50FE">
      <w:pPr>
        <w:spacing w:after="876" w:line="24" w:lineRule="auto"/>
      </w:pPr>
      <w:r>
        <w:br w:type="page"/>
      </w:r>
    </w:p>
    <w:p w14:paraId="38EA43AB" w14:textId="77777777" w:rsidR="00FE50FE" w:rsidRPr="002F1385" w:rsidRDefault="00DA2D9C" w:rsidP="00F07870">
      <w:pPr>
        <w:pStyle w:val="4"/>
      </w:pPr>
      <w:r w:rsidRPr="002F1385">
        <w:rPr>
          <w:rFonts w:hint="eastAsia"/>
        </w:rPr>
        <w:lastRenderedPageBreak/>
        <w:t>使用料と経費回収率の</w:t>
      </w:r>
      <w:r w:rsidR="006C1E65" w:rsidRPr="002F1385">
        <w:rPr>
          <w:rFonts w:hint="eastAsia"/>
        </w:rPr>
        <w:t>関係</w:t>
      </w:r>
    </w:p>
    <w:p w14:paraId="0E32C07B" w14:textId="7F6D63FF" w:rsidR="00480C8C" w:rsidRPr="002F1385" w:rsidRDefault="00647DE2" w:rsidP="00B46BF8">
      <w:pPr>
        <w:ind w:firstLineChars="64" w:firstLine="141"/>
        <w:rPr>
          <w:rFonts w:ascii="BIZ UDPゴシック" w:eastAsia="BIZ UDPゴシック" w:hAnsi="BIZ UDPゴシック"/>
          <w:sz w:val="22"/>
        </w:rPr>
      </w:pPr>
      <w:r w:rsidRPr="002F1385">
        <w:rPr>
          <w:rFonts w:ascii="BIZ UDPゴシック" w:eastAsia="BIZ UDPゴシック" w:hAnsi="BIZ UDPゴシック" w:hint="eastAsia"/>
          <w:sz w:val="22"/>
        </w:rPr>
        <w:t>「</w:t>
      </w:r>
      <w:r w:rsidR="00CB3035" w:rsidRPr="002F1385">
        <w:rPr>
          <w:rFonts w:ascii="BIZ UDPゴシック" w:eastAsia="BIZ UDPゴシック" w:hAnsi="BIZ UDPゴシック" w:hint="eastAsia"/>
          <w:color w:val="auto"/>
          <w:sz w:val="22"/>
        </w:rPr>
        <w:t>令和５</w:t>
      </w:r>
      <w:r w:rsidRPr="002F1385">
        <w:rPr>
          <w:rFonts w:ascii="BIZ UDPゴシック" w:eastAsia="BIZ UDPゴシック" w:hAnsi="BIZ UDPゴシック" w:hint="eastAsia"/>
          <w:sz w:val="22"/>
        </w:rPr>
        <w:t>年度　下水道事業経営指標・下水道使用料の概要　総務省」で公開されている他事業体のデータ等を用いて比較を行い、本市の下水道使用料と経費回収率の相対的な位置づけを確認しました。比較には、全事業体については、全事業体、本市と同等規模の事業体の条件である人口密度75人/ha</w:t>
      </w:r>
      <w:r w:rsidR="003E531D">
        <w:rPr>
          <w:rFonts w:ascii="BIZ UDPゴシック" w:eastAsia="BIZ UDPゴシック" w:hAnsi="BIZ UDPゴシック" w:hint="eastAsia"/>
          <w:sz w:val="22"/>
        </w:rPr>
        <w:t>から</w:t>
      </w:r>
      <w:r w:rsidRPr="002F1385">
        <w:rPr>
          <w:rFonts w:ascii="BIZ UDPゴシック" w:eastAsia="BIZ UDPゴシック" w:hAnsi="BIZ UDPゴシック" w:hint="eastAsia"/>
          <w:sz w:val="22"/>
        </w:rPr>
        <w:t>100人/ha、経過年数50年以上、普及率90%以上でそれぞれ比較を行い、あわせて類似団体、東京都下事業体との比較を行いました。</w:t>
      </w:r>
    </w:p>
    <w:p w14:paraId="4C0EDB7E" w14:textId="09B3A8B5" w:rsidR="00647DE2" w:rsidRPr="002F1385" w:rsidRDefault="00647DE2" w:rsidP="00B46BF8">
      <w:pPr>
        <w:ind w:firstLineChars="64" w:firstLine="141"/>
        <w:rPr>
          <w:rFonts w:ascii="BIZ UDPゴシック" w:eastAsia="BIZ UDPゴシック" w:hAnsi="BIZ UDPゴシック"/>
          <w:sz w:val="22"/>
        </w:rPr>
      </w:pPr>
      <w:r w:rsidRPr="002F1385">
        <w:rPr>
          <w:rFonts w:ascii="BIZ UDPゴシック" w:eastAsia="BIZ UDPゴシック" w:hAnsi="BIZ UDPゴシック" w:hint="eastAsia"/>
          <w:sz w:val="22"/>
        </w:rPr>
        <w:t>比較に関しては、使用料単価と経費回収率のグラフから、本市がどこの事業に位置するか、</w:t>
      </w:r>
      <w:r w:rsidR="007E63AF" w:rsidRPr="002F1385">
        <w:rPr>
          <w:rFonts w:ascii="BIZ UDPゴシック" w:eastAsia="BIZ UDPゴシック" w:hAnsi="BIZ UDPゴシック" w:hint="eastAsia"/>
          <w:sz w:val="22"/>
        </w:rPr>
        <w:t>比較事業体の傾向について行いました。</w:t>
      </w:r>
    </w:p>
    <w:p w14:paraId="71073C13" w14:textId="6623519F" w:rsidR="007E63AF" w:rsidRPr="002F1385" w:rsidRDefault="007E63AF" w:rsidP="00480C8C">
      <w:pPr>
        <w:rPr>
          <w:rFonts w:ascii="BIZ UDPゴシック" w:eastAsia="BIZ UDPゴシック" w:hAnsi="BIZ UDPゴシック"/>
        </w:rPr>
      </w:pPr>
    </w:p>
    <w:p w14:paraId="3D9893CC" w14:textId="7F234677" w:rsidR="00480C8C" w:rsidRDefault="008342E4" w:rsidP="00480C8C">
      <w:r>
        <w:rPr>
          <w:rFonts w:hint="eastAsia"/>
          <w:noProof/>
        </w:rPr>
        <mc:AlternateContent>
          <mc:Choice Requires="wps">
            <w:drawing>
              <wp:anchor distT="0" distB="0" distL="114300" distR="114300" simplePos="0" relativeHeight="251608576" behindDoc="0" locked="0" layoutInCell="1" allowOverlap="1" wp14:anchorId="241224C1" wp14:editId="0C5FE9ED">
                <wp:simplePos x="0" y="0"/>
                <wp:positionH relativeFrom="column">
                  <wp:posOffset>3280411</wp:posOffset>
                </wp:positionH>
                <wp:positionV relativeFrom="paragraph">
                  <wp:posOffset>203835</wp:posOffset>
                </wp:positionV>
                <wp:extent cx="2686050" cy="1781175"/>
                <wp:effectExtent l="0" t="0" r="19050" b="28575"/>
                <wp:wrapNone/>
                <wp:docPr id="33118" name="角丸四角形 33118"/>
                <wp:cNvGraphicFramePr/>
                <a:graphic xmlns:a="http://schemas.openxmlformats.org/drawingml/2006/main">
                  <a:graphicData uri="http://schemas.microsoft.com/office/word/2010/wordprocessingShape">
                    <wps:wsp>
                      <wps:cNvSpPr/>
                      <wps:spPr>
                        <a:xfrm>
                          <a:off x="0" y="0"/>
                          <a:ext cx="2686050" cy="1781175"/>
                        </a:xfrm>
                        <a:prstGeom prst="roundRect">
                          <a:avLst>
                            <a:gd name="adj" fmla="val 6154"/>
                          </a:avLst>
                        </a:prstGeom>
                        <a:solidFill>
                          <a:srgbClr val="0000FF">
                            <a:alpha val="40000"/>
                          </a:srgbClr>
                        </a:solidFill>
                        <a:ln w="127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oundrect w14:anchorId="2C22F4E9" id="角丸四角形 33118" o:spid="_x0000_s1026" style="position:absolute;margin-left:258.3pt;margin-top:16.05pt;width:211.5pt;height:140.2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0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" fillcolor="blue" strokecolor="blue" strokeweight="1pt">
                <v:fill opacity="26214f"/>
              </v:roundrect>
            </w:pict>
          </mc:Fallback>
        </mc:AlternateContent>
      </w:r>
      <w:r>
        <w:rPr>
          <w:rFonts w:hint="eastAsia"/>
          <w:noProof/>
        </w:rPr>
        <mc:AlternateContent>
          <mc:Choice Requires="wps">
            <w:drawing>
              <wp:anchor distT="0" distB="0" distL="114300" distR="114300" simplePos="0" relativeHeight="251627008" behindDoc="0" locked="0" layoutInCell="1" allowOverlap="1" wp14:anchorId="0457D87C" wp14:editId="43BADF72">
                <wp:simplePos x="0" y="0"/>
                <wp:positionH relativeFrom="column">
                  <wp:posOffset>5198745</wp:posOffset>
                </wp:positionH>
                <wp:positionV relativeFrom="paragraph">
                  <wp:posOffset>2694305</wp:posOffset>
                </wp:positionV>
                <wp:extent cx="609600" cy="285750"/>
                <wp:effectExtent l="0" t="0" r="0" b="0"/>
                <wp:wrapNone/>
                <wp:docPr id="33124" name="テキスト ボックス 33124"/>
                <wp:cNvGraphicFramePr/>
                <a:graphic xmlns:a="http://schemas.openxmlformats.org/drawingml/2006/main">
                  <a:graphicData uri="http://schemas.microsoft.com/office/word/2010/wordprocessingShape">
                    <wps:wsp>
                      <wps:cNvSpPr txBox="1"/>
                      <wps:spPr>
                        <a:xfrm>
                          <a:off x="0" y="0"/>
                          <a:ext cx="609600" cy="2857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24A044" w14:textId="77777777" w:rsidR="00AA67AD" w:rsidRPr="00E86178" w:rsidRDefault="00AA67AD" w:rsidP="00480C8C">
                            <w:pPr>
                              <w:jc w:val="center"/>
                              <w:rPr>
                                <w:rFonts w:ascii="BIZ UDPゴシック" w:eastAsia="BIZ UDPゴシック" w:hAnsi="BIZ UDPゴシック"/>
                              </w:rPr>
                            </w:pPr>
                            <w:r w:rsidRPr="00E86178">
                              <w:rPr>
                                <w:rFonts w:ascii="BIZ UDPゴシック" w:eastAsia="BIZ UDPゴシック" w:hAnsi="BIZ UDPゴシック" w:hint="eastAsia"/>
                              </w:rPr>
                              <w:t>事象Ⅳ</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7D87C" id="テキスト ボックス 33124" o:spid="_x0000_s1029" type="#_x0000_t202" style="position:absolute;margin-left:409.35pt;margin-top:212.15pt;width:48pt;height:2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" fillcolor="white [3212]" stroked="f" strokeweight=".5pt">
                <v:textbox inset="1mm,0,1mm,1mm">
                  <w:txbxContent>
                    <w:p w14:paraId="1D24A044" w14:textId="77777777" w:rsidR="00AA67AD" w:rsidRPr="00E86178" w:rsidRDefault="00AA67AD" w:rsidP="00480C8C">
                      <w:pPr>
                        <w:jc w:val="center"/>
                        <w:rPr>
                          <w:rFonts w:ascii="BIZ UDPゴシック" w:eastAsia="BIZ UDPゴシック" w:hAnsi="BIZ UDPゴシック"/>
                        </w:rPr>
                      </w:pPr>
                      <w:r w:rsidRPr="00E86178">
                        <w:rPr>
                          <w:rFonts w:ascii="BIZ UDPゴシック" w:eastAsia="BIZ UDPゴシック" w:hAnsi="BIZ UDPゴシック" w:hint="eastAsia"/>
                        </w:rPr>
                        <w:t>事象Ⅳ</w:t>
                      </w:r>
                    </w:p>
                  </w:txbxContent>
                </v:textbox>
              </v:shape>
            </w:pict>
          </mc:Fallback>
        </mc:AlternateContent>
      </w:r>
      <w:r>
        <w:rPr>
          <w:rFonts w:hint="eastAsia"/>
          <w:noProof/>
        </w:rPr>
        <mc:AlternateContent>
          <mc:Choice Requires="wps">
            <w:drawing>
              <wp:anchor distT="0" distB="0" distL="114300" distR="114300" simplePos="0" relativeHeight="251623936" behindDoc="0" locked="0" layoutInCell="1" allowOverlap="1" wp14:anchorId="3E4624A2" wp14:editId="72BFFE83">
                <wp:simplePos x="0" y="0"/>
                <wp:positionH relativeFrom="column">
                  <wp:posOffset>572135</wp:posOffset>
                </wp:positionH>
                <wp:positionV relativeFrom="paragraph">
                  <wp:posOffset>2589530</wp:posOffset>
                </wp:positionV>
                <wp:extent cx="609600" cy="285750"/>
                <wp:effectExtent l="0" t="0" r="0" b="0"/>
                <wp:wrapNone/>
                <wp:docPr id="33123" name="テキスト ボックス 33123"/>
                <wp:cNvGraphicFramePr/>
                <a:graphic xmlns:a="http://schemas.openxmlformats.org/drawingml/2006/main">
                  <a:graphicData uri="http://schemas.microsoft.com/office/word/2010/wordprocessingShape">
                    <wps:wsp>
                      <wps:cNvSpPr txBox="1"/>
                      <wps:spPr>
                        <a:xfrm>
                          <a:off x="0" y="0"/>
                          <a:ext cx="609600" cy="2857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8D3698" w14:textId="77777777" w:rsidR="00AA67AD" w:rsidRPr="00E86178" w:rsidRDefault="00AA67AD" w:rsidP="00480C8C">
                            <w:pPr>
                              <w:jc w:val="center"/>
                              <w:rPr>
                                <w:rFonts w:ascii="BIZ UDPゴシック" w:eastAsia="BIZ UDPゴシック" w:hAnsi="BIZ UDPゴシック"/>
                              </w:rPr>
                            </w:pPr>
                            <w:r w:rsidRPr="00E86178">
                              <w:rPr>
                                <w:rFonts w:ascii="BIZ UDPゴシック" w:eastAsia="BIZ UDPゴシック" w:hAnsi="BIZ UDPゴシック" w:hint="eastAsia"/>
                              </w:rPr>
                              <w:t>事象Ⅲ</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624A2" id="テキスト ボックス 33123" o:spid="_x0000_s1030" type="#_x0000_t202" style="position:absolute;margin-left:45.05pt;margin-top:203.9pt;width:48pt;height:2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" fillcolor="white [3212]" stroked="f" strokeweight=".5pt">
                <v:textbox inset="1mm,0,1mm,1mm">
                  <w:txbxContent>
                    <w:p w14:paraId="6E8D3698" w14:textId="77777777" w:rsidR="00AA67AD" w:rsidRPr="00E86178" w:rsidRDefault="00AA67AD" w:rsidP="00480C8C">
                      <w:pPr>
                        <w:jc w:val="center"/>
                        <w:rPr>
                          <w:rFonts w:ascii="BIZ UDPゴシック" w:eastAsia="BIZ UDPゴシック" w:hAnsi="BIZ UDPゴシック"/>
                        </w:rPr>
                      </w:pPr>
                      <w:r w:rsidRPr="00E86178">
                        <w:rPr>
                          <w:rFonts w:ascii="BIZ UDPゴシック" w:eastAsia="BIZ UDPゴシック" w:hAnsi="BIZ UDPゴシック" w:hint="eastAsia"/>
                        </w:rPr>
                        <w:t>事象Ⅲ</w:t>
                      </w:r>
                    </w:p>
                  </w:txbxContent>
                </v:textbox>
              </v:shape>
            </w:pict>
          </mc:Fallback>
        </mc:AlternateContent>
      </w:r>
      <w:r>
        <w:rPr>
          <w:rFonts w:hint="eastAsia"/>
          <w:noProof/>
        </w:rPr>
        <mc:AlternateContent>
          <mc:Choice Requires="wps">
            <w:drawing>
              <wp:anchor distT="0" distB="0" distL="114300" distR="114300" simplePos="0" relativeHeight="251617792" behindDoc="0" locked="0" layoutInCell="1" allowOverlap="1" wp14:anchorId="54EDC757" wp14:editId="3E50018F">
                <wp:simplePos x="0" y="0"/>
                <wp:positionH relativeFrom="column">
                  <wp:posOffset>5207635</wp:posOffset>
                </wp:positionH>
                <wp:positionV relativeFrom="paragraph">
                  <wp:posOffset>313055</wp:posOffset>
                </wp:positionV>
                <wp:extent cx="609600" cy="285750"/>
                <wp:effectExtent l="0" t="0" r="0" b="0"/>
                <wp:wrapNone/>
                <wp:docPr id="33121" name="テキスト ボックス 33121"/>
                <wp:cNvGraphicFramePr/>
                <a:graphic xmlns:a="http://schemas.openxmlformats.org/drawingml/2006/main">
                  <a:graphicData uri="http://schemas.microsoft.com/office/word/2010/wordprocessingShape">
                    <wps:wsp>
                      <wps:cNvSpPr txBox="1"/>
                      <wps:spPr>
                        <a:xfrm>
                          <a:off x="0" y="0"/>
                          <a:ext cx="609600" cy="2857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AA275F" w14:textId="77777777" w:rsidR="00AA67AD" w:rsidRPr="00E86178" w:rsidRDefault="00AA67AD" w:rsidP="00480C8C">
                            <w:pPr>
                              <w:jc w:val="center"/>
                              <w:rPr>
                                <w:rFonts w:ascii="BIZ UDPゴシック" w:eastAsia="BIZ UDPゴシック" w:hAnsi="BIZ UDPゴシック"/>
                              </w:rPr>
                            </w:pPr>
                            <w:r w:rsidRPr="00E86178">
                              <w:rPr>
                                <w:rFonts w:ascii="BIZ UDPゴシック" w:eastAsia="BIZ UDPゴシック" w:hAnsi="BIZ UDPゴシック" w:hint="eastAsia"/>
                              </w:rPr>
                              <w:t>事象Ⅰ</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DC757" id="テキスト ボックス 33121" o:spid="_x0000_s1031" type="#_x0000_t202" style="position:absolute;margin-left:410.05pt;margin-top:24.65pt;width:48pt;height:22.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" fillcolor="white [3212]" stroked="f" strokeweight=".5pt">
                <v:textbox inset="1mm,0,1mm,1mm">
                  <w:txbxContent>
                    <w:p w14:paraId="6CAA275F" w14:textId="77777777" w:rsidR="00AA67AD" w:rsidRPr="00E86178" w:rsidRDefault="00AA67AD" w:rsidP="00480C8C">
                      <w:pPr>
                        <w:jc w:val="center"/>
                        <w:rPr>
                          <w:rFonts w:ascii="BIZ UDPゴシック" w:eastAsia="BIZ UDPゴシック" w:hAnsi="BIZ UDPゴシック"/>
                        </w:rPr>
                      </w:pPr>
                      <w:r w:rsidRPr="00E86178">
                        <w:rPr>
                          <w:rFonts w:ascii="BIZ UDPゴシック" w:eastAsia="BIZ UDPゴシック" w:hAnsi="BIZ UDPゴシック" w:hint="eastAsia"/>
                        </w:rPr>
                        <w:t>事象Ⅰ</w:t>
                      </w:r>
                    </w:p>
                  </w:txbxContent>
                </v:textbox>
              </v:shape>
            </w:pict>
          </mc:Fallback>
        </mc:AlternateContent>
      </w:r>
      <w:r>
        <w:rPr>
          <w:rFonts w:hint="eastAsia"/>
          <w:noProof/>
        </w:rPr>
        <mc:AlternateContent>
          <mc:Choice Requires="wps">
            <w:drawing>
              <wp:anchor distT="0" distB="0" distL="114300" distR="114300" simplePos="0" relativeHeight="251620864" behindDoc="0" locked="0" layoutInCell="1" allowOverlap="1" wp14:anchorId="06200089" wp14:editId="034AFA29">
                <wp:simplePos x="0" y="0"/>
                <wp:positionH relativeFrom="column">
                  <wp:posOffset>641985</wp:posOffset>
                </wp:positionH>
                <wp:positionV relativeFrom="paragraph">
                  <wp:posOffset>319405</wp:posOffset>
                </wp:positionV>
                <wp:extent cx="609600" cy="285750"/>
                <wp:effectExtent l="0" t="0" r="0" b="0"/>
                <wp:wrapNone/>
                <wp:docPr id="33122" name="テキスト ボックス 33122"/>
                <wp:cNvGraphicFramePr/>
                <a:graphic xmlns:a="http://schemas.openxmlformats.org/drawingml/2006/main">
                  <a:graphicData uri="http://schemas.microsoft.com/office/word/2010/wordprocessingShape">
                    <wps:wsp>
                      <wps:cNvSpPr txBox="1"/>
                      <wps:spPr>
                        <a:xfrm>
                          <a:off x="0" y="0"/>
                          <a:ext cx="609600" cy="2857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9CD034" w14:textId="77777777" w:rsidR="00AA67AD" w:rsidRPr="00E86178" w:rsidRDefault="00AA67AD" w:rsidP="00480C8C">
                            <w:pPr>
                              <w:jc w:val="center"/>
                              <w:rPr>
                                <w:rFonts w:ascii="BIZ UDPゴシック" w:eastAsia="BIZ UDPゴシック" w:hAnsi="BIZ UDPゴシック"/>
                              </w:rPr>
                            </w:pPr>
                            <w:r w:rsidRPr="00E86178">
                              <w:rPr>
                                <w:rFonts w:ascii="BIZ UDPゴシック" w:eastAsia="BIZ UDPゴシック" w:hAnsi="BIZ UDPゴシック" w:hint="eastAsia"/>
                              </w:rPr>
                              <w:t>事象Ⅱ</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00089" id="テキスト ボックス 33122" o:spid="_x0000_s1032" type="#_x0000_t202" style="position:absolute;margin-left:50.55pt;margin-top:25.15pt;width:48pt;height:2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" fillcolor="white [3212]" stroked="f" strokeweight=".5pt">
                <v:textbox inset="1mm,0,1mm,1mm">
                  <w:txbxContent>
                    <w:p w14:paraId="239CD034" w14:textId="77777777" w:rsidR="00AA67AD" w:rsidRPr="00E86178" w:rsidRDefault="00AA67AD" w:rsidP="00480C8C">
                      <w:pPr>
                        <w:jc w:val="center"/>
                        <w:rPr>
                          <w:rFonts w:ascii="BIZ UDPゴシック" w:eastAsia="BIZ UDPゴシック" w:hAnsi="BIZ UDPゴシック"/>
                        </w:rPr>
                      </w:pPr>
                      <w:r w:rsidRPr="00E86178">
                        <w:rPr>
                          <w:rFonts w:ascii="BIZ UDPゴシック" w:eastAsia="BIZ UDPゴシック" w:hAnsi="BIZ UDPゴシック" w:hint="eastAsia"/>
                        </w:rPr>
                        <w:t>事象Ⅱ</w:t>
                      </w:r>
                    </w:p>
                  </w:txbxContent>
                </v:textbox>
              </v:shape>
            </w:pict>
          </mc:Fallback>
        </mc:AlternateContent>
      </w:r>
      <w:r>
        <w:rPr>
          <w:rFonts w:hint="eastAsia"/>
          <w:noProof/>
        </w:rPr>
        <mc:AlternateContent>
          <mc:Choice Requires="wps">
            <w:drawing>
              <wp:anchor distT="0" distB="0" distL="114300" distR="114300" simplePos="0" relativeHeight="251614720" behindDoc="0" locked="0" layoutInCell="1" allowOverlap="1" wp14:anchorId="0B32F15E" wp14:editId="19EAF0B5">
                <wp:simplePos x="0" y="0"/>
                <wp:positionH relativeFrom="column">
                  <wp:posOffset>3280411</wp:posOffset>
                </wp:positionH>
                <wp:positionV relativeFrom="paragraph">
                  <wp:posOffset>2051685</wp:posOffset>
                </wp:positionV>
                <wp:extent cx="2667000" cy="923925"/>
                <wp:effectExtent l="0" t="0" r="19050" b="28575"/>
                <wp:wrapNone/>
                <wp:docPr id="33120" name="角丸四角形 33120"/>
                <wp:cNvGraphicFramePr/>
                <a:graphic xmlns:a="http://schemas.openxmlformats.org/drawingml/2006/main">
                  <a:graphicData uri="http://schemas.microsoft.com/office/word/2010/wordprocessingShape">
                    <wps:wsp>
                      <wps:cNvSpPr/>
                      <wps:spPr>
                        <a:xfrm>
                          <a:off x="0" y="0"/>
                          <a:ext cx="2667000" cy="923925"/>
                        </a:xfrm>
                        <a:prstGeom prst="roundRect">
                          <a:avLst>
                            <a:gd name="adj" fmla="val 6154"/>
                          </a:avLst>
                        </a:prstGeom>
                        <a:solidFill>
                          <a:srgbClr val="FF0000">
                            <a:alpha val="40000"/>
                          </a:srgbClr>
                        </a:solid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oundrect w14:anchorId="543D2D2F" id="角丸四角形 33120" o:spid="_x0000_s1026" style="position:absolute;margin-left:258.3pt;margin-top:161.55pt;width:210pt;height:72.7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0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" fillcolor="red" strokecolor="red" strokeweight="1pt">
                <v:fill opacity="26214f"/>
              </v:roundrect>
            </w:pict>
          </mc:Fallback>
        </mc:AlternateContent>
      </w:r>
      <w:r>
        <w:rPr>
          <w:rFonts w:hint="eastAsia"/>
          <w:noProof/>
        </w:rPr>
        <mc:AlternateContent>
          <mc:Choice Requires="wps">
            <w:drawing>
              <wp:anchor distT="0" distB="0" distL="114300" distR="114300" simplePos="0" relativeHeight="251611648" behindDoc="0" locked="0" layoutInCell="1" allowOverlap="1" wp14:anchorId="01B65BDA" wp14:editId="4FCE1D49">
                <wp:simplePos x="0" y="0"/>
                <wp:positionH relativeFrom="margin">
                  <wp:posOffset>546735</wp:posOffset>
                </wp:positionH>
                <wp:positionV relativeFrom="paragraph">
                  <wp:posOffset>2061211</wp:posOffset>
                </wp:positionV>
                <wp:extent cx="2676525" cy="933450"/>
                <wp:effectExtent l="0" t="0" r="28575" b="19050"/>
                <wp:wrapNone/>
                <wp:docPr id="33119" name="角丸四角形 33119"/>
                <wp:cNvGraphicFramePr/>
                <a:graphic xmlns:a="http://schemas.openxmlformats.org/drawingml/2006/main">
                  <a:graphicData uri="http://schemas.microsoft.com/office/word/2010/wordprocessingShape">
                    <wps:wsp>
                      <wps:cNvSpPr/>
                      <wps:spPr>
                        <a:xfrm>
                          <a:off x="0" y="0"/>
                          <a:ext cx="2676525" cy="933450"/>
                        </a:xfrm>
                        <a:prstGeom prst="roundRect">
                          <a:avLst>
                            <a:gd name="adj" fmla="val 6154"/>
                          </a:avLst>
                        </a:prstGeom>
                        <a:solidFill>
                          <a:srgbClr val="FFFF00">
                            <a:alpha val="40000"/>
                          </a:srgbClr>
                        </a:solidFill>
                        <a:ln w="127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oundrect w14:anchorId="7703FDB9" id="角丸四角形 33119" o:spid="_x0000_s1026" style="position:absolute;margin-left:43.05pt;margin-top:162.3pt;width:210.75pt;height:73.5pt;z-index:25161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0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" fillcolor="yellow" strokecolor="yellow" strokeweight="1pt">
                <v:fill opacity="26214f"/>
                <w10:wrap anchorx="margin"/>
              </v:roundrect>
            </w:pict>
          </mc:Fallback>
        </mc:AlternateContent>
      </w:r>
      <w:r>
        <w:rPr>
          <w:rFonts w:hint="eastAsia"/>
          <w:noProof/>
        </w:rPr>
        <mc:AlternateContent>
          <mc:Choice Requires="wps">
            <w:drawing>
              <wp:anchor distT="0" distB="0" distL="114300" distR="114300" simplePos="0" relativeHeight="251605504" behindDoc="0" locked="0" layoutInCell="1" allowOverlap="1" wp14:anchorId="1722B7F1" wp14:editId="41A7CC22">
                <wp:simplePos x="0" y="0"/>
                <wp:positionH relativeFrom="column">
                  <wp:posOffset>537210</wp:posOffset>
                </wp:positionH>
                <wp:positionV relativeFrom="paragraph">
                  <wp:posOffset>194310</wp:posOffset>
                </wp:positionV>
                <wp:extent cx="2686050" cy="1800225"/>
                <wp:effectExtent l="0" t="0" r="19050" b="28575"/>
                <wp:wrapNone/>
                <wp:docPr id="33117" name="角丸四角形 33117"/>
                <wp:cNvGraphicFramePr/>
                <a:graphic xmlns:a="http://schemas.openxmlformats.org/drawingml/2006/main">
                  <a:graphicData uri="http://schemas.microsoft.com/office/word/2010/wordprocessingShape">
                    <wps:wsp>
                      <wps:cNvSpPr/>
                      <wps:spPr>
                        <a:xfrm>
                          <a:off x="0" y="0"/>
                          <a:ext cx="2686050" cy="1800225"/>
                        </a:xfrm>
                        <a:prstGeom prst="roundRect">
                          <a:avLst>
                            <a:gd name="adj" fmla="val 6154"/>
                          </a:avLst>
                        </a:prstGeom>
                        <a:solidFill>
                          <a:srgbClr val="00B050">
                            <a:alpha val="40000"/>
                          </a:srgbClr>
                        </a:solidFill>
                        <a:ln w="127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oundrect w14:anchorId="6C9234F9" id="角丸四角形 33117" o:spid="_x0000_s1026" style="position:absolute;margin-left:42.3pt;margin-top:15.3pt;width:211.5pt;height:141.7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0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" fillcolor="#00b050" strokecolor="#00b050" strokeweight="1pt">
                <v:fill opacity="26214f"/>
              </v:roundrect>
            </w:pict>
          </mc:Fallback>
        </mc:AlternateContent>
      </w:r>
      <w:r w:rsidRPr="00480C8C">
        <w:rPr>
          <w:rFonts w:hint="eastAsia"/>
          <w:noProof/>
        </w:rPr>
        <mc:AlternateContent>
          <mc:Choice Requires="wps">
            <w:drawing>
              <wp:anchor distT="0" distB="0" distL="114300" distR="114300" simplePos="0" relativeHeight="251599360" behindDoc="0" locked="0" layoutInCell="1" allowOverlap="1" wp14:anchorId="12DB4FCD" wp14:editId="52E3C855">
                <wp:simplePos x="0" y="0"/>
                <wp:positionH relativeFrom="column">
                  <wp:posOffset>546735</wp:posOffset>
                </wp:positionH>
                <wp:positionV relativeFrom="paragraph">
                  <wp:posOffset>2013586</wp:posOffset>
                </wp:positionV>
                <wp:extent cx="5410200" cy="19050"/>
                <wp:effectExtent l="0" t="0" r="19050" b="19050"/>
                <wp:wrapNone/>
                <wp:docPr id="33115" name="直線コネクタ 33115"/>
                <wp:cNvGraphicFramePr/>
                <a:graphic xmlns:a="http://schemas.openxmlformats.org/drawingml/2006/main">
                  <a:graphicData uri="http://schemas.microsoft.com/office/word/2010/wordprocessingShape">
                    <wps:wsp>
                      <wps:cNvCnPr/>
                      <wps:spPr>
                        <a:xfrm flipV="1">
                          <a:off x="0" y="0"/>
                          <a:ext cx="5410200" cy="19050"/>
                        </a:xfrm>
                        <a:prstGeom prst="line">
                          <a:avLst/>
                        </a:prstGeom>
                        <a:ln w="22225">
                          <a:solidFill>
                            <a:schemeClr val="accent5">
                              <a:lumMod val="75000"/>
                              <a:alpha val="6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4962EA5B" id="直線コネクタ 33115" o:spid="_x0000_s1026" style="position:absolute;flip:y;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05pt,158.55pt" to="469.05pt,1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" strokecolor="#b7541d [2408]" strokeweight="1.75pt">
                <v:stroke opacity="39321f"/>
              </v:line>
            </w:pict>
          </mc:Fallback>
        </mc:AlternateContent>
      </w:r>
      <w:r w:rsidRPr="00480C8C">
        <w:rPr>
          <w:rFonts w:hint="eastAsia"/>
          <w:noProof/>
        </w:rPr>
        <mc:AlternateContent>
          <mc:Choice Requires="wps">
            <w:drawing>
              <wp:anchor distT="0" distB="0" distL="114300" distR="114300" simplePos="0" relativeHeight="251602432" behindDoc="0" locked="0" layoutInCell="1" allowOverlap="1" wp14:anchorId="12F2F23F" wp14:editId="7EBF37B3">
                <wp:simplePos x="0" y="0"/>
                <wp:positionH relativeFrom="column">
                  <wp:posOffset>3253740</wp:posOffset>
                </wp:positionH>
                <wp:positionV relativeFrom="paragraph">
                  <wp:posOffset>121920</wp:posOffset>
                </wp:positionV>
                <wp:extent cx="0" cy="2924175"/>
                <wp:effectExtent l="0" t="0" r="19050" b="9525"/>
                <wp:wrapNone/>
                <wp:docPr id="33116" name="直線コネクタ 33116"/>
                <wp:cNvGraphicFramePr/>
                <a:graphic xmlns:a="http://schemas.openxmlformats.org/drawingml/2006/main">
                  <a:graphicData uri="http://schemas.microsoft.com/office/word/2010/wordprocessingShape">
                    <wps:wsp>
                      <wps:cNvCnPr/>
                      <wps:spPr>
                        <a:xfrm flipV="1">
                          <a:off x="0" y="0"/>
                          <a:ext cx="0" cy="2924175"/>
                        </a:xfrm>
                        <a:prstGeom prst="line">
                          <a:avLst/>
                        </a:prstGeom>
                        <a:ln w="22225">
                          <a:solidFill>
                            <a:schemeClr val="accent5">
                              <a:lumMod val="75000"/>
                              <a:alpha val="6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0F2E4B5A" id="直線コネクタ 33116" o:spid="_x0000_s1026" style="position:absolute;flip:y;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2pt,9.6pt" to="256.2pt,2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" strokecolor="#b7541d [2408]" strokeweight="1.75pt">
                <v:stroke opacity="39321f"/>
              </v:line>
            </w:pict>
          </mc:Fallback>
        </mc:AlternateContent>
      </w:r>
      <w:r w:rsidRPr="008342E4">
        <w:rPr>
          <w:noProof/>
        </w:rPr>
        <w:drawing>
          <wp:inline distT="0" distB="0" distL="0" distR="0" wp14:anchorId="48F51274" wp14:editId="31899C77">
            <wp:extent cx="6120130" cy="3404235"/>
            <wp:effectExtent l="0" t="0" r="0" b="5715"/>
            <wp:docPr id="2064332866" name="図 1" descr="グラフ, 散布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332866" name="図 1" descr="グラフ, 散布図&#10;&#10;AI 生成コンテンツは誤りを含む可能性があります。"/>
                    <pic:cNvPicPr/>
                  </pic:nvPicPr>
                  <pic:blipFill>
                    <a:blip r:embed="rId15"/>
                    <a:stretch>
                      <a:fillRect/>
                    </a:stretch>
                  </pic:blipFill>
                  <pic:spPr>
                    <a:xfrm>
                      <a:off x="0" y="0"/>
                      <a:ext cx="6120130" cy="3404235"/>
                    </a:xfrm>
                    <a:prstGeom prst="rect">
                      <a:avLst/>
                    </a:prstGeom>
                  </pic:spPr>
                </pic:pic>
              </a:graphicData>
            </a:graphic>
          </wp:inline>
        </w:drawing>
      </w:r>
    </w:p>
    <w:p w14:paraId="216ACC5B" w14:textId="0DFEC006" w:rsidR="00480C8C" w:rsidRDefault="00480C8C" w:rsidP="00480C8C">
      <w:r>
        <w:rPr>
          <w:rFonts w:hint="eastAsia"/>
          <w:noProof/>
        </w:rPr>
        <mc:AlternateContent>
          <mc:Choice Requires="wps">
            <w:drawing>
              <wp:inline distT="0" distB="0" distL="0" distR="0" wp14:anchorId="28B61E31" wp14:editId="6DB118D6">
                <wp:extent cx="6038850" cy="2978150"/>
                <wp:effectExtent l="0" t="0" r="19050" b="12700"/>
                <wp:docPr id="33125" name="テキスト ボックス 33125"/>
                <wp:cNvGraphicFramePr/>
                <a:graphic xmlns:a="http://schemas.openxmlformats.org/drawingml/2006/main">
                  <a:graphicData uri="http://schemas.microsoft.com/office/word/2010/wordprocessingShape">
                    <wps:wsp>
                      <wps:cNvSpPr txBox="1"/>
                      <wps:spPr>
                        <a:xfrm>
                          <a:off x="0" y="0"/>
                          <a:ext cx="6038850" cy="297815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FCD8F4" w14:textId="77777777" w:rsidR="00AA67AD" w:rsidRPr="002F1385" w:rsidRDefault="00AA67AD" w:rsidP="008E523A">
                            <w:pPr>
                              <w:ind w:left="600" w:hangingChars="300" w:hanging="600"/>
                              <w:rPr>
                                <w:rFonts w:ascii="BIZ UDPゴシック" w:eastAsia="BIZ UDPゴシック" w:hAnsi="BIZ UDPゴシック"/>
                                <w:sz w:val="20"/>
                              </w:rPr>
                            </w:pPr>
                            <w:r w:rsidRPr="002F1385">
                              <w:rPr>
                                <w:rFonts w:ascii="BIZ UDPゴシック" w:eastAsia="BIZ UDPゴシック" w:hAnsi="BIZ UDPゴシック" w:hint="eastAsia"/>
                                <w:sz w:val="20"/>
                              </w:rPr>
                              <w:t>事象Ⅰ：使用料水準は国の推奨レベル以上であり、経費回収率が100%を超えているため、適正な経営が行われている事業体。</w:t>
                            </w:r>
                          </w:p>
                          <w:p w14:paraId="2D1BC988" w14:textId="77777777" w:rsidR="00AA67AD" w:rsidRPr="002F1385" w:rsidRDefault="00AA67AD" w:rsidP="008E523A">
                            <w:pPr>
                              <w:ind w:left="566" w:hangingChars="283" w:hanging="566"/>
                              <w:rPr>
                                <w:rFonts w:ascii="BIZ UDPゴシック" w:eastAsia="BIZ UDPゴシック" w:hAnsi="BIZ UDPゴシック"/>
                                <w:sz w:val="20"/>
                              </w:rPr>
                            </w:pPr>
                            <w:r w:rsidRPr="002F1385">
                              <w:rPr>
                                <w:rFonts w:ascii="BIZ UDPゴシック" w:eastAsia="BIZ UDPゴシック" w:hAnsi="BIZ UDPゴシック" w:hint="eastAsia"/>
                                <w:sz w:val="20"/>
                              </w:rPr>
                              <w:t>事象Ⅱ：使用料水準は国の推奨レベル以下であるが、スケールメリットが働き使用料収入が多い、企業債償還が一段落している、維持管理等に必要な費用をかけていない等の理由で経費回収率が100%を超えている事業体。</w:t>
                            </w:r>
                          </w:p>
                          <w:p w14:paraId="1E0F256C" w14:textId="77777777" w:rsidR="00AA67AD" w:rsidRPr="002F1385" w:rsidRDefault="00AA67AD" w:rsidP="008E523A">
                            <w:pPr>
                              <w:ind w:left="566" w:hangingChars="283" w:hanging="566"/>
                              <w:rPr>
                                <w:rFonts w:ascii="BIZ UDPゴシック" w:eastAsia="BIZ UDPゴシック" w:hAnsi="BIZ UDPゴシック"/>
                                <w:sz w:val="20"/>
                              </w:rPr>
                            </w:pPr>
                            <w:r w:rsidRPr="002F1385">
                              <w:rPr>
                                <w:rFonts w:ascii="BIZ UDPゴシック" w:eastAsia="BIZ UDPゴシック" w:hAnsi="BIZ UDPゴシック" w:hint="eastAsia"/>
                                <w:sz w:val="20"/>
                              </w:rPr>
                              <w:t>事象Ⅲ：使用料水準は国の推奨レベル以下であり、経費回収率が100%以下であるため、適正な経営が行われていない事業体、収入不足分は一般会計からの補助金、資本費平準化債等で賄っている。使用料改定等による経営改善の余地はある。</w:t>
                            </w:r>
                          </w:p>
                          <w:p w14:paraId="461B70DB" w14:textId="1B4A6E48" w:rsidR="00AA67AD" w:rsidRPr="002F1385" w:rsidRDefault="00AA67AD" w:rsidP="008E523A">
                            <w:pPr>
                              <w:ind w:left="566" w:hangingChars="283" w:hanging="566"/>
                              <w:rPr>
                                <w:rFonts w:ascii="BIZ UDPゴシック" w:eastAsia="BIZ UDPゴシック" w:hAnsi="BIZ UDPゴシック"/>
                                <w:sz w:val="20"/>
                              </w:rPr>
                            </w:pPr>
                            <w:r w:rsidRPr="002F1385">
                              <w:rPr>
                                <w:rFonts w:ascii="BIZ UDPゴシック" w:eastAsia="BIZ UDPゴシック" w:hAnsi="BIZ UDPゴシック" w:hint="eastAsia"/>
                                <w:sz w:val="20"/>
                              </w:rPr>
                              <w:t>事象Ⅳ：使用料水準は国の推奨レベル以上であるが、スケールメリットが働かず使用料収入が依然少ない、企業債償還のピーク付近で償還に要する金額が大きい、施設数が多く膨大なコストを要する等</w:t>
                            </w:r>
                            <w:r w:rsidR="00A5597C" w:rsidRPr="002F1385">
                              <w:rPr>
                                <w:rFonts w:ascii="BIZ UDPゴシック" w:eastAsia="BIZ UDPゴシック" w:hAnsi="BIZ UDPゴシック" w:hint="eastAsia"/>
                                <w:sz w:val="20"/>
                              </w:rPr>
                              <w:t>の</w:t>
                            </w:r>
                            <w:r w:rsidRPr="002F1385">
                              <w:rPr>
                                <w:rFonts w:ascii="BIZ UDPゴシック" w:eastAsia="BIZ UDPゴシック" w:hAnsi="BIZ UDPゴシック" w:hint="eastAsia"/>
                                <w:sz w:val="20"/>
                              </w:rPr>
                              <w:t>理由で経費回収率が100%以下である事業体。収入不足分は一般会計からの補助金、資本費平準化債等で賄っている。使用料水準の引き上げが難しく様々な方面から経営改善を検討する必要がある。</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inline>
            </w:drawing>
          </mc:Choice>
          <mc:Fallback>
            <w:pict>
              <v:shape w14:anchorId="28B61E31" id="テキスト ボックス 33125" o:spid="_x0000_s1033" type="#_x0000_t202" style="width:475.5pt;height:23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" filled="f" strokeweight=".5pt">
                <v:textbox inset="1mm,0,1mm,1mm">
                  <w:txbxContent>
                    <w:p w14:paraId="06FCD8F4" w14:textId="77777777" w:rsidR="00AA67AD" w:rsidRPr="002F1385" w:rsidRDefault="00AA67AD" w:rsidP="008E523A">
                      <w:pPr>
                        <w:ind w:left="600" w:hangingChars="300" w:hanging="600"/>
                        <w:rPr>
                          <w:rFonts w:ascii="BIZ UDPゴシック" w:eastAsia="BIZ UDPゴシック" w:hAnsi="BIZ UDPゴシック"/>
                          <w:sz w:val="20"/>
                        </w:rPr>
                      </w:pPr>
                      <w:r w:rsidRPr="002F1385">
                        <w:rPr>
                          <w:rFonts w:ascii="BIZ UDPゴシック" w:eastAsia="BIZ UDPゴシック" w:hAnsi="BIZ UDPゴシック" w:hint="eastAsia"/>
                          <w:sz w:val="20"/>
                        </w:rPr>
                        <w:t>事象Ⅰ：使用料水準は国の推奨レベル以上であり、経費回収率が100%を超えているため、適正な経営が行われている事業体。</w:t>
                      </w:r>
                    </w:p>
                    <w:p w14:paraId="2D1BC988" w14:textId="77777777" w:rsidR="00AA67AD" w:rsidRPr="002F1385" w:rsidRDefault="00AA67AD" w:rsidP="008E523A">
                      <w:pPr>
                        <w:ind w:left="566" w:hangingChars="283" w:hanging="566"/>
                        <w:rPr>
                          <w:rFonts w:ascii="BIZ UDPゴシック" w:eastAsia="BIZ UDPゴシック" w:hAnsi="BIZ UDPゴシック"/>
                          <w:sz w:val="20"/>
                        </w:rPr>
                      </w:pPr>
                      <w:r w:rsidRPr="002F1385">
                        <w:rPr>
                          <w:rFonts w:ascii="BIZ UDPゴシック" w:eastAsia="BIZ UDPゴシック" w:hAnsi="BIZ UDPゴシック" w:hint="eastAsia"/>
                          <w:sz w:val="20"/>
                        </w:rPr>
                        <w:t>事象Ⅱ：使用料水準は国の推奨レベル以下であるが、スケールメリットが働き使用料収入が多い、企業債償還が一段落している、維持管理等に必要な費用をかけていない等の理由で経費回収率が100%を超えている事業体。</w:t>
                      </w:r>
                    </w:p>
                    <w:p w14:paraId="1E0F256C" w14:textId="77777777" w:rsidR="00AA67AD" w:rsidRPr="002F1385" w:rsidRDefault="00AA67AD" w:rsidP="008E523A">
                      <w:pPr>
                        <w:ind w:left="566" w:hangingChars="283" w:hanging="566"/>
                        <w:rPr>
                          <w:rFonts w:ascii="BIZ UDPゴシック" w:eastAsia="BIZ UDPゴシック" w:hAnsi="BIZ UDPゴシック"/>
                          <w:sz w:val="20"/>
                        </w:rPr>
                      </w:pPr>
                      <w:r w:rsidRPr="002F1385">
                        <w:rPr>
                          <w:rFonts w:ascii="BIZ UDPゴシック" w:eastAsia="BIZ UDPゴシック" w:hAnsi="BIZ UDPゴシック" w:hint="eastAsia"/>
                          <w:sz w:val="20"/>
                        </w:rPr>
                        <w:t>事象Ⅲ：使用料水準は国の推奨レベル以下であり、経費回収率が100%以下であるため、適正な経営が行われていない事業体、収入不足分は一般会計からの補助金、資本費平準化債等で賄っている。使用料改定等による経営改善の余地はある。</w:t>
                      </w:r>
                    </w:p>
                    <w:p w14:paraId="461B70DB" w14:textId="1B4A6E48" w:rsidR="00AA67AD" w:rsidRPr="002F1385" w:rsidRDefault="00AA67AD" w:rsidP="008E523A">
                      <w:pPr>
                        <w:ind w:left="566" w:hangingChars="283" w:hanging="566"/>
                        <w:rPr>
                          <w:rFonts w:ascii="BIZ UDPゴシック" w:eastAsia="BIZ UDPゴシック" w:hAnsi="BIZ UDPゴシック"/>
                          <w:sz w:val="20"/>
                        </w:rPr>
                      </w:pPr>
                      <w:r w:rsidRPr="002F1385">
                        <w:rPr>
                          <w:rFonts w:ascii="BIZ UDPゴシック" w:eastAsia="BIZ UDPゴシック" w:hAnsi="BIZ UDPゴシック" w:hint="eastAsia"/>
                          <w:sz w:val="20"/>
                        </w:rPr>
                        <w:t>事象Ⅳ：使用料水準は国の推奨レベル以上であるが、スケールメリットが働かず使用料収入が依然少ない、企業債償還のピーク付近で償還に要する金額が大きい、施設数が多く膨大なコストを要する等</w:t>
                      </w:r>
                      <w:r w:rsidR="00A5597C" w:rsidRPr="002F1385">
                        <w:rPr>
                          <w:rFonts w:ascii="BIZ UDPゴシック" w:eastAsia="BIZ UDPゴシック" w:hAnsi="BIZ UDPゴシック" w:hint="eastAsia"/>
                          <w:sz w:val="20"/>
                        </w:rPr>
                        <w:t>の</w:t>
                      </w:r>
                      <w:r w:rsidRPr="002F1385">
                        <w:rPr>
                          <w:rFonts w:ascii="BIZ UDPゴシック" w:eastAsia="BIZ UDPゴシック" w:hAnsi="BIZ UDPゴシック" w:hint="eastAsia"/>
                          <w:sz w:val="20"/>
                        </w:rPr>
                        <w:t>理由で経費回収率が100%以下である事業体。収入不足分は一般会計からの補助金、資本費平準化債等で賄っている。使用料水準の引き上げが難しく様々な方面から経営改善を検討する必要がある。</w:t>
                      </w:r>
                    </w:p>
                  </w:txbxContent>
                </v:textbox>
                <w10:anchorlock/>
              </v:shape>
            </w:pict>
          </mc:Fallback>
        </mc:AlternateContent>
      </w:r>
    </w:p>
    <w:p w14:paraId="192E9155" w14:textId="525F4B48" w:rsidR="00480C8C" w:rsidRDefault="008E523A" w:rsidP="004C6FD0">
      <w:pPr>
        <w:pStyle w:val="a7"/>
      </w:pPr>
      <w:r w:rsidRPr="009F33DA">
        <w:rPr>
          <w:rFonts w:hint="eastAsia"/>
        </w:rPr>
        <w:t>図</w:t>
      </w:r>
      <w:r w:rsidRPr="009F33DA">
        <w:t xml:space="preserve"> </w:t>
      </w:r>
      <w:r w:rsidR="00525CAC">
        <w:fldChar w:fldCharType="begin"/>
      </w:r>
      <w:r w:rsidR="00525CAC">
        <w:instrText xml:space="preserve"> STYLEREF 1 \s </w:instrText>
      </w:r>
      <w:r w:rsidR="00525CAC">
        <w:fldChar w:fldCharType="separate"/>
      </w:r>
      <w:r w:rsidR="00C40C59">
        <w:t>1</w:t>
      </w:r>
      <w:r w:rsidR="00525CAC">
        <w:fldChar w:fldCharType="end"/>
      </w:r>
      <w:r w:rsidR="00525CAC">
        <w:noBreakHyphen/>
      </w:r>
      <w:r w:rsidR="00525CAC">
        <w:fldChar w:fldCharType="begin"/>
      </w:r>
      <w:r w:rsidR="00525CAC">
        <w:instrText xml:space="preserve"> SEQ 図 \* ARABIC \s 1 </w:instrText>
      </w:r>
      <w:r w:rsidR="00525CAC">
        <w:fldChar w:fldCharType="separate"/>
      </w:r>
      <w:r w:rsidR="00C40C59">
        <w:t>4</w:t>
      </w:r>
      <w:r w:rsidR="00525CAC">
        <w:fldChar w:fldCharType="end"/>
      </w:r>
      <w:r w:rsidRPr="009F33DA">
        <w:rPr>
          <w:rFonts w:hint="eastAsia"/>
        </w:rPr>
        <w:t xml:space="preserve">　</w:t>
      </w:r>
      <w:r>
        <w:rPr>
          <w:rFonts w:hint="eastAsia"/>
        </w:rPr>
        <w:t>使用料と経費回収率の関係から見る事業体の経営状況</w:t>
      </w:r>
    </w:p>
    <w:p w14:paraId="2A8A2E4A" w14:textId="77777777" w:rsidR="00FE50FE" w:rsidRPr="002F1385" w:rsidRDefault="006C1E65" w:rsidP="00F07870">
      <w:pPr>
        <w:pStyle w:val="5"/>
      </w:pPr>
      <w:r w:rsidRPr="002F1385">
        <w:rPr>
          <w:rFonts w:hint="eastAsia"/>
        </w:rPr>
        <w:lastRenderedPageBreak/>
        <w:t>全事業体との比較</w:t>
      </w:r>
    </w:p>
    <w:p w14:paraId="121EA082" w14:textId="526C3AD1" w:rsidR="007E63AF" w:rsidRPr="002F1385" w:rsidRDefault="00A5597C" w:rsidP="007E63AF">
      <w:pPr>
        <w:ind w:left="142" w:firstLineChars="100" w:firstLine="220"/>
        <w:rPr>
          <w:rFonts w:ascii="BIZ UDPゴシック" w:eastAsia="BIZ UDPゴシック" w:hAnsi="BIZ UDPゴシック"/>
          <w:sz w:val="22"/>
        </w:rPr>
      </w:pPr>
      <w:r w:rsidRPr="002F1385">
        <w:rPr>
          <w:rFonts w:ascii="BIZ UDPゴシック" w:eastAsia="BIZ UDPゴシック" w:hAnsi="BIZ UDPゴシック" w:hint="eastAsia"/>
          <w:sz w:val="22"/>
        </w:rPr>
        <w:t>事象</w:t>
      </w:r>
      <w:r w:rsidR="007E63AF" w:rsidRPr="002F1385">
        <w:rPr>
          <w:rFonts w:ascii="BIZ UDPゴシック" w:eastAsia="BIZ UDPゴシック" w:hAnsi="BIZ UDPゴシック" w:hint="eastAsia"/>
          <w:sz w:val="22"/>
        </w:rPr>
        <w:t>Ⅳに位置する事業体が多くあります。適正な使用料水準にない、使用料水準に見合った経費回収率にない等の問題を抱えてい</w:t>
      </w:r>
      <w:r w:rsidR="0031665E" w:rsidRPr="002F1385">
        <w:rPr>
          <w:rFonts w:ascii="BIZ UDPゴシック" w:eastAsia="BIZ UDPゴシック" w:hAnsi="BIZ UDPゴシック" w:hint="eastAsia"/>
          <w:sz w:val="22"/>
        </w:rPr>
        <w:t>るグループです</w:t>
      </w:r>
      <w:r w:rsidR="007E63AF" w:rsidRPr="002F1385">
        <w:rPr>
          <w:rFonts w:ascii="BIZ UDPゴシック" w:eastAsia="BIZ UDPゴシック" w:hAnsi="BIZ UDPゴシック" w:hint="eastAsia"/>
          <w:sz w:val="22"/>
        </w:rPr>
        <w:t>。</w:t>
      </w:r>
      <w:r w:rsidR="0031665E" w:rsidRPr="002F1385">
        <w:rPr>
          <w:rFonts w:ascii="BIZ UDPゴシック" w:eastAsia="BIZ UDPゴシック" w:hAnsi="BIZ UDPゴシック" w:hint="eastAsia"/>
          <w:sz w:val="22"/>
        </w:rPr>
        <w:t>本市は事象</w:t>
      </w:r>
      <w:r w:rsidR="00741625" w:rsidRPr="002F1385">
        <w:rPr>
          <w:rFonts w:ascii="BIZ UDPゴシック" w:eastAsia="BIZ UDPゴシック" w:hAnsi="BIZ UDPゴシック" w:hint="eastAsia"/>
          <w:sz w:val="22"/>
        </w:rPr>
        <w:t>Ⅱ</w:t>
      </w:r>
      <w:r w:rsidR="0031665E" w:rsidRPr="002F1385">
        <w:rPr>
          <w:rFonts w:ascii="BIZ UDPゴシック" w:eastAsia="BIZ UDPゴシック" w:hAnsi="BIZ UDPゴシック" w:hint="eastAsia"/>
          <w:sz w:val="22"/>
        </w:rPr>
        <w:t>に位置し、使用料水準は国の推奨レベル以下、経費回収率が100%</w:t>
      </w:r>
      <w:r w:rsidR="00741625" w:rsidRPr="002F1385">
        <w:rPr>
          <w:rFonts w:ascii="BIZ UDPゴシック" w:eastAsia="BIZ UDPゴシック" w:hAnsi="BIZ UDPゴシック" w:hint="eastAsia"/>
          <w:sz w:val="22"/>
        </w:rPr>
        <w:t>以上</w:t>
      </w:r>
      <w:r w:rsidR="00EB5BCE" w:rsidRPr="002F1385">
        <w:rPr>
          <w:rFonts w:ascii="BIZ UDPゴシック" w:eastAsia="BIZ UDPゴシック" w:hAnsi="BIZ UDPゴシック" w:hint="eastAsia"/>
          <w:sz w:val="22"/>
        </w:rPr>
        <w:t>のグ</w:t>
      </w:r>
      <w:r w:rsidR="0031665E" w:rsidRPr="002F1385">
        <w:rPr>
          <w:rFonts w:ascii="BIZ UDPゴシック" w:eastAsia="BIZ UDPゴシック" w:hAnsi="BIZ UDPゴシック" w:hint="eastAsia"/>
          <w:sz w:val="22"/>
        </w:rPr>
        <w:t>ループに属しています。</w:t>
      </w:r>
    </w:p>
    <w:p w14:paraId="3C00439D" w14:textId="3FA0C05B" w:rsidR="00FE50FE" w:rsidRDefault="00741625" w:rsidP="00DA2D9C">
      <w:pPr>
        <w:jc w:val="center"/>
      </w:pPr>
      <w:r>
        <w:rPr>
          <w:rFonts w:hint="eastAsia"/>
          <w:noProof/>
        </w:rPr>
        <mc:AlternateContent>
          <mc:Choice Requires="wps">
            <w:drawing>
              <wp:anchor distT="0" distB="0" distL="114300" distR="114300" simplePos="0" relativeHeight="251657728" behindDoc="0" locked="0" layoutInCell="1" allowOverlap="1" wp14:anchorId="3E12BE2E" wp14:editId="4A77FDB7">
                <wp:simplePos x="0" y="0"/>
                <wp:positionH relativeFrom="column">
                  <wp:posOffset>494389</wp:posOffset>
                </wp:positionH>
                <wp:positionV relativeFrom="paragraph">
                  <wp:posOffset>197512</wp:posOffset>
                </wp:positionV>
                <wp:extent cx="2705100" cy="1847850"/>
                <wp:effectExtent l="0" t="0" r="19050" b="19050"/>
                <wp:wrapNone/>
                <wp:docPr id="33155" name="正方形/長方形 33155"/>
                <wp:cNvGraphicFramePr/>
                <a:graphic xmlns:a="http://schemas.openxmlformats.org/drawingml/2006/main">
                  <a:graphicData uri="http://schemas.microsoft.com/office/word/2010/wordprocessingShape">
                    <wps:wsp>
                      <wps:cNvSpPr/>
                      <wps:spPr>
                        <a:xfrm>
                          <a:off x="0" y="0"/>
                          <a:ext cx="2705100" cy="1847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1106C567" id="正方形/長方形 33155" o:spid="_x0000_s1026" style="position:absolute;margin-left:38.95pt;margin-top:15.55pt;width:213pt;height:14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" filled="f" strokecolor="red" strokeweight="2pt"/>
            </w:pict>
          </mc:Fallback>
        </mc:AlternateContent>
      </w:r>
      <w:r>
        <w:rPr>
          <w:rFonts w:hint="eastAsia"/>
          <w:noProof/>
        </w:rPr>
        <mc:AlternateContent>
          <mc:Choice Requires="wps">
            <w:drawing>
              <wp:anchor distT="0" distB="0" distL="114300" distR="114300" simplePos="0" relativeHeight="251580928" behindDoc="0" locked="0" layoutInCell="1" allowOverlap="1" wp14:anchorId="3B2C3E96" wp14:editId="75BD8C97">
                <wp:simplePos x="0" y="0"/>
                <wp:positionH relativeFrom="column">
                  <wp:posOffset>994410</wp:posOffset>
                </wp:positionH>
                <wp:positionV relativeFrom="paragraph">
                  <wp:posOffset>2553335</wp:posOffset>
                </wp:positionV>
                <wp:extent cx="672465" cy="232410"/>
                <wp:effectExtent l="0" t="723900" r="984885" b="15240"/>
                <wp:wrapNone/>
                <wp:docPr id="17" name="線吹き出し 2 (枠付き) 17"/>
                <wp:cNvGraphicFramePr/>
                <a:graphic xmlns:a="http://schemas.openxmlformats.org/drawingml/2006/main">
                  <a:graphicData uri="http://schemas.microsoft.com/office/word/2010/wordprocessingShape">
                    <wps:wsp>
                      <wps:cNvSpPr/>
                      <wps:spPr>
                        <a:xfrm>
                          <a:off x="0" y="0"/>
                          <a:ext cx="672465" cy="232410"/>
                        </a:xfrm>
                        <a:prstGeom prst="borderCallout2">
                          <a:avLst>
                            <a:gd name="adj1" fmla="val 55867"/>
                            <a:gd name="adj2" fmla="val 107119"/>
                            <a:gd name="adj3" fmla="val 55866"/>
                            <a:gd name="adj4" fmla="val 171905"/>
                            <a:gd name="adj5" fmla="val -317442"/>
                            <a:gd name="adj6" fmla="val 243756"/>
                          </a:avLst>
                        </a:prstGeom>
                        <a:solidFill>
                          <a:schemeClr val="bg1"/>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CDAD16" w14:textId="77777777" w:rsidR="00AA67AD" w:rsidRPr="006C1E65" w:rsidRDefault="00AA67AD" w:rsidP="006C1E65">
                            <w:pPr>
                              <w:snapToGrid w:val="0"/>
                              <w:contextualSpacing/>
                              <w:jc w:val="center"/>
                              <w:rPr>
                                <w:rFonts w:asciiTheme="majorEastAsia" w:eastAsiaTheme="majorEastAsia" w:hAnsiTheme="majorEastAsia"/>
                                <w:b/>
                                <w:color w:val="FF0000"/>
                                <w:sz w:val="16"/>
                              </w:rPr>
                            </w:pPr>
                            <w:r w:rsidRPr="006C1E65">
                              <w:rPr>
                                <w:rFonts w:asciiTheme="majorEastAsia" w:eastAsiaTheme="majorEastAsia" w:hAnsiTheme="majorEastAsia" w:hint="eastAsia"/>
                                <w:b/>
                                <w:color w:val="FF0000"/>
                                <w:sz w:val="16"/>
                              </w:rPr>
                              <w:t>日野市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2C3E96"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線吹き出し 2 (枠付き) 17" o:spid="_x0000_s1034" type="#_x0000_t48" style="position:absolute;left:0;text-align:left;margin-left:78.3pt;margin-top:201.05pt;width:52.95pt;height:18.3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" adj="52651,-68567,37131,12067,23138,12067" fillcolor="white [3212]" strokecolor="red" strokeweight="1pt">
                <v:textbox>
                  <w:txbxContent>
                    <w:p w14:paraId="6ECDAD16" w14:textId="77777777" w:rsidR="00AA67AD" w:rsidRPr="006C1E65" w:rsidRDefault="00AA67AD" w:rsidP="006C1E65">
                      <w:pPr>
                        <w:snapToGrid w:val="0"/>
                        <w:contextualSpacing/>
                        <w:jc w:val="center"/>
                        <w:rPr>
                          <w:rFonts w:asciiTheme="majorEastAsia" w:eastAsiaTheme="majorEastAsia" w:hAnsiTheme="majorEastAsia"/>
                          <w:b/>
                          <w:color w:val="FF0000"/>
                          <w:sz w:val="16"/>
                        </w:rPr>
                      </w:pPr>
                      <w:r w:rsidRPr="006C1E65">
                        <w:rPr>
                          <w:rFonts w:asciiTheme="majorEastAsia" w:eastAsiaTheme="majorEastAsia" w:hAnsiTheme="majorEastAsia" w:hint="eastAsia"/>
                          <w:b/>
                          <w:color w:val="FF0000"/>
                          <w:sz w:val="16"/>
                        </w:rPr>
                        <w:t>日野市</w:t>
                      </w:r>
                    </w:p>
                  </w:txbxContent>
                </v:textbox>
                <o:callout v:ext="edit" minusx="t"/>
              </v:shape>
            </w:pict>
          </mc:Fallback>
        </mc:AlternateContent>
      </w:r>
      <w:r>
        <w:rPr>
          <w:rFonts w:hint="eastAsia"/>
          <w:noProof/>
        </w:rPr>
        <mc:AlternateContent>
          <mc:Choice Requires="wps">
            <w:drawing>
              <wp:anchor distT="0" distB="0" distL="114300" distR="114300" simplePos="0" relativeHeight="251673088" behindDoc="0" locked="0" layoutInCell="1" allowOverlap="1" wp14:anchorId="361194CA" wp14:editId="4C7D604C">
                <wp:simplePos x="0" y="0"/>
                <wp:positionH relativeFrom="column">
                  <wp:posOffset>4545965</wp:posOffset>
                </wp:positionH>
                <wp:positionV relativeFrom="paragraph">
                  <wp:posOffset>2767965</wp:posOffset>
                </wp:positionV>
                <wp:extent cx="707666" cy="214685"/>
                <wp:effectExtent l="0" t="0" r="0" b="0"/>
                <wp:wrapNone/>
                <wp:docPr id="33161" name="テキスト ボックス 33161"/>
                <wp:cNvGraphicFramePr/>
                <a:graphic xmlns:a="http://schemas.openxmlformats.org/drawingml/2006/main">
                  <a:graphicData uri="http://schemas.microsoft.com/office/word/2010/wordprocessingShape">
                    <wps:wsp>
                      <wps:cNvSpPr txBox="1"/>
                      <wps:spPr>
                        <a:xfrm>
                          <a:off x="0" y="0"/>
                          <a:ext cx="707666" cy="2146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DF8C3E" w14:textId="2DBF0248" w:rsidR="00AA67AD" w:rsidRPr="00E86178" w:rsidRDefault="00AA67AD" w:rsidP="00D04702">
                            <w:pPr>
                              <w:snapToGrid w:val="0"/>
                              <w:contextualSpacing/>
                              <w:rPr>
                                <w:rFonts w:ascii="BIZ UDPゴシック" w:eastAsia="BIZ UDPゴシック" w:hAnsi="BIZ UDPゴシック"/>
                                <w:sz w:val="20"/>
                              </w:rPr>
                            </w:pPr>
                            <w:r w:rsidRPr="00E86178">
                              <w:rPr>
                                <w:rFonts w:ascii="BIZ UDPゴシック" w:eastAsia="BIZ UDPゴシック" w:hAnsi="BIZ UDPゴシック" w:hint="eastAsia"/>
                                <w:sz w:val="20"/>
                              </w:rPr>
                              <w:t>4</w:t>
                            </w:r>
                            <w:r w:rsidR="008342E4" w:rsidRPr="00E86178">
                              <w:rPr>
                                <w:rFonts w:ascii="BIZ UDPゴシック" w:eastAsia="BIZ UDPゴシック" w:hAnsi="BIZ UDPゴシック" w:hint="eastAsia"/>
                                <w:sz w:val="20"/>
                              </w:rPr>
                              <w:t>35</w:t>
                            </w:r>
                            <w:r w:rsidRPr="00E86178">
                              <w:rPr>
                                <w:rFonts w:ascii="BIZ UDPゴシック" w:eastAsia="BIZ UDPゴシック" w:hAnsi="BIZ UDPゴシック" w:hint="eastAsia"/>
                                <w:sz w:val="20"/>
                              </w:rPr>
                              <w:t>事業体</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194CA" id="テキスト ボックス 33161" o:spid="_x0000_s1035" type="#_x0000_t202" style="position:absolute;left:0;text-align:left;margin-left:357.95pt;margin-top:217.95pt;width:55.7pt;height:16.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" fillcolor="white [3212]" stroked="f" strokeweight=".5pt">
                <v:textbox inset="1mm,0,1mm,1mm">
                  <w:txbxContent>
                    <w:p w14:paraId="21DF8C3E" w14:textId="2DBF0248" w:rsidR="00AA67AD" w:rsidRPr="00E86178" w:rsidRDefault="00AA67AD" w:rsidP="00D04702">
                      <w:pPr>
                        <w:snapToGrid w:val="0"/>
                        <w:contextualSpacing/>
                        <w:rPr>
                          <w:rFonts w:ascii="BIZ UDPゴシック" w:eastAsia="BIZ UDPゴシック" w:hAnsi="BIZ UDPゴシック"/>
                          <w:sz w:val="20"/>
                        </w:rPr>
                      </w:pPr>
                      <w:r w:rsidRPr="00E86178">
                        <w:rPr>
                          <w:rFonts w:ascii="BIZ UDPゴシック" w:eastAsia="BIZ UDPゴシック" w:hAnsi="BIZ UDPゴシック" w:hint="eastAsia"/>
                          <w:sz w:val="20"/>
                        </w:rPr>
                        <w:t>4</w:t>
                      </w:r>
                      <w:r w:rsidR="008342E4" w:rsidRPr="00E86178">
                        <w:rPr>
                          <w:rFonts w:ascii="BIZ UDPゴシック" w:eastAsia="BIZ UDPゴシック" w:hAnsi="BIZ UDPゴシック" w:hint="eastAsia"/>
                          <w:sz w:val="20"/>
                        </w:rPr>
                        <w:t>35</w:t>
                      </w:r>
                      <w:r w:rsidRPr="00E86178">
                        <w:rPr>
                          <w:rFonts w:ascii="BIZ UDPゴシック" w:eastAsia="BIZ UDPゴシック" w:hAnsi="BIZ UDPゴシック" w:hint="eastAsia"/>
                          <w:sz w:val="20"/>
                        </w:rPr>
                        <w:t>事業体</w:t>
                      </w:r>
                    </w:p>
                  </w:txbxContent>
                </v:textbox>
              </v:shape>
            </w:pict>
          </mc:Fallback>
        </mc:AlternateContent>
      </w:r>
      <w:r>
        <w:rPr>
          <w:rFonts w:hint="eastAsia"/>
          <w:noProof/>
        </w:rPr>
        <mc:AlternateContent>
          <mc:Choice Requires="wps">
            <w:drawing>
              <wp:anchor distT="0" distB="0" distL="114300" distR="114300" simplePos="0" relativeHeight="251574784" behindDoc="0" locked="0" layoutInCell="1" allowOverlap="1" wp14:anchorId="2C580537" wp14:editId="6800BEBA">
                <wp:simplePos x="0" y="0"/>
                <wp:positionH relativeFrom="column">
                  <wp:posOffset>480060</wp:posOffset>
                </wp:positionH>
                <wp:positionV relativeFrom="paragraph">
                  <wp:posOffset>2058035</wp:posOffset>
                </wp:positionV>
                <wp:extent cx="5486400" cy="19050"/>
                <wp:effectExtent l="0" t="0" r="19050" b="19050"/>
                <wp:wrapNone/>
                <wp:docPr id="13" name="直線コネクタ 13"/>
                <wp:cNvGraphicFramePr/>
                <a:graphic xmlns:a="http://schemas.openxmlformats.org/drawingml/2006/main">
                  <a:graphicData uri="http://schemas.microsoft.com/office/word/2010/wordprocessingShape">
                    <wps:wsp>
                      <wps:cNvCnPr/>
                      <wps:spPr>
                        <a:xfrm>
                          <a:off x="0" y="0"/>
                          <a:ext cx="5486400" cy="19050"/>
                        </a:xfrm>
                        <a:prstGeom prst="line">
                          <a:avLst/>
                        </a:prstGeom>
                        <a:ln w="22225">
                          <a:solidFill>
                            <a:schemeClr val="accent5">
                              <a:lumMod val="75000"/>
                              <a:alpha val="6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3E007D5B" id="直線コネクタ 13" o:spid="_x0000_s1026" style="position:absolute;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pt,162.05pt" to="469.8pt,1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" strokecolor="#b7541d [2408]" strokeweight="1.75pt">
                <v:stroke opacity="39321f"/>
              </v:line>
            </w:pict>
          </mc:Fallback>
        </mc:AlternateContent>
      </w:r>
      <w:r w:rsidR="00D04702">
        <w:rPr>
          <w:rFonts w:hint="eastAsia"/>
          <w:noProof/>
        </w:rPr>
        <mc:AlternateContent>
          <mc:Choice Requires="wps">
            <w:drawing>
              <wp:anchor distT="0" distB="0" distL="114300" distR="114300" simplePos="0" relativeHeight="251670016" behindDoc="0" locked="0" layoutInCell="1" allowOverlap="1" wp14:anchorId="3A25D67C" wp14:editId="58A21C40">
                <wp:simplePos x="0" y="0"/>
                <wp:positionH relativeFrom="column">
                  <wp:posOffset>1244600</wp:posOffset>
                </wp:positionH>
                <wp:positionV relativeFrom="paragraph">
                  <wp:posOffset>2846374</wp:posOffset>
                </wp:positionV>
                <wp:extent cx="707390" cy="214630"/>
                <wp:effectExtent l="0" t="0" r="0" b="0"/>
                <wp:wrapNone/>
                <wp:docPr id="33160" name="テキスト ボックス 33160"/>
                <wp:cNvGraphicFramePr/>
                <a:graphic xmlns:a="http://schemas.openxmlformats.org/drawingml/2006/main">
                  <a:graphicData uri="http://schemas.microsoft.com/office/word/2010/wordprocessingShape">
                    <wps:wsp>
                      <wps:cNvSpPr txBox="1"/>
                      <wps:spPr>
                        <a:xfrm>
                          <a:off x="0" y="0"/>
                          <a:ext cx="707390" cy="21463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7922D3" w14:textId="08221FB1" w:rsidR="00AA67AD" w:rsidRPr="00E86178" w:rsidRDefault="00AA67AD" w:rsidP="00D04702">
                            <w:pPr>
                              <w:snapToGrid w:val="0"/>
                              <w:contextualSpacing/>
                              <w:rPr>
                                <w:rFonts w:ascii="BIZ UDPゴシック" w:eastAsia="BIZ UDPゴシック" w:hAnsi="BIZ UDPゴシック"/>
                                <w:sz w:val="20"/>
                              </w:rPr>
                            </w:pPr>
                            <w:r w:rsidRPr="00E86178">
                              <w:rPr>
                                <w:rFonts w:ascii="BIZ UDPゴシック" w:eastAsia="BIZ UDPゴシック" w:hAnsi="BIZ UDPゴシック" w:hint="eastAsia"/>
                                <w:sz w:val="20"/>
                              </w:rPr>
                              <w:t>4</w:t>
                            </w:r>
                            <w:r w:rsidR="008342E4" w:rsidRPr="00E86178">
                              <w:rPr>
                                <w:rFonts w:ascii="BIZ UDPゴシック" w:eastAsia="BIZ UDPゴシック" w:hAnsi="BIZ UDPゴシック" w:hint="eastAsia"/>
                                <w:sz w:val="20"/>
                              </w:rPr>
                              <w:t>4</w:t>
                            </w:r>
                            <w:r w:rsidR="00741625" w:rsidRPr="00E86178">
                              <w:rPr>
                                <w:rFonts w:ascii="BIZ UDPゴシック" w:eastAsia="BIZ UDPゴシック" w:hAnsi="BIZ UDPゴシック" w:hint="eastAsia"/>
                                <w:sz w:val="20"/>
                              </w:rPr>
                              <w:t>3</w:t>
                            </w:r>
                            <w:r w:rsidRPr="00E86178">
                              <w:rPr>
                                <w:rFonts w:ascii="BIZ UDPゴシック" w:eastAsia="BIZ UDPゴシック" w:hAnsi="BIZ UDPゴシック" w:hint="eastAsia"/>
                                <w:sz w:val="20"/>
                              </w:rPr>
                              <w:t>事業体</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5D67C" id="テキスト ボックス 33160" o:spid="_x0000_s1036" type="#_x0000_t202" style="position:absolute;left:0;text-align:left;margin-left:98pt;margin-top:224.1pt;width:55.7pt;height:16.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" fillcolor="white [3212]" stroked="f" strokeweight=".5pt">
                <v:textbox inset="1mm,0,1mm,1mm">
                  <w:txbxContent>
                    <w:p w14:paraId="4F7922D3" w14:textId="08221FB1" w:rsidR="00AA67AD" w:rsidRPr="00E86178" w:rsidRDefault="00AA67AD" w:rsidP="00D04702">
                      <w:pPr>
                        <w:snapToGrid w:val="0"/>
                        <w:contextualSpacing/>
                        <w:rPr>
                          <w:rFonts w:ascii="BIZ UDPゴシック" w:eastAsia="BIZ UDPゴシック" w:hAnsi="BIZ UDPゴシック"/>
                          <w:sz w:val="20"/>
                        </w:rPr>
                      </w:pPr>
                      <w:r w:rsidRPr="00E86178">
                        <w:rPr>
                          <w:rFonts w:ascii="BIZ UDPゴシック" w:eastAsia="BIZ UDPゴシック" w:hAnsi="BIZ UDPゴシック" w:hint="eastAsia"/>
                          <w:sz w:val="20"/>
                        </w:rPr>
                        <w:t>4</w:t>
                      </w:r>
                      <w:r w:rsidR="008342E4" w:rsidRPr="00E86178">
                        <w:rPr>
                          <w:rFonts w:ascii="BIZ UDPゴシック" w:eastAsia="BIZ UDPゴシック" w:hAnsi="BIZ UDPゴシック" w:hint="eastAsia"/>
                          <w:sz w:val="20"/>
                        </w:rPr>
                        <w:t>4</w:t>
                      </w:r>
                      <w:r w:rsidR="00741625" w:rsidRPr="00E86178">
                        <w:rPr>
                          <w:rFonts w:ascii="BIZ UDPゴシック" w:eastAsia="BIZ UDPゴシック" w:hAnsi="BIZ UDPゴシック" w:hint="eastAsia"/>
                          <w:sz w:val="20"/>
                        </w:rPr>
                        <w:t>3</w:t>
                      </w:r>
                      <w:r w:rsidRPr="00E86178">
                        <w:rPr>
                          <w:rFonts w:ascii="BIZ UDPゴシック" w:eastAsia="BIZ UDPゴシック" w:hAnsi="BIZ UDPゴシック" w:hint="eastAsia"/>
                          <w:sz w:val="20"/>
                        </w:rPr>
                        <w:t>事業体</w:t>
                      </w:r>
                    </w:p>
                  </w:txbxContent>
                </v:textbox>
              </v:shape>
            </w:pict>
          </mc:Fallback>
        </mc:AlternateContent>
      </w:r>
      <w:r w:rsidR="00D04702">
        <w:rPr>
          <w:rFonts w:hint="eastAsia"/>
          <w:noProof/>
        </w:rPr>
        <mc:AlternateContent>
          <mc:Choice Requires="wps">
            <w:drawing>
              <wp:anchor distT="0" distB="0" distL="114300" distR="114300" simplePos="0" relativeHeight="251666944" behindDoc="0" locked="0" layoutInCell="1" allowOverlap="1" wp14:anchorId="5E22AED8" wp14:editId="739A8E60">
                <wp:simplePos x="0" y="0"/>
                <wp:positionH relativeFrom="column">
                  <wp:posOffset>5099353</wp:posOffset>
                </wp:positionH>
                <wp:positionV relativeFrom="paragraph">
                  <wp:posOffset>479480</wp:posOffset>
                </wp:positionV>
                <wp:extent cx="707666" cy="214685"/>
                <wp:effectExtent l="0" t="0" r="0" b="0"/>
                <wp:wrapNone/>
                <wp:docPr id="33159" name="テキスト ボックス 33159"/>
                <wp:cNvGraphicFramePr/>
                <a:graphic xmlns:a="http://schemas.openxmlformats.org/drawingml/2006/main">
                  <a:graphicData uri="http://schemas.microsoft.com/office/word/2010/wordprocessingShape">
                    <wps:wsp>
                      <wps:cNvSpPr txBox="1"/>
                      <wps:spPr>
                        <a:xfrm>
                          <a:off x="0" y="0"/>
                          <a:ext cx="707666" cy="2146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98111A" w14:textId="1FC56C44" w:rsidR="00AA67AD" w:rsidRPr="00E86178" w:rsidRDefault="00AA67AD" w:rsidP="00D04702">
                            <w:pPr>
                              <w:snapToGrid w:val="0"/>
                              <w:contextualSpacing/>
                              <w:rPr>
                                <w:rFonts w:ascii="BIZ UDPゴシック" w:eastAsia="BIZ UDPゴシック" w:hAnsi="BIZ UDPゴシック"/>
                                <w:sz w:val="20"/>
                              </w:rPr>
                            </w:pPr>
                            <w:r w:rsidRPr="00E86178">
                              <w:rPr>
                                <w:rFonts w:ascii="BIZ UDPゴシック" w:eastAsia="BIZ UDPゴシック" w:hAnsi="BIZ UDPゴシック" w:hint="eastAsia"/>
                                <w:sz w:val="20"/>
                              </w:rPr>
                              <w:t>24</w:t>
                            </w:r>
                            <w:r w:rsidR="008342E4" w:rsidRPr="00E86178">
                              <w:rPr>
                                <w:rFonts w:ascii="BIZ UDPゴシック" w:eastAsia="BIZ UDPゴシック" w:hAnsi="BIZ UDPゴシック" w:hint="eastAsia"/>
                                <w:sz w:val="20"/>
                              </w:rPr>
                              <w:t>3</w:t>
                            </w:r>
                            <w:r w:rsidRPr="00E86178">
                              <w:rPr>
                                <w:rFonts w:ascii="BIZ UDPゴシック" w:eastAsia="BIZ UDPゴシック" w:hAnsi="BIZ UDPゴシック" w:hint="eastAsia"/>
                                <w:sz w:val="20"/>
                              </w:rPr>
                              <w:t>事業体</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2AED8" id="テキスト ボックス 33159" o:spid="_x0000_s1037" type="#_x0000_t202" style="position:absolute;left:0;text-align:left;margin-left:401.5pt;margin-top:37.75pt;width:55.7pt;height:16.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" fillcolor="white [3212]" stroked="f" strokeweight=".5pt">
                <v:textbox inset="1mm,0,1mm,1mm">
                  <w:txbxContent>
                    <w:p w14:paraId="4498111A" w14:textId="1FC56C44" w:rsidR="00AA67AD" w:rsidRPr="00E86178" w:rsidRDefault="00AA67AD" w:rsidP="00D04702">
                      <w:pPr>
                        <w:snapToGrid w:val="0"/>
                        <w:contextualSpacing/>
                        <w:rPr>
                          <w:rFonts w:ascii="BIZ UDPゴシック" w:eastAsia="BIZ UDPゴシック" w:hAnsi="BIZ UDPゴシック"/>
                          <w:sz w:val="20"/>
                        </w:rPr>
                      </w:pPr>
                      <w:r w:rsidRPr="00E86178">
                        <w:rPr>
                          <w:rFonts w:ascii="BIZ UDPゴシック" w:eastAsia="BIZ UDPゴシック" w:hAnsi="BIZ UDPゴシック" w:hint="eastAsia"/>
                          <w:sz w:val="20"/>
                        </w:rPr>
                        <w:t>24</w:t>
                      </w:r>
                      <w:r w:rsidR="008342E4" w:rsidRPr="00E86178">
                        <w:rPr>
                          <w:rFonts w:ascii="BIZ UDPゴシック" w:eastAsia="BIZ UDPゴシック" w:hAnsi="BIZ UDPゴシック" w:hint="eastAsia"/>
                          <w:sz w:val="20"/>
                        </w:rPr>
                        <w:t>3</w:t>
                      </w:r>
                      <w:r w:rsidRPr="00E86178">
                        <w:rPr>
                          <w:rFonts w:ascii="BIZ UDPゴシック" w:eastAsia="BIZ UDPゴシック" w:hAnsi="BIZ UDPゴシック" w:hint="eastAsia"/>
                          <w:sz w:val="20"/>
                        </w:rPr>
                        <w:t>事業体</w:t>
                      </w:r>
                    </w:p>
                  </w:txbxContent>
                </v:textbox>
              </v:shape>
            </w:pict>
          </mc:Fallback>
        </mc:AlternateContent>
      </w:r>
      <w:r w:rsidR="00D04702">
        <w:rPr>
          <w:rFonts w:hint="eastAsia"/>
          <w:noProof/>
        </w:rPr>
        <mc:AlternateContent>
          <mc:Choice Requires="wps">
            <w:drawing>
              <wp:anchor distT="0" distB="0" distL="114300" distR="114300" simplePos="0" relativeHeight="251663872" behindDoc="0" locked="0" layoutInCell="1" allowOverlap="1" wp14:anchorId="0B54E706" wp14:editId="532F8541">
                <wp:simplePos x="0" y="0"/>
                <wp:positionH relativeFrom="column">
                  <wp:posOffset>607779</wp:posOffset>
                </wp:positionH>
                <wp:positionV relativeFrom="paragraph">
                  <wp:posOffset>478624</wp:posOffset>
                </wp:positionV>
                <wp:extent cx="707666" cy="214685"/>
                <wp:effectExtent l="0" t="0" r="0" b="0"/>
                <wp:wrapNone/>
                <wp:docPr id="33158" name="テキスト ボックス 33158"/>
                <wp:cNvGraphicFramePr/>
                <a:graphic xmlns:a="http://schemas.openxmlformats.org/drawingml/2006/main">
                  <a:graphicData uri="http://schemas.microsoft.com/office/word/2010/wordprocessingShape">
                    <wps:wsp>
                      <wps:cNvSpPr txBox="1"/>
                      <wps:spPr>
                        <a:xfrm>
                          <a:off x="0" y="0"/>
                          <a:ext cx="707666" cy="2146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50E8FB" w14:textId="00D607FE" w:rsidR="00AA67AD" w:rsidRPr="00E86178" w:rsidRDefault="008342E4" w:rsidP="00D04702">
                            <w:pPr>
                              <w:snapToGrid w:val="0"/>
                              <w:contextualSpacing/>
                              <w:rPr>
                                <w:rFonts w:ascii="BIZ UDPゴシック" w:eastAsia="BIZ UDPゴシック" w:hAnsi="BIZ UDPゴシック"/>
                                <w:sz w:val="20"/>
                              </w:rPr>
                            </w:pPr>
                            <w:r w:rsidRPr="00E86178">
                              <w:rPr>
                                <w:rFonts w:ascii="BIZ UDPゴシック" w:eastAsia="BIZ UDPゴシック" w:hAnsi="BIZ UDPゴシック" w:hint="eastAsia"/>
                                <w:sz w:val="20"/>
                              </w:rPr>
                              <w:t>121</w:t>
                            </w:r>
                            <w:r w:rsidR="00AA67AD" w:rsidRPr="00E86178">
                              <w:rPr>
                                <w:rFonts w:ascii="BIZ UDPゴシック" w:eastAsia="BIZ UDPゴシック" w:hAnsi="BIZ UDPゴシック" w:hint="eastAsia"/>
                                <w:sz w:val="20"/>
                              </w:rPr>
                              <w:t>事業体</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4E706" id="テキスト ボックス 33158" o:spid="_x0000_s1038" type="#_x0000_t202" style="position:absolute;left:0;text-align:left;margin-left:47.85pt;margin-top:37.7pt;width:55.7pt;height:16.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" fillcolor="white [3212]" stroked="f" strokeweight=".5pt">
                <v:textbox inset="1mm,0,1mm,1mm">
                  <w:txbxContent>
                    <w:p w14:paraId="3D50E8FB" w14:textId="00D607FE" w:rsidR="00AA67AD" w:rsidRPr="00E86178" w:rsidRDefault="008342E4" w:rsidP="00D04702">
                      <w:pPr>
                        <w:snapToGrid w:val="0"/>
                        <w:contextualSpacing/>
                        <w:rPr>
                          <w:rFonts w:ascii="BIZ UDPゴシック" w:eastAsia="BIZ UDPゴシック" w:hAnsi="BIZ UDPゴシック"/>
                          <w:sz w:val="20"/>
                        </w:rPr>
                      </w:pPr>
                      <w:r w:rsidRPr="00E86178">
                        <w:rPr>
                          <w:rFonts w:ascii="BIZ UDPゴシック" w:eastAsia="BIZ UDPゴシック" w:hAnsi="BIZ UDPゴシック" w:hint="eastAsia"/>
                          <w:sz w:val="20"/>
                        </w:rPr>
                        <w:t>121</w:t>
                      </w:r>
                      <w:r w:rsidR="00AA67AD" w:rsidRPr="00E86178">
                        <w:rPr>
                          <w:rFonts w:ascii="BIZ UDPゴシック" w:eastAsia="BIZ UDPゴシック" w:hAnsi="BIZ UDPゴシック" w:hint="eastAsia"/>
                          <w:sz w:val="20"/>
                        </w:rPr>
                        <w:t>事業体</w:t>
                      </w:r>
                    </w:p>
                  </w:txbxContent>
                </v:textbox>
              </v:shape>
            </w:pict>
          </mc:Fallback>
        </mc:AlternateContent>
      </w:r>
      <w:r w:rsidR="008E523A" w:rsidRPr="008E523A">
        <w:rPr>
          <w:rFonts w:hint="eastAsia"/>
          <w:noProof/>
        </w:rPr>
        <mc:AlternateContent>
          <mc:Choice Requires="wps">
            <w:drawing>
              <wp:anchor distT="0" distB="0" distL="114300" distR="114300" simplePos="0" relativeHeight="251639296" behindDoc="0" locked="0" layoutInCell="1" allowOverlap="1" wp14:anchorId="6117F1AB" wp14:editId="6E9F0BE7">
                <wp:simplePos x="0" y="0"/>
                <wp:positionH relativeFrom="column">
                  <wp:posOffset>5204460</wp:posOffset>
                </wp:positionH>
                <wp:positionV relativeFrom="paragraph">
                  <wp:posOffset>2803525</wp:posOffset>
                </wp:positionV>
                <wp:extent cx="609600" cy="285750"/>
                <wp:effectExtent l="0" t="0" r="0" b="0"/>
                <wp:wrapNone/>
                <wp:docPr id="33129" name="テキスト ボックス 33129"/>
                <wp:cNvGraphicFramePr/>
                <a:graphic xmlns:a="http://schemas.openxmlformats.org/drawingml/2006/main">
                  <a:graphicData uri="http://schemas.microsoft.com/office/word/2010/wordprocessingShape">
                    <wps:wsp>
                      <wps:cNvSpPr txBox="1"/>
                      <wps:spPr>
                        <a:xfrm>
                          <a:off x="0" y="0"/>
                          <a:ext cx="609600" cy="2857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FD4247" w14:textId="77777777" w:rsidR="00AA67AD" w:rsidRPr="00E86178" w:rsidRDefault="00AA67AD" w:rsidP="008E523A">
                            <w:pPr>
                              <w:jc w:val="center"/>
                              <w:rPr>
                                <w:rFonts w:ascii="BIZ UDPゴシック" w:eastAsia="BIZ UDPゴシック" w:hAnsi="BIZ UDPゴシック"/>
                              </w:rPr>
                            </w:pPr>
                            <w:r w:rsidRPr="00E86178">
                              <w:rPr>
                                <w:rFonts w:ascii="BIZ UDPゴシック" w:eastAsia="BIZ UDPゴシック" w:hAnsi="BIZ UDPゴシック" w:hint="eastAsia"/>
                              </w:rPr>
                              <w:t>事象Ⅳ</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7F1AB" id="テキスト ボックス 33129" o:spid="_x0000_s1039" type="#_x0000_t202" style="position:absolute;left:0;text-align:left;margin-left:409.8pt;margin-top:220.75pt;width:48pt;height:2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" fillcolor="white [3212]" stroked="f" strokeweight=".5pt">
                <v:textbox inset="1mm,0,1mm,1mm">
                  <w:txbxContent>
                    <w:p w14:paraId="73FD4247" w14:textId="77777777" w:rsidR="00AA67AD" w:rsidRPr="00E86178" w:rsidRDefault="00AA67AD" w:rsidP="008E523A">
                      <w:pPr>
                        <w:jc w:val="center"/>
                        <w:rPr>
                          <w:rFonts w:ascii="BIZ UDPゴシック" w:eastAsia="BIZ UDPゴシック" w:hAnsi="BIZ UDPゴシック"/>
                        </w:rPr>
                      </w:pPr>
                      <w:r w:rsidRPr="00E86178">
                        <w:rPr>
                          <w:rFonts w:ascii="BIZ UDPゴシック" w:eastAsia="BIZ UDPゴシック" w:hAnsi="BIZ UDPゴシック" w:hint="eastAsia"/>
                        </w:rPr>
                        <w:t>事象Ⅳ</w:t>
                      </w:r>
                    </w:p>
                  </w:txbxContent>
                </v:textbox>
              </v:shape>
            </w:pict>
          </mc:Fallback>
        </mc:AlternateContent>
      </w:r>
      <w:r w:rsidR="008E523A" w:rsidRPr="008E523A">
        <w:rPr>
          <w:rFonts w:hint="eastAsia"/>
          <w:noProof/>
        </w:rPr>
        <mc:AlternateContent>
          <mc:Choice Requires="wps">
            <w:drawing>
              <wp:anchor distT="0" distB="0" distL="114300" distR="114300" simplePos="0" relativeHeight="251630080" behindDoc="0" locked="0" layoutInCell="1" allowOverlap="1" wp14:anchorId="66989480" wp14:editId="0685EECF">
                <wp:simplePos x="0" y="0"/>
                <wp:positionH relativeFrom="column">
                  <wp:posOffset>5201920</wp:posOffset>
                </wp:positionH>
                <wp:positionV relativeFrom="paragraph">
                  <wp:posOffset>168275</wp:posOffset>
                </wp:positionV>
                <wp:extent cx="609600" cy="285750"/>
                <wp:effectExtent l="0" t="0" r="0" b="0"/>
                <wp:wrapNone/>
                <wp:docPr id="33126" name="テキスト ボックス 33126"/>
                <wp:cNvGraphicFramePr/>
                <a:graphic xmlns:a="http://schemas.openxmlformats.org/drawingml/2006/main">
                  <a:graphicData uri="http://schemas.microsoft.com/office/word/2010/wordprocessingShape">
                    <wps:wsp>
                      <wps:cNvSpPr txBox="1"/>
                      <wps:spPr>
                        <a:xfrm>
                          <a:off x="0" y="0"/>
                          <a:ext cx="609600" cy="2857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212D52" w14:textId="77777777" w:rsidR="00AA67AD" w:rsidRPr="00E86178" w:rsidRDefault="00AA67AD" w:rsidP="008E523A">
                            <w:pPr>
                              <w:jc w:val="center"/>
                              <w:rPr>
                                <w:rFonts w:ascii="BIZ UDPゴシック" w:eastAsia="BIZ UDPゴシック" w:hAnsi="BIZ UDPゴシック"/>
                              </w:rPr>
                            </w:pPr>
                            <w:r w:rsidRPr="00E86178">
                              <w:rPr>
                                <w:rFonts w:ascii="BIZ UDPゴシック" w:eastAsia="BIZ UDPゴシック" w:hAnsi="BIZ UDPゴシック" w:hint="eastAsia"/>
                              </w:rPr>
                              <w:t>事象Ⅰ</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89480" id="テキスト ボックス 33126" o:spid="_x0000_s1040" type="#_x0000_t202" style="position:absolute;left:0;text-align:left;margin-left:409.6pt;margin-top:13.25pt;width:48pt;height:2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" fillcolor="white [3212]" stroked="f" strokeweight=".5pt">
                <v:textbox inset="1mm,0,1mm,1mm">
                  <w:txbxContent>
                    <w:p w14:paraId="3C212D52" w14:textId="77777777" w:rsidR="00AA67AD" w:rsidRPr="00E86178" w:rsidRDefault="00AA67AD" w:rsidP="008E523A">
                      <w:pPr>
                        <w:jc w:val="center"/>
                        <w:rPr>
                          <w:rFonts w:ascii="BIZ UDPゴシック" w:eastAsia="BIZ UDPゴシック" w:hAnsi="BIZ UDPゴシック"/>
                        </w:rPr>
                      </w:pPr>
                      <w:r w:rsidRPr="00E86178">
                        <w:rPr>
                          <w:rFonts w:ascii="BIZ UDPゴシック" w:eastAsia="BIZ UDPゴシック" w:hAnsi="BIZ UDPゴシック" w:hint="eastAsia"/>
                        </w:rPr>
                        <w:t>事象Ⅰ</w:t>
                      </w:r>
                    </w:p>
                  </w:txbxContent>
                </v:textbox>
              </v:shape>
            </w:pict>
          </mc:Fallback>
        </mc:AlternateContent>
      </w:r>
      <w:r w:rsidR="008E523A" w:rsidRPr="008E523A">
        <w:rPr>
          <w:rFonts w:hint="eastAsia"/>
          <w:noProof/>
        </w:rPr>
        <mc:AlternateContent>
          <mc:Choice Requires="wps">
            <w:drawing>
              <wp:anchor distT="0" distB="0" distL="114300" distR="114300" simplePos="0" relativeHeight="251633152" behindDoc="0" locked="0" layoutInCell="1" allowOverlap="1" wp14:anchorId="5B273BC9" wp14:editId="0B2D7DE4">
                <wp:simplePos x="0" y="0"/>
                <wp:positionH relativeFrom="column">
                  <wp:posOffset>588010</wp:posOffset>
                </wp:positionH>
                <wp:positionV relativeFrom="paragraph">
                  <wp:posOffset>168275</wp:posOffset>
                </wp:positionV>
                <wp:extent cx="609600" cy="285750"/>
                <wp:effectExtent l="0" t="0" r="0" b="0"/>
                <wp:wrapNone/>
                <wp:docPr id="33127" name="テキスト ボックス 33127"/>
                <wp:cNvGraphicFramePr/>
                <a:graphic xmlns:a="http://schemas.openxmlformats.org/drawingml/2006/main">
                  <a:graphicData uri="http://schemas.microsoft.com/office/word/2010/wordprocessingShape">
                    <wps:wsp>
                      <wps:cNvSpPr txBox="1"/>
                      <wps:spPr>
                        <a:xfrm>
                          <a:off x="0" y="0"/>
                          <a:ext cx="609600" cy="2857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2347AC" w14:textId="77777777" w:rsidR="00AA67AD" w:rsidRPr="00E86178" w:rsidRDefault="00AA67AD" w:rsidP="008E523A">
                            <w:pPr>
                              <w:jc w:val="center"/>
                              <w:rPr>
                                <w:rFonts w:ascii="BIZ UDPゴシック" w:eastAsia="BIZ UDPゴシック" w:hAnsi="BIZ UDPゴシック"/>
                              </w:rPr>
                            </w:pPr>
                            <w:r w:rsidRPr="00E86178">
                              <w:rPr>
                                <w:rFonts w:ascii="BIZ UDPゴシック" w:eastAsia="BIZ UDPゴシック" w:hAnsi="BIZ UDPゴシック" w:hint="eastAsia"/>
                              </w:rPr>
                              <w:t>事象Ⅱ</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73BC9" id="テキスト ボックス 33127" o:spid="_x0000_s1041" type="#_x0000_t202" style="position:absolute;left:0;text-align:left;margin-left:46.3pt;margin-top:13.25pt;width:48pt;height:2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" fillcolor="white [3212]" stroked="f" strokeweight=".5pt">
                <v:textbox inset="1mm,0,1mm,1mm">
                  <w:txbxContent>
                    <w:p w14:paraId="722347AC" w14:textId="77777777" w:rsidR="00AA67AD" w:rsidRPr="00E86178" w:rsidRDefault="00AA67AD" w:rsidP="008E523A">
                      <w:pPr>
                        <w:jc w:val="center"/>
                        <w:rPr>
                          <w:rFonts w:ascii="BIZ UDPゴシック" w:eastAsia="BIZ UDPゴシック" w:hAnsi="BIZ UDPゴシック"/>
                        </w:rPr>
                      </w:pPr>
                      <w:r w:rsidRPr="00E86178">
                        <w:rPr>
                          <w:rFonts w:ascii="BIZ UDPゴシック" w:eastAsia="BIZ UDPゴシック" w:hAnsi="BIZ UDPゴシック" w:hint="eastAsia"/>
                        </w:rPr>
                        <w:t>事象Ⅱ</w:t>
                      </w:r>
                    </w:p>
                  </w:txbxContent>
                </v:textbox>
              </v:shape>
            </w:pict>
          </mc:Fallback>
        </mc:AlternateContent>
      </w:r>
      <w:r w:rsidR="008E523A" w:rsidRPr="008E523A">
        <w:rPr>
          <w:rFonts w:hint="eastAsia"/>
          <w:noProof/>
        </w:rPr>
        <mc:AlternateContent>
          <mc:Choice Requires="wps">
            <w:drawing>
              <wp:anchor distT="0" distB="0" distL="114300" distR="114300" simplePos="0" relativeHeight="251636224" behindDoc="0" locked="0" layoutInCell="1" allowOverlap="1" wp14:anchorId="6B434E92" wp14:editId="1293522F">
                <wp:simplePos x="0" y="0"/>
                <wp:positionH relativeFrom="column">
                  <wp:posOffset>594360</wp:posOffset>
                </wp:positionH>
                <wp:positionV relativeFrom="paragraph">
                  <wp:posOffset>2803525</wp:posOffset>
                </wp:positionV>
                <wp:extent cx="609600" cy="285750"/>
                <wp:effectExtent l="0" t="0" r="0" b="0"/>
                <wp:wrapNone/>
                <wp:docPr id="33128" name="テキスト ボックス 33128"/>
                <wp:cNvGraphicFramePr/>
                <a:graphic xmlns:a="http://schemas.openxmlformats.org/drawingml/2006/main">
                  <a:graphicData uri="http://schemas.microsoft.com/office/word/2010/wordprocessingShape">
                    <wps:wsp>
                      <wps:cNvSpPr txBox="1"/>
                      <wps:spPr>
                        <a:xfrm>
                          <a:off x="0" y="0"/>
                          <a:ext cx="609600" cy="2857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B3E1A8" w14:textId="77777777" w:rsidR="00AA67AD" w:rsidRPr="00E86178" w:rsidRDefault="00AA67AD" w:rsidP="008E523A">
                            <w:pPr>
                              <w:jc w:val="center"/>
                              <w:rPr>
                                <w:rFonts w:ascii="BIZ UDPゴシック" w:eastAsia="BIZ UDPゴシック" w:hAnsi="BIZ UDPゴシック"/>
                              </w:rPr>
                            </w:pPr>
                            <w:r w:rsidRPr="00E86178">
                              <w:rPr>
                                <w:rFonts w:ascii="BIZ UDPゴシック" w:eastAsia="BIZ UDPゴシック" w:hAnsi="BIZ UDPゴシック" w:hint="eastAsia"/>
                              </w:rPr>
                              <w:t>事象Ⅲ</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34E92" id="テキスト ボックス 33128" o:spid="_x0000_s1042" type="#_x0000_t202" style="position:absolute;left:0;text-align:left;margin-left:46.8pt;margin-top:220.75pt;width:48pt;height:2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" fillcolor="white [3212]" stroked="f" strokeweight=".5pt">
                <v:textbox inset="1mm,0,1mm,1mm">
                  <w:txbxContent>
                    <w:p w14:paraId="58B3E1A8" w14:textId="77777777" w:rsidR="00AA67AD" w:rsidRPr="00E86178" w:rsidRDefault="00AA67AD" w:rsidP="008E523A">
                      <w:pPr>
                        <w:jc w:val="center"/>
                        <w:rPr>
                          <w:rFonts w:ascii="BIZ UDPゴシック" w:eastAsia="BIZ UDPゴシック" w:hAnsi="BIZ UDPゴシック"/>
                        </w:rPr>
                      </w:pPr>
                      <w:r w:rsidRPr="00E86178">
                        <w:rPr>
                          <w:rFonts w:ascii="BIZ UDPゴシック" w:eastAsia="BIZ UDPゴシック" w:hAnsi="BIZ UDPゴシック" w:hint="eastAsia"/>
                        </w:rPr>
                        <w:t>事象Ⅲ</w:t>
                      </w:r>
                    </w:p>
                  </w:txbxContent>
                </v:textbox>
              </v:shape>
            </w:pict>
          </mc:Fallback>
        </mc:AlternateContent>
      </w:r>
      <w:r w:rsidR="006C1E65">
        <w:rPr>
          <w:rFonts w:hint="eastAsia"/>
          <w:noProof/>
        </w:rPr>
        <mc:AlternateContent>
          <mc:Choice Requires="wps">
            <w:drawing>
              <wp:anchor distT="0" distB="0" distL="114300" distR="114300" simplePos="0" relativeHeight="251577856" behindDoc="0" locked="0" layoutInCell="1" allowOverlap="1" wp14:anchorId="15E9EC10" wp14:editId="686A98AC">
                <wp:simplePos x="0" y="0"/>
                <wp:positionH relativeFrom="column">
                  <wp:posOffset>3204581</wp:posOffset>
                </wp:positionH>
                <wp:positionV relativeFrom="paragraph">
                  <wp:posOffset>164465</wp:posOffset>
                </wp:positionV>
                <wp:extent cx="0" cy="2924355"/>
                <wp:effectExtent l="0" t="0" r="19050" b="9525"/>
                <wp:wrapNone/>
                <wp:docPr id="15" name="直線コネクタ 15"/>
                <wp:cNvGraphicFramePr/>
                <a:graphic xmlns:a="http://schemas.openxmlformats.org/drawingml/2006/main">
                  <a:graphicData uri="http://schemas.microsoft.com/office/word/2010/wordprocessingShape">
                    <wps:wsp>
                      <wps:cNvCnPr/>
                      <wps:spPr>
                        <a:xfrm flipV="1">
                          <a:off x="0" y="0"/>
                          <a:ext cx="0" cy="2924355"/>
                        </a:xfrm>
                        <a:prstGeom prst="line">
                          <a:avLst/>
                        </a:prstGeom>
                        <a:ln w="22225">
                          <a:solidFill>
                            <a:schemeClr val="accent5">
                              <a:lumMod val="75000"/>
                              <a:alpha val="6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4A30BEBF" id="直線コネクタ 15" o:spid="_x0000_s1026" style="position:absolute;flip:y;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35pt,12.95pt" to="252.35pt,2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" strokecolor="#b7541d [2408]" strokeweight="1.75pt">
                <v:stroke opacity="39321f"/>
              </v:line>
            </w:pict>
          </mc:Fallback>
        </mc:AlternateContent>
      </w:r>
      <w:r w:rsidRPr="00741625">
        <w:rPr>
          <w:noProof/>
        </w:rPr>
        <w:drawing>
          <wp:inline distT="0" distB="0" distL="0" distR="0" wp14:anchorId="123C7122" wp14:editId="5AD5DD62">
            <wp:extent cx="6120130" cy="3326765"/>
            <wp:effectExtent l="0" t="0" r="0" b="6985"/>
            <wp:docPr id="304786662" name="図 1" descr="グラフ, 散布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786662" name="図 1" descr="グラフ, 散布図&#10;&#10;AI 生成コンテンツは誤りを含む可能性があります。"/>
                    <pic:cNvPicPr/>
                  </pic:nvPicPr>
                  <pic:blipFill>
                    <a:blip r:embed="rId16"/>
                    <a:stretch>
                      <a:fillRect/>
                    </a:stretch>
                  </pic:blipFill>
                  <pic:spPr>
                    <a:xfrm>
                      <a:off x="0" y="0"/>
                      <a:ext cx="6120130" cy="3326765"/>
                    </a:xfrm>
                    <a:prstGeom prst="rect">
                      <a:avLst/>
                    </a:prstGeom>
                  </pic:spPr>
                </pic:pic>
              </a:graphicData>
            </a:graphic>
          </wp:inline>
        </w:drawing>
      </w:r>
    </w:p>
    <w:p w14:paraId="712EB433" w14:textId="24CEB6B4" w:rsidR="008E523A" w:rsidRPr="002F1385" w:rsidRDefault="008E523A" w:rsidP="004C6FD0">
      <w:pPr>
        <w:pStyle w:val="a7"/>
      </w:pPr>
      <w:r w:rsidRPr="002F1385">
        <w:rPr>
          <w:rFonts w:hint="eastAsia"/>
        </w:rPr>
        <w:t>図</w:t>
      </w:r>
      <w:r w:rsidRPr="002F1385">
        <w:t xml:space="preserve"> </w:t>
      </w:r>
      <w:r w:rsidR="00525CAC" w:rsidRPr="002F1385">
        <w:fldChar w:fldCharType="begin"/>
      </w:r>
      <w:r w:rsidR="00525CAC" w:rsidRPr="002F1385">
        <w:instrText xml:space="preserve"> STYLEREF 1 \s </w:instrText>
      </w:r>
      <w:r w:rsidR="00525CAC" w:rsidRPr="002F1385">
        <w:fldChar w:fldCharType="separate"/>
      </w:r>
      <w:r w:rsidR="00C40C59">
        <w:t>1</w:t>
      </w:r>
      <w:r w:rsidR="00525CAC" w:rsidRPr="002F1385">
        <w:fldChar w:fldCharType="end"/>
      </w:r>
      <w:r w:rsidR="00525CAC" w:rsidRPr="002F1385">
        <w:noBreakHyphen/>
      </w:r>
      <w:r w:rsidR="00525CAC" w:rsidRPr="002F1385">
        <w:fldChar w:fldCharType="begin"/>
      </w:r>
      <w:r w:rsidR="00525CAC" w:rsidRPr="002F1385">
        <w:instrText xml:space="preserve"> SEQ 図 \* ARABIC \s 1 </w:instrText>
      </w:r>
      <w:r w:rsidR="00525CAC" w:rsidRPr="002F1385">
        <w:fldChar w:fldCharType="separate"/>
      </w:r>
      <w:r w:rsidR="00C40C59">
        <w:t>5</w:t>
      </w:r>
      <w:r w:rsidR="00525CAC" w:rsidRPr="002F1385">
        <w:fldChar w:fldCharType="end"/>
      </w:r>
      <w:r w:rsidRPr="002F1385">
        <w:rPr>
          <w:rFonts w:hint="eastAsia"/>
        </w:rPr>
        <w:t xml:space="preserve">　使用料と経費回収率の関係（全事業体との比較）</w:t>
      </w:r>
    </w:p>
    <w:p w14:paraId="27C40463" w14:textId="49F5044E" w:rsidR="006C1E65" w:rsidRPr="002F1385" w:rsidRDefault="006C1E65" w:rsidP="00F07870">
      <w:pPr>
        <w:pStyle w:val="5"/>
      </w:pPr>
      <w:r w:rsidRPr="002F1385">
        <w:rPr>
          <w:rFonts w:hint="eastAsia"/>
        </w:rPr>
        <w:t>全事業体（</w:t>
      </w:r>
      <w:r w:rsidR="001B2BC2" w:rsidRPr="002F1385">
        <w:rPr>
          <w:rFonts w:hint="eastAsia"/>
        </w:rPr>
        <w:t>人口密度75人/ha</w:t>
      </w:r>
      <w:r w:rsidR="003E531D">
        <w:rPr>
          <w:rFonts w:hint="eastAsia"/>
        </w:rPr>
        <w:t>から</w:t>
      </w:r>
      <w:r w:rsidR="001B2BC2" w:rsidRPr="002F1385">
        <w:rPr>
          <w:rFonts w:hint="eastAsia"/>
        </w:rPr>
        <w:t>100人/ha</w:t>
      </w:r>
      <w:r w:rsidRPr="002F1385">
        <w:rPr>
          <w:rFonts w:hint="eastAsia"/>
        </w:rPr>
        <w:t>）</w:t>
      </w:r>
    </w:p>
    <w:p w14:paraId="25E9072F" w14:textId="7809108C" w:rsidR="007E63AF" w:rsidRPr="002F1385" w:rsidRDefault="007E63AF" w:rsidP="007E63AF">
      <w:pPr>
        <w:ind w:firstLineChars="100" w:firstLine="220"/>
        <w:rPr>
          <w:rFonts w:ascii="BIZ UDPゴシック" w:eastAsia="BIZ UDPゴシック" w:hAnsi="BIZ UDPゴシック"/>
          <w:color w:val="auto"/>
          <w:sz w:val="22"/>
        </w:rPr>
      </w:pPr>
      <w:r w:rsidRPr="002F1385">
        <w:rPr>
          <w:rFonts w:ascii="BIZ UDPゴシック" w:eastAsia="BIZ UDPゴシック" w:hAnsi="BIZ UDPゴシック" w:hint="eastAsia"/>
          <w:sz w:val="22"/>
        </w:rPr>
        <w:t>使用料収</w:t>
      </w:r>
      <w:r w:rsidR="00465294" w:rsidRPr="002F1385">
        <w:rPr>
          <w:rFonts w:ascii="BIZ UDPゴシック" w:eastAsia="BIZ UDPゴシック" w:hAnsi="BIZ UDPゴシック" w:hint="eastAsia"/>
          <w:sz w:val="22"/>
        </w:rPr>
        <w:t>入に対してスケールメリットを得やすいグループと考えられます。</w:t>
      </w:r>
      <w:r w:rsidR="00465294" w:rsidRPr="002F1385">
        <w:rPr>
          <w:rFonts w:ascii="BIZ UDPゴシック" w:eastAsia="BIZ UDPゴシック" w:hAnsi="BIZ UDPゴシック" w:hint="eastAsia"/>
          <w:color w:val="auto"/>
          <w:sz w:val="22"/>
        </w:rPr>
        <w:t>使用料改定等</w:t>
      </w:r>
      <w:r w:rsidR="004E1579" w:rsidRPr="002F1385">
        <w:rPr>
          <w:rFonts w:ascii="BIZ UDPゴシック" w:eastAsia="BIZ UDPゴシック" w:hAnsi="BIZ UDPゴシック" w:hint="eastAsia"/>
          <w:color w:val="auto"/>
          <w:sz w:val="22"/>
        </w:rPr>
        <w:t>により</w:t>
      </w:r>
      <w:r w:rsidR="00681C4B" w:rsidRPr="002F1385">
        <w:rPr>
          <w:rFonts w:ascii="BIZ UDPゴシック" w:eastAsia="BIZ UDPゴシック" w:hAnsi="BIZ UDPゴシック" w:hint="eastAsia"/>
          <w:color w:val="auto"/>
          <w:sz w:val="22"/>
        </w:rPr>
        <w:t>更なる</w:t>
      </w:r>
      <w:r w:rsidR="00465294" w:rsidRPr="002F1385">
        <w:rPr>
          <w:rFonts w:ascii="BIZ UDPゴシック" w:eastAsia="BIZ UDPゴシック" w:hAnsi="BIZ UDPゴシック" w:hint="eastAsia"/>
          <w:color w:val="auto"/>
          <w:sz w:val="22"/>
        </w:rPr>
        <w:t>経営改善が</w:t>
      </w:r>
      <w:r w:rsidR="004E1579" w:rsidRPr="002F1385">
        <w:rPr>
          <w:rFonts w:ascii="BIZ UDPゴシック" w:eastAsia="BIZ UDPゴシック" w:hAnsi="BIZ UDPゴシック" w:hint="eastAsia"/>
          <w:color w:val="auto"/>
          <w:sz w:val="22"/>
        </w:rPr>
        <w:t>期待できる</w:t>
      </w:r>
      <w:r w:rsidR="00465294" w:rsidRPr="002F1385">
        <w:rPr>
          <w:rFonts w:ascii="BIZ UDPゴシック" w:eastAsia="BIZ UDPゴシック" w:hAnsi="BIZ UDPゴシック" w:hint="eastAsia"/>
          <w:color w:val="auto"/>
          <w:sz w:val="22"/>
        </w:rPr>
        <w:t>事業体が多い状況です</w:t>
      </w:r>
      <w:r w:rsidR="00F26284" w:rsidRPr="002F1385">
        <w:rPr>
          <w:rFonts w:ascii="BIZ UDPゴシック" w:eastAsia="BIZ UDPゴシック" w:hAnsi="BIZ UDPゴシック" w:hint="eastAsia"/>
          <w:color w:val="auto"/>
          <w:sz w:val="22"/>
        </w:rPr>
        <w:t>。</w:t>
      </w:r>
    </w:p>
    <w:p w14:paraId="77C558E8" w14:textId="44DF3825" w:rsidR="006C1E65" w:rsidRDefault="00A64B1C" w:rsidP="00FE50FE">
      <w:r>
        <w:rPr>
          <w:rFonts w:hint="eastAsia"/>
          <w:noProof/>
        </w:rPr>
        <mc:AlternateContent>
          <mc:Choice Requires="wps">
            <w:drawing>
              <wp:anchor distT="0" distB="0" distL="114300" distR="114300" simplePos="0" relativeHeight="251660800" behindDoc="0" locked="0" layoutInCell="1" allowOverlap="1" wp14:anchorId="430C3339" wp14:editId="08E39E21">
                <wp:simplePos x="0" y="0"/>
                <wp:positionH relativeFrom="column">
                  <wp:posOffset>655486</wp:posOffset>
                </wp:positionH>
                <wp:positionV relativeFrom="paragraph">
                  <wp:posOffset>143648</wp:posOffset>
                </wp:positionV>
                <wp:extent cx="2607310" cy="1868557"/>
                <wp:effectExtent l="0" t="0" r="21590" b="17780"/>
                <wp:wrapNone/>
                <wp:docPr id="33156" name="正方形/長方形 33156"/>
                <wp:cNvGraphicFramePr/>
                <a:graphic xmlns:a="http://schemas.openxmlformats.org/drawingml/2006/main">
                  <a:graphicData uri="http://schemas.microsoft.com/office/word/2010/wordprocessingShape">
                    <wps:wsp>
                      <wps:cNvSpPr/>
                      <wps:spPr>
                        <a:xfrm>
                          <a:off x="0" y="0"/>
                          <a:ext cx="2607310" cy="1868557"/>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0A82164F" id="正方形/長方形 33156" o:spid="_x0000_s1026" style="position:absolute;margin-left:51.6pt;margin-top:11.3pt;width:205.3pt;height:147.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" filled="f" strokecolor="red" strokeweight="2pt"/>
            </w:pict>
          </mc:Fallback>
        </mc:AlternateContent>
      </w:r>
      <w:r w:rsidR="00681C4B">
        <w:rPr>
          <w:rFonts w:hint="eastAsia"/>
          <w:noProof/>
        </w:rPr>
        <mc:AlternateContent>
          <mc:Choice Requires="wpg">
            <w:drawing>
              <wp:anchor distT="0" distB="0" distL="114300" distR="114300" simplePos="0" relativeHeight="251642368" behindDoc="0" locked="0" layoutInCell="1" allowOverlap="1" wp14:anchorId="019F54BF" wp14:editId="7B8F7F31">
                <wp:simplePos x="0" y="0"/>
                <wp:positionH relativeFrom="column">
                  <wp:posOffset>546735</wp:posOffset>
                </wp:positionH>
                <wp:positionV relativeFrom="paragraph">
                  <wp:posOffset>169545</wp:posOffset>
                </wp:positionV>
                <wp:extent cx="5226050" cy="2787650"/>
                <wp:effectExtent l="0" t="0" r="0" b="0"/>
                <wp:wrapNone/>
                <wp:docPr id="33134" name="グループ化 33134"/>
                <wp:cNvGraphicFramePr/>
                <a:graphic xmlns:a="http://schemas.openxmlformats.org/drawingml/2006/main">
                  <a:graphicData uri="http://schemas.microsoft.com/office/word/2010/wordprocessingGroup">
                    <wpg:wgp>
                      <wpg:cNvGrpSpPr/>
                      <wpg:grpSpPr>
                        <a:xfrm>
                          <a:off x="0" y="0"/>
                          <a:ext cx="5226050" cy="2787650"/>
                          <a:chOff x="0" y="0"/>
                          <a:chExt cx="5226050" cy="2787650"/>
                        </a:xfrm>
                      </wpg:grpSpPr>
                      <wps:wsp>
                        <wps:cNvPr id="33130" name="テキスト ボックス 33130"/>
                        <wps:cNvSpPr txBox="1"/>
                        <wps:spPr>
                          <a:xfrm>
                            <a:off x="4616450" y="0"/>
                            <a:ext cx="609600" cy="2857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8B2C3" w14:textId="77777777" w:rsidR="00AA67AD" w:rsidRPr="00E86178" w:rsidRDefault="00AA67AD" w:rsidP="008E523A">
                              <w:pPr>
                                <w:jc w:val="center"/>
                                <w:rPr>
                                  <w:rFonts w:ascii="BIZ UDPゴシック" w:eastAsia="BIZ UDPゴシック" w:hAnsi="BIZ UDPゴシック"/>
                                </w:rPr>
                              </w:pPr>
                              <w:r w:rsidRPr="00E86178">
                                <w:rPr>
                                  <w:rFonts w:ascii="BIZ UDPゴシック" w:eastAsia="BIZ UDPゴシック" w:hAnsi="BIZ UDPゴシック" w:hint="eastAsia"/>
                                </w:rPr>
                                <w:t>事象Ⅰ</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wps:wsp>
                        <wps:cNvPr id="33131" name="テキスト ボックス 33131"/>
                        <wps:cNvSpPr txBox="1"/>
                        <wps:spPr>
                          <a:xfrm>
                            <a:off x="0" y="0"/>
                            <a:ext cx="609600" cy="2857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844EF1" w14:textId="77777777" w:rsidR="00AA67AD" w:rsidRPr="00E86178" w:rsidRDefault="00AA67AD" w:rsidP="008E523A">
                              <w:pPr>
                                <w:jc w:val="center"/>
                                <w:rPr>
                                  <w:rFonts w:ascii="BIZ UDPゴシック" w:eastAsia="BIZ UDPゴシック" w:hAnsi="BIZ UDPゴシック"/>
                                </w:rPr>
                              </w:pPr>
                              <w:r w:rsidRPr="00E86178">
                                <w:rPr>
                                  <w:rFonts w:ascii="BIZ UDPゴシック" w:eastAsia="BIZ UDPゴシック" w:hAnsi="BIZ UDPゴシック" w:hint="eastAsia"/>
                                </w:rPr>
                                <w:t>事象Ⅱ</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wps:wsp>
                        <wps:cNvPr id="33132" name="テキスト ボックス 33132"/>
                        <wps:cNvSpPr txBox="1"/>
                        <wps:spPr>
                          <a:xfrm>
                            <a:off x="200025" y="2501900"/>
                            <a:ext cx="609600" cy="2857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318E0B" w14:textId="77777777" w:rsidR="00AA67AD" w:rsidRPr="00E86178" w:rsidRDefault="00AA67AD" w:rsidP="008E523A">
                              <w:pPr>
                                <w:jc w:val="center"/>
                                <w:rPr>
                                  <w:rFonts w:ascii="BIZ UDPゴシック" w:eastAsia="BIZ UDPゴシック" w:hAnsi="BIZ UDPゴシック"/>
                                </w:rPr>
                              </w:pPr>
                              <w:r w:rsidRPr="00E86178">
                                <w:rPr>
                                  <w:rFonts w:ascii="BIZ UDPゴシック" w:eastAsia="BIZ UDPゴシック" w:hAnsi="BIZ UDPゴシック" w:hint="eastAsia"/>
                                </w:rPr>
                                <w:t>事象Ⅲ</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wps:wsp>
                        <wps:cNvPr id="33133" name="テキスト ボックス 33133"/>
                        <wps:cNvSpPr txBox="1"/>
                        <wps:spPr>
                          <a:xfrm>
                            <a:off x="4597400" y="2492375"/>
                            <a:ext cx="609600" cy="2857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C255B0" w14:textId="77777777" w:rsidR="00AA67AD" w:rsidRPr="00E86178" w:rsidRDefault="00AA67AD" w:rsidP="008E523A">
                              <w:pPr>
                                <w:jc w:val="center"/>
                                <w:rPr>
                                  <w:rFonts w:ascii="BIZ UDPゴシック" w:eastAsia="BIZ UDPゴシック" w:hAnsi="BIZ UDPゴシック"/>
                                </w:rPr>
                              </w:pPr>
                              <w:r w:rsidRPr="00E86178">
                                <w:rPr>
                                  <w:rFonts w:ascii="BIZ UDPゴシック" w:eastAsia="BIZ UDPゴシック" w:hAnsi="BIZ UDPゴシック" w:hint="eastAsia"/>
                                </w:rPr>
                                <w:t>事象Ⅳ</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19F54BF" id="グループ化 33134" o:spid="_x0000_s1043" style="position:absolute;margin-left:43.05pt;margin-top:13.35pt;width:411.5pt;height:219.5pt;z-index:251642368;mso-position-horizontal-relative:text;mso-position-vertical-relative:text;mso-height-relative:margin" coordsize="52260,27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">
                <v:shape id="テキスト ボックス 33130" o:spid="_x0000_s1044" type="#_x0000_t202" style="position:absolute;left:46164;width:6096;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" fillcolor="white [3212]" stroked="f" strokeweight=".5pt">
                  <v:textbox inset="1mm,0,1mm,1mm">
                    <w:txbxContent>
                      <w:p w14:paraId="5D08B2C3" w14:textId="77777777" w:rsidR="00AA67AD" w:rsidRPr="00E86178" w:rsidRDefault="00AA67AD" w:rsidP="008E523A">
                        <w:pPr>
                          <w:jc w:val="center"/>
                          <w:rPr>
                            <w:rFonts w:ascii="BIZ UDPゴシック" w:eastAsia="BIZ UDPゴシック" w:hAnsi="BIZ UDPゴシック"/>
                          </w:rPr>
                        </w:pPr>
                        <w:r w:rsidRPr="00E86178">
                          <w:rPr>
                            <w:rFonts w:ascii="BIZ UDPゴシック" w:eastAsia="BIZ UDPゴシック" w:hAnsi="BIZ UDPゴシック" w:hint="eastAsia"/>
                          </w:rPr>
                          <w:t>事象Ⅰ</w:t>
                        </w:r>
                      </w:p>
                    </w:txbxContent>
                  </v:textbox>
                </v:shape>
                <v:shape id="テキスト ボックス 33131" o:spid="_x0000_s1045" type="#_x0000_t202" style="position:absolute;width:6096;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" fillcolor="white [3212]" stroked="f" strokeweight=".5pt">
                  <v:textbox inset="1mm,0,1mm,1mm">
                    <w:txbxContent>
                      <w:p w14:paraId="7D844EF1" w14:textId="77777777" w:rsidR="00AA67AD" w:rsidRPr="00E86178" w:rsidRDefault="00AA67AD" w:rsidP="008E523A">
                        <w:pPr>
                          <w:jc w:val="center"/>
                          <w:rPr>
                            <w:rFonts w:ascii="BIZ UDPゴシック" w:eastAsia="BIZ UDPゴシック" w:hAnsi="BIZ UDPゴシック"/>
                          </w:rPr>
                        </w:pPr>
                        <w:r w:rsidRPr="00E86178">
                          <w:rPr>
                            <w:rFonts w:ascii="BIZ UDPゴシック" w:eastAsia="BIZ UDPゴシック" w:hAnsi="BIZ UDPゴシック" w:hint="eastAsia"/>
                          </w:rPr>
                          <w:t>事象Ⅱ</w:t>
                        </w:r>
                      </w:p>
                    </w:txbxContent>
                  </v:textbox>
                </v:shape>
                <v:shape id="テキスト ボックス 33132" o:spid="_x0000_s1046" type="#_x0000_t202" style="position:absolute;left:2000;top:25019;width:6096;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" fillcolor="white [3212]" stroked="f" strokeweight=".5pt">
                  <v:textbox inset="1mm,0,1mm,1mm">
                    <w:txbxContent>
                      <w:p w14:paraId="2F318E0B" w14:textId="77777777" w:rsidR="00AA67AD" w:rsidRPr="00E86178" w:rsidRDefault="00AA67AD" w:rsidP="008E523A">
                        <w:pPr>
                          <w:jc w:val="center"/>
                          <w:rPr>
                            <w:rFonts w:ascii="BIZ UDPゴシック" w:eastAsia="BIZ UDPゴシック" w:hAnsi="BIZ UDPゴシック"/>
                          </w:rPr>
                        </w:pPr>
                        <w:r w:rsidRPr="00E86178">
                          <w:rPr>
                            <w:rFonts w:ascii="BIZ UDPゴシック" w:eastAsia="BIZ UDPゴシック" w:hAnsi="BIZ UDPゴシック" w:hint="eastAsia"/>
                          </w:rPr>
                          <w:t>事象Ⅲ</w:t>
                        </w:r>
                      </w:p>
                    </w:txbxContent>
                  </v:textbox>
                </v:shape>
                <v:shape id="テキスト ボックス 33133" o:spid="_x0000_s1047" type="#_x0000_t202" style="position:absolute;left:45974;top:24923;width:6096;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" fillcolor="white [3212]" stroked="f" strokeweight=".5pt">
                  <v:textbox inset="1mm,0,1mm,1mm">
                    <w:txbxContent>
                      <w:p w14:paraId="27C255B0" w14:textId="77777777" w:rsidR="00AA67AD" w:rsidRPr="00E86178" w:rsidRDefault="00AA67AD" w:rsidP="008E523A">
                        <w:pPr>
                          <w:jc w:val="center"/>
                          <w:rPr>
                            <w:rFonts w:ascii="BIZ UDPゴシック" w:eastAsia="BIZ UDPゴシック" w:hAnsi="BIZ UDPゴシック"/>
                          </w:rPr>
                        </w:pPr>
                        <w:r w:rsidRPr="00E86178">
                          <w:rPr>
                            <w:rFonts w:ascii="BIZ UDPゴシック" w:eastAsia="BIZ UDPゴシック" w:hAnsi="BIZ UDPゴシック" w:hint="eastAsia"/>
                          </w:rPr>
                          <w:t>事象Ⅳ</w:t>
                        </w:r>
                      </w:p>
                    </w:txbxContent>
                  </v:textbox>
                </v:shape>
              </v:group>
            </w:pict>
          </mc:Fallback>
        </mc:AlternateContent>
      </w:r>
      <w:r w:rsidR="00681C4B" w:rsidRPr="00D04702">
        <w:rPr>
          <w:rFonts w:hint="eastAsia"/>
          <w:noProof/>
        </w:rPr>
        <mc:AlternateContent>
          <mc:Choice Requires="wps">
            <w:drawing>
              <wp:anchor distT="0" distB="0" distL="114300" distR="114300" simplePos="0" relativeHeight="251685376" behindDoc="0" locked="0" layoutInCell="1" allowOverlap="1" wp14:anchorId="316C9AA9" wp14:editId="74CD45C6">
                <wp:simplePos x="0" y="0"/>
                <wp:positionH relativeFrom="column">
                  <wp:posOffset>4457700</wp:posOffset>
                </wp:positionH>
                <wp:positionV relativeFrom="paragraph">
                  <wp:posOffset>2743200</wp:posOffset>
                </wp:positionV>
                <wp:extent cx="707390" cy="214630"/>
                <wp:effectExtent l="0" t="0" r="0" b="0"/>
                <wp:wrapNone/>
                <wp:docPr id="33165" name="テキスト ボックス 33165"/>
                <wp:cNvGraphicFramePr/>
                <a:graphic xmlns:a="http://schemas.openxmlformats.org/drawingml/2006/main">
                  <a:graphicData uri="http://schemas.microsoft.com/office/word/2010/wordprocessingShape">
                    <wps:wsp>
                      <wps:cNvSpPr txBox="1"/>
                      <wps:spPr>
                        <a:xfrm>
                          <a:off x="0" y="0"/>
                          <a:ext cx="707390" cy="21463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BD1CCE" w14:textId="77777777" w:rsidR="00AA67AD" w:rsidRPr="00E86178" w:rsidRDefault="00AA67AD" w:rsidP="00D04702">
                            <w:pPr>
                              <w:snapToGrid w:val="0"/>
                              <w:contextualSpacing/>
                              <w:rPr>
                                <w:rFonts w:ascii="BIZ UDPゴシック" w:eastAsia="BIZ UDPゴシック" w:hAnsi="BIZ UDPゴシック"/>
                                <w:sz w:val="20"/>
                              </w:rPr>
                            </w:pPr>
                            <w:r w:rsidRPr="00E86178">
                              <w:rPr>
                                <w:rFonts w:ascii="BIZ UDPゴシック" w:eastAsia="BIZ UDPゴシック" w:hAnsi="BIZ UDPゴシック" w:hint="eastAsia"/>
                                <w:sz w:val="20"/>
                              </w:rPr>
                              <w:t>3事業体</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C9AA9" id="テキスト ボックス 33165" o:spid="_x0000_s1048" type="#_x0000_t202" style="position:absolute;margin-left:351pt;margin-top:3in;width:55.7pt;height:16.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" fillcolor="white [3212]" stroked="f" strokeweight=".5pt">
                <v:textbox inset="1mm,0,1mm,1mm">
                  <w:txbxContent>
                    <w:p w14:paraId="7ABD1CCE" w14:textId="77777777" w:rsidR="00AA67AD" w:rsidRPr="00E86178" w:rsidRDefault="00AA67AD" w:rsidP="00D04702">
                      <w:pPr>
                        <w:snapToGrid w:val="0"/>
                        <w:contextualSpacing/>
                        <w:rPr>
                          <w:rFonts w:ascii="BIZ UDPゴシック" w:eastAsia="BIZ UDPゴシック" w:hAnsi="BIZ UDPゴシック"/>
                          <w:sz w:val="20"/>
                        </w:rPr>
                      </w:pPr>
                      <w:r w:rsidRPr="00E86178">
                        <w:rPr>
                          <w:rFonts w:ascii="BIZ UDPゴシック" w:eastAsia="BIZ UDPゴシック" w:hAnsi="BIZ UDPゴシック" w:hint="eastAsia"/>
                          <w:sz w:val="20"/>
                        </w:rPr>
                        <w:t>3事業体</w:t>
                      </w:r>
                    </w:p>
                  </w:txbxContent>
                </v:textbox>
              </v:shape>
            </w:pict>
          </mc:Fallback>
        </mc:AlternateContent>
      </w:r>
      <w:r w:rsidR="00681C4B" w:rsidRPr="00D04702">
        <w:rPr>
          <w:rFonts w:hint="eastAsia"/>
          <w:noProof/>
        </w:rPr>
        <mc:AlternateContent>
          <mc:Choice Requires="wps">
            <w:drawing>
              <wp:anchor distT="0" distB="0" distL="114300" distR="114300" simplePos="0" relativeHeight="251682304" behindDoc="0" locked="0" layoutInCell="1" allowOverlap="1" wp14:anchorId="22370733" wp14:editId="55A864D0">
                <wp:simplePos x="0" y="0"/>
                <wp:positionH relativeFrom="column">
                  <wp:posOffset>1362075</wp:posOffset>
                </wp:positionH>
                <wp:positionV relativeFrom="paragraph">
                  <wp:posOffset>2686685</wp:posOffset>
                </wp:positionV>
                <wp:extent cx="707390" cy="214630"/>
                <wp:effectExtent l="0" t="0" r="0" b="0"/>
                <wp:wrapNone/>
                <wp:docPr id="33164" name="テキスト ボックス 33164"/>
                <wp:cNvGraphicFramePr/>
                <a:graphic xmlns:a="http://schemas.openxmlformats.org/drawingml/2006/main">
                  <a:graphicData uri="http://schemas.microsoft.com/office/word/2010/wordprocessingShape">
                    <wps:wsp>
                      <wps:cNvSpPr txBox="1"/>
                      <wps:spPr>
                        <a:xfrm>
                          <a:off x="0" y="0"/>
                          <a:ext cx="707390" cy="21463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C582C7" w14:textId="6DC42556" w:rsidR="00AA67AD" w:rsidRPr="00E86178" w:rsidRDefault="00EB5BCE" w:rsidP="00D04702">
                            <w:pPr>
                              <w:snapToGrid w:val="0"/>
                              <w:contextualSpacing/>
                              <w:rPr>
                                <w:rFonts w:ascii="BIZ UDPゴシック" w:eastAsia="BIZ UDPゴシック" w:hAnsi="BIZ UDPゴシック"/>
                                <w:sz w:val="20"/>
                              </w:rPr>
                            </w:pPr>
                            <w:r w:rsidRPr="00E86178">
                              <w:rPr>
                                <w:rFonts w:ascii="BIZ UDPゴシック" w:eastAsia="BIZ UDPゴシック" w:hAnsi="BIZ UDPゴシック" w:hint="eastAsia"/>
                                <w:sz w:val="20"/>
                              </w:rPr>
                              <w:t>29</w:t>
                            </w:r>
                            <w:r w:rsidR="00AA67AD" w:rsidRPr="00E86178">
                              <w:rPr>
                                <w:rFonts w:ascii="BIZ UDPゴシック" w:eastAsia="BIZ UDPゴシック" w:hAnsi="BIZ UDPゴシック" w:hint="eastAsia"/>
                                <w:sz w:val="20"/>
                              </w:rPr>
                              <w:t>事業体</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70733" id="テキスト ボックス 33164" o:spid="_x0000_s1049" type="#_x0000_t202" style="position:absolute;margin-left:107.25pt;margin-top:211.55pt;width:55.7pt;height:16.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" fillcolor="white [3212]" stroked="f" strokeweight=".5pt">
                <v:textbox inset="1mm,0,1mm,1mm">
                  <w:txbxContent>
                    <w:p w14:paraId="32C582C7" w14:textId="6DC42556" w:rsidR="00AA67AD" w:rsidRPr="00E86178" w:rsidRDefault="00EB5BCE" w:rsidP="00D04702">
                      <w:pPr>
                        <w:snapToGrid w:val="0"/>
                        <w:contextualSpacing/>
                        <w:rPr>
                          <w:rFonts w:ascii="BIZ UDPゴシック" w:eastAsia="BIZ UDPゴシック" w:hAnsi="BIZ UDPゴシック"/>
                          <w:sz w:val="20"/>
                        </w:rPr>
                      </w:pPr>
                      <w:r w:rsidRPr="00E86178">
                        <w:rPr>
                          <w:rFonts w:ascii="BIZ UDPゴシック" w:eastAsia="BIZ UDPゴシック" w:hAnsi="BIZ UDPゴシック" w:hint="eastAsia"/>
                          <w:sz w:val="20"/>
                        </w:rPr>
                        <w:t>29</w:t>
                      </w:r>
                      <w:r w:rsidR="00AA67AD" w:rsidRPr="00E86178">
                        <w:rPr>
                          <w:rFonts w:ascii="BIZ UDPゴシック" w:eastAsia="BIZ UDPゴシック" w:hAnsi="BIZ UDPゴシック" w:hint="eastAsia"/>
                          <w:sz w:val="20"/>
                        </w:rPr>
                        <w:t>事業体</w:t>
                      </w:r>
                    </w:p>
                  </w:txbxContent>
                </v:textbox>
              </v:shape>
            </w:pict>
          </mc:Fallback>
        </mc:AlternateContent>
      </w:r>
      <w:r w:rsidR="00645632">
        <w:rPr>
          <w:rFonts w:hint="eastAsia"/>
          <w:noProof/>
        </w:rPr>
        <mc:AlternateContent>
          <mc:Choice Requires="wpg">
            <w:drawing>
              <wp:anchor distT="0" distB="0" distL="114300" distR="114300" simplePos="0" relativeHeight="251584000" behindDoc="0" locked="0" layoutInCell="1" allowOverlap="1" wp14:anchorId="2B57B20B" wp14:editId="70F364AF">
                <wp:simplePos x="0" y="0"/>
                <wp:positionH relativeFrom="column">
                  <wp:posOffset>670560</wp:posOffset>
                </wp:positionH>
                <wp:positionV relativeFrom="paragraph">
                  <wp:posOffset>140970</wp:posOffset>
                </wp:positionV>
                <wp:extent cx="5261610" cy="2800350"/>
                <wp:effectExtent l="0" t="0" r="34290" b="19050"/>
                <wp:wrapNone/>
                <wp:docPr id="30" name="グループ化 30"/>
                <wp:cNvGraphicFramePr/>
                <a:graphic xmlns:a="http://schemas.openxmlformats.org/drawingml/2006/main">
                  <a:graphicData uri="http://schemas.microsoft.com/office/word/2010/wordprocessingGroup">
                    <wpg:wgp>
                      <wpg:cNvGrpSpPr/>
                      <wpg:grpSpPr>
                        <a:xfrm>
                          <a:off x="0" y="0"/>
                          <a:ext cx="5261610" cy="2800350"/>
                          <a:chOff x="161941" y="-9525"/>
                          <a:chExt cx="5262113" cy="2800522"/>
                        </a:xfrm>
                      </wpg:grpSpPr>
                      <wps:wsp>
                        <wps:cNvPr id="27" name="直線コネクタ 27"/>
                        <wps:cNvCnPr/>
                        <wps:spPr>
                          <a:xfrm>
                            <a:off x="161941" y="1857039"/>
                            <a:ext cx="5262113" cy="8627"/>
                          </a:xfrm>
                          <a:prstGeom prst="line">
                            <a:avLst/>
                          </a:prstGeom>
                          <a:ln w="22225">
                            <a:solidFill>
                              <a:schemeClr val="accent5">
                                <a:lumMod val="75000"/>
                                <a:alpha val="60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28" name="直線コネクタ 28"/>
                        <wps:cNvCnPr/>
                        <wps:spPr>
                          <a:xfrm flipH="1" flipV="1">
                            <a:off x="2763520" y="-9525"/>
                            <a:ext cx="18047" cy="2800522"/>
                          </a:xfrm>
                          <a:prstGeom prst="line">
                            <a:avLst/>
                          </a:prstGeom>
                          <a:ln w="22225">
                            <a:solidFill>
                              <a:schemeClr val="accent5">
                                <a:lumMod val="75000"/>
                                <a:alpha val="60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29" name="線吹き出し 2 (枠付き) 29"/>
                        <wps:cNvSpPr/>
                        <wps:spPr>
                          <a:xfrm>
                            <a:off x="431321" y="2256159"/>
                            <a:ext cx="672465" cy="232410"/>
                          </a:xfrm>
                          <a:prstGeom prst="borderCallout2">
                            <a:avLst>
                              <a:gd name="adj1" fmla="val 55867"/>
                              <a:gd name="adj2" fmla="val 107119"/>
                              <a:gd name="adj3" fmla="val 55866"/>
                              <a:gd name="adj4" fmla="val 171905"/>
                              <a:gd name="adj5" fmla="val -276459"/>
                              <a:gd name="adj6" fmla="val 263584"/>
                            </a:avLst>
                          </a:prstGeom>
                          <a:solidFill>
                            <a:schemeClr val="bg1"/>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BA7B86" w14:textId="77777777" w:rsidR="00AA67AD" w:rsidRPr="006C1E65" w:rsidRDefault="00AA67AD" w:rsidP="001B2BC2">
                              <w:pPr>
                                <w:snapToGrid w:val="0"/>
                                <w:contextualSpacing/>
                                <w:jc w:val="center"/>
                                <w:rPr>
                                  <w:rFonts w:asciiTheme="majorEastAsia" w:eastAsiaTheme="majorEastAsia" w:hAnsiTheme="majorEastAsia"/>
                                  <w:b/>
                                  <w:color w:val="FF0000"/>
                                  <w:sz w:val="16"/>
                                </w:rPr>
                              </w:pPr>
                              <w:r w:rsidRPr="006C1E65">
                                <w:rPr>
                                  <w:rFonts w:asciiTheme="majorEastAsia" w:eastAsiaTheme="majorEastAsia" w:hAnsiTheme="majorEastAsia" w:hint="eastAsia"/>
                                  <w:b/>
                                  <w:color w:val="FF0000"/>
                                  <w:sz w:val="16"/>
                                </w:rPr>
                                <w:t>日野市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B57B20B" id="グループ化 30" o:spid="_x0000_s1050" style="position:absolute;margin-left:52.8pt;margin-top:11.1pt;width:414.3pt;height:220.5pt;z-index:251584000;mso-position-horizontal-relative:text;mso-position-vertical-relative:text;mso-height-relative:margin" coordorigin="1619,-95" coordsize="52621,28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">
                <v:line id="直線コネクタ 27" o:spid="_x0000_s1051" style="position:absolute;visibility:visible;mso-wrap-style:square" from="1619,18570" to="54240,18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" strokecolor="#b7541d [2408]" strokeweight="1.75pt">
                  <v:stroke opacity="39321f"/>
                </v:line>
                <v:line id="直線コネクタ 28" o:spid="_x0000_s1052" style="position:absolute;flip:x y;visibility:visible;mso-wrap-style:square" from="27635,-95" to="27815,27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" strokecolor="#b7541d [2408]" strokeweight="1.75pt">
                  <v:stroke opacity="39321f"/>
                </v:line>
                <v:shape id="線吹き出し 2 (枠付き) 29" o:spid="_x0000_s1053" type="#_x0000_t48" style="position:absolute;left:4313;top:22561;width:6724;height: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" adj="56934,-59715,37131,12067,23138,12067" fillcolor="white [3212]" strokecolor="red" strokeweight="1pt">
                  <v:textbox>
                    <w:txbxContent>
                      <w:p w14:paraId="65BA7B86" w14:textId="77777777" w:rsidR="00AA67AD" w:rsidRPr="006C1E65" w:rsidRDefault="00AA67AD" w:rsidP="001B2BC2">
                        <w:pPr>
                          <w:snapToGrid w:val="0"/>
                          <w:contextualSpacing/>
                          <w:jc w:val="center"/>
                          <w:rPr>
                            <w:rFonts w:asciiTheme="majorEastAsia" w:eastAsiaTheme="majorEastAsia" w:hAnsiTheme="majorEastAsia"/>
                            <w:b/>
                            <w:color w:val="FF0000"/>
                            <w:sz w:val="16"/>
                          </w:rPr>
                        </w:pPr>
                        <w:r w:rsidRPr="006C1E65">
                          <w:rPr>
                            <w:rFonts w:asciiTheme="majorEastAsia" w:eastAsiaTheme="majorEastAsia" w:hAnsiTheme="majorEastAsia" w:hint="eastAsia"/>
                            <w:b/>
                            <w:color w:val="FF0000"/>
                            <w:sz w:val="16"/>
                          </w:rPr>
                          <w:t>日野市</w:t>
                        </w:r>
                      </w:p>
                    </w:txbxContent>
                  </v:textbox>
                  <o:callout v:ext="edit" minusx="t"/>
                </v:shape>
              </v:group>
            </w:pict>
          </mc:Fallback>
        </mc:AlternateContent>
      </w:r>
      <w:r w:rsidR="00EB5BCE" w:rsidRPr="00D04702">
        <w:rPr>
          <w:rFonts w:hint="eastAsia"/>
          <w:noProof/>
        </w:rPr>
        <mc:AlternateContent>
          <mc:Choice Requires="wps">
            <w:drawing>
              <wp:anchor distT="0" distB="0" distL="114300" distR="114300" simplePos="0" relativeHeight="251676160" behindDoc="0" locked="0" layoutInCell="1" allowOverlap="1" wp14:anchorId="516D51DE" wp14:editId="398A1FB5">
                <wp:simplePos x="0" y="0"/>
                <wp:positionH relativeFrom="column">
                  <wp:posOffset>744220</wp:posOffset>
                </wp:positionH>
                <wp:positionV relativeFrom="paragraph">
                  <wp:posOffset>490220</wp:posOffset>
                </wp:positionV>
                <wp:extent cx="707390" cy="214630"/>
                <wp:effectExtent l="0" t="0" r="0" b="0"/>
                <wp:wrapNone/>
                <wp:docPr id="33162" name="テキスト ボックス 33162"/>
                <wp:cNvGraphicFramePr/>
                <a:graphic xmlns:a="http://schemas.openxmlformats.org/drawingml/2006/main">
                  <a:graphicData uri="http://schemas.microsoft.com/office/word/2010/wordprocessingShape">
                    <wps:wsp>
                      <wps:cNvSpPr txBox="1"/>
                      <wps:spPr>
                        <a:xfrm>
                          <a:off x="0" y="0"/>
                          <a:ext cx="707390" cy="21463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AC414C" w14:textId="5984CA24" w:rsidR="00AA67AD" w:rsidRPr="00E86178" w:rsidRDefault="00AA67AD" w:rsidP="00D04702">
                            <w:pPr>
                              <w:snapToGrid w:val="0"/>
                              <w:contextualSpacing/>
                              <w:rPr>
                                <w:rFonts w:ascii="BIZ UDPゴシック" w:eastAsia="BIZ UDPゴシック" w:hAnsi="BIZ UDPゴシック"/>
                                <w:sz w:val="20"/>
                              </w:rPr>
                            </w:pPr>
                            <w:r w:rsidRPr="00E86178">
                              <w:rPr>
                                <w:rFonts w:ascii="BIZ UDPゴシック" w:eastAsia="BIZ UDPゴシック" w:hAnsi="BIZ UDPゴシック" w:hint="eastAsia"/>
                                <w:sz w:val="20"/>
                              </w:rPr>
                              <w:t>2</w:t>
                            </w:r>
                            <w:r w:rsidR="00EB5BCE" w:rsidRPr="00E86178">
                              <w:rPr>
                                <w:rFonts w:ascii="BIZ UDPゴシック" w:eastAsia="BIZ UDPゴシック" w:hAnsi="BIZ UDPゴシック" w:hint="eastAsia"/>
                                <w:sz w:val="20"/>
                              </w:rPr>
                              <w:t>8</w:t>
                            </w:r>
                            <w:r w:rsidRPr="00E86178">
                              <w:rPr>
                                <w:rFonts w:ascii="BIZ UDPゴシック" w:eastAsia="BIZ UDPゴシック" w:hAnsi="BIZ UDPゴシック" w:hint="eastAsia"/>
                                <w:sz w:val="20"/>
                              </w:rPr>
                              <w:t>事業体</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D51DE" id="テキスト ボックス 33162" o:spid="_x0000_s1054" type="#_x0000_t202" style="position:absolute;margin-left:58.6pt;margin-top:38.6pt;width:55.7pt;height:16.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" fillcolor="white [3212]" stroked="f" strokeweight=".5pt">
                <v:textbox inset="1mm,0,1mm,1mm">
                  <w:txbxContent>
                    <w:p w14:paraId="43AC414C" w14:textId="5984CA24" w:rsidR="00AA67AD" w:rsidRPr="00E86178" w:rsidRDefault="00AA67AD" w:rsidP="00D04702">
                      <w:pPr>
                        <w:snapToGrid w:val="0"/>
                        <w:contextualSpacing/>
                        <w:rPr>
                          <w:rFonts w:ascii="BIZ UDPゴシック" w:eastAsia="BIZ UDPゴシック" w:hAnsi="BIZ UDPゴシック"/>
                          <w:sz w:val="20"/>
                        </w:rPr>
                      </w:pPr>
                      <w:r w:rsidRPr="00E86178">
                        <w:rPr>
                          <w:rFonts w:ascii="BIZ UDPゴシック" w:eastAsia="BIZ UDPゴシック" w:hAnsi="BIZ UDPゴシック" w:hint="eastAsia"/>
                          <w:sz w:val="20"/>
                        </w:rPr>
                        <w:t>2</w:t>
                      </w:r>
                      <w:r w:rsidR="00EB5BCE" w:rsidRPr="00E86178">
                        <w:rPr>
                          <w:rFonts w:ascii="BIZ UDPゴシック" w:eastAsia="BIZ UDPゴシック" w:hAnsi="BIZ UDPゴシック" w:hint="eastAsia"/>
                          <w:sz w:val="20"/>
                        </w:rPr>
                        <w:t>8</w:t>
                      </w:r>
                      <w:r w:rsidRPr="00E86178">
                        <w:rPr>
                          <w:rFonts w:ascii="BIZ UDPゴシック" w:eastAsia="BIZ UDPゴシック" w:hAnsi="BIZ UDPゴシック" w:hint="eastAsia"/>
                          <w:sz w:val="20"/>
                        </w:rPr>
                        <w:t>事業体</w:t>
                      </w:r>
                    </w:p>
                  </w:txbxContent>
                </v:textbox>
              </v:shape>
            </w:pict>
          </mc:Fallback>
        </mc:AlternateContent>
      </w:r>
      <w:r w:rsidR="00D04702" w:rsidRPr="00D04702">
        <w:rPr>
          <w:rFonts w:hint="eastAsia"/>
          <w:noProof/>
        </w:rPr>
        <mc:AlternateContent>
          <mc:Choice Requires="wps">
            <w:drawing>
              <wp:anchor distT="0" distB="0" distL="114300" distR="114300" simplePos="0" relativeHeight="251679232" behindDoc="0" locked="0" layoutInCell="1" allowOverlap="1" wp14:anchorId="6768DB66" wp14:editId="2EF1084F">
                <wp:simplePos x="0" y="0"/>
                <wp:positionH relativeFrom="column">
                  <wp:posOffset>5073650</wp:posOffset>
                </wp:positionH>
                <wp:positionV relativeFrom="paragraph">
                  <wp:posOffset>481965</wp:posOffset>
                </wp:positionV>
                <wp:extent cx="707390" cy="214630"/>
                <wp:effectExtent l="0" t="0" r="0" b="0"/>
                <wp:wrapNone/>
                <wp:docPr id="33163" name="テキスト ボックス 33163"/>
                <wp:cNvGraphicFramePr/>
                <a:graphic xmlns:a="http://schemas.openxmlformats.org/drawingml/2006/main">
                  <a:graphicData uri="http://schemas.microsoft.com/office/word/2010/wordprocessingShape">
                    <wps:wsp>
                      <wps:cNvSpPr txBox="1"/>
                      <wps:spPr>
                        <a:xfrm>
                          <a:off x="0" y="0"/>
                          <a:ext cx="707390" cy="21463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EE62AE" w14:textId="1D9C7DBF" w:rsidR="00AA67AD" w:rsidRPr="00E86178" w:rsidRDefault="00EB5BCE" w:rsidP="00D04702">
                            <w:pPr>
                              <w:snapToGrid w:val="0"/>
                              <w:contextualSpacing/>
                              <w:rPr>
                                <w:rFonts w:ascii="BIZ UDPゴシック" w:eastAsia="BIZ UDPゴシック" w:hAnsi="BIZ UDPゴシック"/>
                                <w:sz w:val="20"/>
                              </w:rPr>
                            </w:pPr>
                            <w:r w:rsidRPr="00E86178">
                              <w:rPr>
                                <w:rFonts w:ascii="BIZ UDPゴシック" w:eastAsia="BIZ UDPゴシック" w:hAnsi="BIZ UDPゴシック" w:hint="eastAsia"/>
                                <w:sz w:val="20"/>
                              </w:rPr>
                              <w:t>6</w:t>
                            </w:r>
                            <w:r w:rsidR="00AA67AD" w:rsidRPr="00E86178">
                              <w:rPr>
                                <w:rFonts w:ascii="BIZ UDPゴシック" w:eastAsia="BIZ UDPゴシック" w:hAnsi="BIZ UDPゴシック" w:hint="eastAsia"/>
                                <w:sz w:val="20"/>
                              </w:rPr>
                              <w:t>事業体</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8DB66" id="テキスト ボックス 33163" o:spid="_x0000_s1055" type="#_x0000_t202" style="position:absolute;margin-left:399.5pt;margin-top:37.95pt;width:55.7pt;height:16.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" fillcolor="white [3212]" stroked="f" strokeweight=".5pt">
                <v:textbox inset="1mm,0,1mm,1mm">
                  <w:txbxContent>
                    <w:p w14:paraId="58EE62AE" w14:textId="1D9C7DBF" w:rsidR="00AA67AD" w:rsidRPr="00E86178" w:rsidRDefault="00EB5BCE" w:rsidP="00D04702">
                      <w:pPr>
                        <w:snapToGrid w:val="0"/>
                        <w:contextualSpacing/>
                        <w:rPr>
                          <w:rFonts w:ascii="BIZ UDPゴシック" w:eastAsia="BIZ UDPゴシック" w:hAnsi="BIZ UDPゴシック"/>
                          <w:sz w:val="20"/>
                        </w:rPr>
                      </w:pPr>
                      <w:r w:rsidRPr="00E86178">
                        <w:rPr>
                          <w:rFonts w:ascii="BIZ UDPゴシック" w:eastAsia="BIZ UDPゴシック" w:hAnsi="BIZ UDPゴシック" w:hint="eastAsia"/>
                          <w:sz w:val="20"/>
                        </w:rPr>
                        <w:t>6</w:t>
                      </w:r>
                      <w:r w:rsidR="00AA67AD" w:rsidRPr="00E86178">
                        <w:rPr>
                          <w:rFonts w:ascii="BIZ UDPゴシック" w:eastAsia="BIZ UDPゴシック" w:hAnsi="BIZ UDPゴシック" w:hint="eastAsia"/>
                          <w:sz w:val="20"/>
                        </w:rPr>
                        <w:t>事業体</w:t>
                      </w:r>
                    </w:p>
                  </w:txbxContent>
                </v:textbox>
              </v:shape>
            </w:pict>
          </mc:Fallback>
        </mc:AlternateContent>
      </w:r>
      <w:r w:rsidR="00EB5BCE" w:rsidRPr="00EB5BCE">
        <w:rPr>
          <w:noProof/>
        </w:rPr>
        <w:drawing>
          <wp:inline distT="0" distB="0" distL="0" distR="0" wp14:anchorId="7D2530AA" wp14:editId="6FF9548E">
            <wp:extent cx="6120130" cy="3457575"/>
            <wp:effectExtent l="0" t="0" r="0" b="9525"/>
            <wp:docPr id="615779155" name="図 1" descr="グラフ, 散布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779155" name="図 1" descr="グラフ, 散布図&#10;&#10;AI 生成コンテンツは誤りを含む可能性があります。"/>
                    <pic:cNvPicPr/>
                  </pic:nvPicPr>
                  <pic:blipFill>
                    <a:blip r:embed="rId17"/>
                    <a:stretch>
                      <a:fillRect/>
                    </a:stretch>
                  </pic:blipFill>
                  <pic:spPr>
                    <a:xfrm>
                      <a:off x="0" y="0"/>
                      <a:ext cx="6120130" cy="3457575"/>
                    </a:xfrm>
                    <a:prstGeom prst="rect">
                      <a:avLst/>
                    </a:prstGeom>
                  </pic:spPr>
                </pic:pic>
              </a:graphicData>
            </a:graphic>
          </wp:inline>
        </w:drawing>
      </w:r>
    </w:p>
    <w:p w14:paraId="68F0BD61" w14:textId="5E2FE3C7" w:rsidR="001B2BC2" w:rsidRDefault="008E523A" w:rsidP="004C6FD0">
      <w:pPr>
        <w:pStyle w:val="a7"/>
      </w:pPr>
      <w:r w:rsidRPr="009F33DA">
        <w:rPr>
          <w:rFonts w:hint="eastAsia"/>
        </w:rPr>
        <w:t>図</w:t>
      </w:r>
      <w:r w:rsidRPr="009F33DA">
        <w:t xml:space="preserve"> </w:t>
      </w:r>
      <w:r w:rsidR="00525CAC">
        <w:fldChar w:fldCharType="begin"/>
      </w:r>
      <w:r w:rsidR="00525CAC">
        <w:instrText xml:space="preserve"> STYLEREF 1 \s </w:instrText>
      </w:r>
      <w:r w:rsidR="00525CAC">
        <w:fldChar w:fldCharType="separate"/>
      </w:r>
      <w:r w:rsidR="00C40C59">
        <w:t>1</w:t>
      </w:r>
      <w:r w:rsidR="00525CAC">
        <w:fldChar w:fldCharType="end"/>
      </w:r>
      <w:r w:rsidR="00525CAC">
        <w:noBreakHyphen/>
      </w:r>
      <w:r w:rsidR="00525CAC">
        <w:fldChar w:fldCharType="begin"/>
      </w:r>
      <w:r w:rsidR="00525CAC">
        <w:instrText xml:space="preserve"> SEQ 図 \* ARABIC \s 1 </w:instrText>
      </w:r>
      <w:r w:rsidR="00525CAC">
        <w:fldChar w:fldCharType="separate"/>
      </w:r>
      <w:r w:rsidR="00C40C59">
        <w:t>6</w:t>
      </w:r>
      <w:r w:rsidR="00525CAC">
        <w:fldChar w:fldCharType="end"/>
      </w:r>
      <w:r w:rsidRPr="009F33DA">
        <w:rPr>
          <w:rFonts w:hint="eastAsia"/>
        </w:rPr>
        <w:t xml:space="preserve">　</w:t>
      </w:r>
      <w:r>
        <w:rPr>
          <w:rFonts w:hint="eastAsia"/>
        </w:rPr>
        <w:t>使用料と経費回収率の関係（</w:t>
      </w:r>
      <w:r w:rsidRPr="008E523A">
        <w:rPr>
          <w:rFonts w:hint="eastAsia"/>
        </w:rPr>
        <w:t>全事業体（人口密度75人/ha</w:t>
      </w:r>
      <w:r w:rsidR="003E531D">
        <w:rPr>
          <w:rFonts w:hint="eastAsia"/>
        </w:rPr>
        <w:t>から</w:t>
      </w:r>
      <w:r w:rsidRPr="008E523A">
        <w:rPr>
          <w:rFonts w:hint="eastAsia"/>
        </w:rPr>
        <w:t>100人/ha）</w:t>
      </w:r>
      <w:r>
        <w:rPr>
          <w:rFonts w:hint="eastAsia"/>
        </w:rPr>
        <w:t>との比較）</w:t>
      </w:r>
      <w:r w:rsidR="001B2BC2">
        <w:br w:type="page"/>
      </w:r>
    </w:p>
    <w:p w14:paraId="769E313D" w14:textId="77777777" w:rsidR="00DA2D9C" w:rsidRDefault="001B2BC2" w:rsidP="00F07870">
      <w:pPr>
        <w:pStyle w:val="5"/>
        <w:rPr>
          <w:lang w:eastAsia="zh-TW"/>
        </w:rPr>
      </w:pPr>
      <w:r>
        <w:rPr>
          <w:rFonts w:hint="eastAsia"/>
          <w:lang w:eastAsia="zh-TW"/>
        </w:rPr>
        <w:lastRenderedPageBreak/>
        <w:t>全事業体（経過年数50年以上）</w:t>
      </w:r>
    </w:p>
    <w:p w14:paraId="2DD3ECCB" w14:textId="4C340F0F" w:rsidR="00F26284" w:rsidRPr="002F1385" w:rsidRDefault="00465294" w:rsidP="008248E8">
      <w:pPr>
        <w:ind w:firstLineChars="100" w:firstLine="220"/>
        <w:rPr>
          <w:rFonts w:ascii="BIZ UDPゴシック" w:eastAsia="BIZ UDPゴシック" w:hAnsi="BIZ UDPゴシック"/>
          <w:color w:val="auto"/>
          <w:sz w:val="22"/>
        </w:rPr>
      </w:pPr>
      <w:r w:rsidRPr="002F1385">
        <w:rPr>
          <w:rFonts w:ascii="BIZ UDPゴシック" w:eastAsia="BIZ UDPゴシック" w:hAnsi="BIZ UDPゴシック" w:hint="eastAsia"/>
          <w:sz w:val="22"/>
        </w:rPr>
        <w:t>概成及び</w:t>
      </w:r>
      <w:r w:rsidR="008248E8" w:rsidRPr="002F1385">
        <w:rPr>
          <w:rFonts w:ascii="BIZ UDPゴシック" w:eastAsia="BIZ UDPゴシック" w:hAnsi="BIZ UDPゴシック" w:hint="eastAsia"/>
          <w:sz w:val="22"/>
        </w:rPr>
        <w:t>早いところで企業債の償還が一段落しているところもあるグループと考えられます。</w:t>
      </w:r>
      <w:r w:rsidRPr="002F1385">
        <w:rPr>
          <w:rFonts w:ascii="BIZ UDPゴシック" w:eastAsia="BIZ UDPゴシック" w:hAnsi="BIZ UDPゴシック" w:hint="eastAsia"/>
          <w:color w:val="auto"/>
          <w:sz w:val="22"/>
        </w:rPr>
        <w:t>過去の事業進捗度合い（企業債残高等）により経営状況が異なり</w:t>
      </w:r>
      <w:r w:rsidR="004E1579" w:rsidRPr="002F1385">
        <w:rPr>
          <w:rFonts w:ascii="BIZ UDPゴシック" w:eastAsia="BIZ UDPゴシック" w:hAnsi="BIZ UDPゴシック" w:hint="eastAsia"/>
          <w:color w:val="auto"/>
          <w:sz w:val="22"/>
        </w:rPr>
        <w:t>ますが</w:t>
      </w:r>
      <w:r w:rsidRPr="002F1385">
        <w:rPr>
          <w:rFonts w:ascii="BIZ UDPゴシック" w:eastAsia="BIZ UDPゴシック" w:hAnsi="BIZ UDPゴシック" w:hint="eastAsia"/>
          <w:color w:val="auto"/>
          <w:sz w:val="22"/>
        </w:rPr>
        <w:t>、現状は使用料改定等</w:t>
      </w:r>
      <w:r w:rsidR="00681C4B" w:rsidRPr="002F1385">
        <w:rPr>
          <w:rFonts w:ascii="BIZ UDPゴシック" w:eastAsia="BIZ UDPゴシック" w:hAnsi="BIZ UDPゴシック" w:hint="eastAsia"/>
          <w:color w:val="auto"/>
          <w:sz w:val="22"/>
        </w:rPr>
        <w:t>により更なる</w:t>
      </w:r>
      <w:r w:rsidRPr="002F1385">
        <w:rPr>
          <w:rFonts w:ascii="BIZ UDPゴシック" w:eastAsia="BIZ UDPゴシック" w:hAnsi="BIZ UDPゴシック" w:hint="eastAsia"/>
          <w:color w:val="auto"/>
          <w:sz w:val="22"/>
        </w:rPr>
        <w:t>経営改善が</w:t>
      </w:r>
      <w:r w:rsidR="00681C4B" w:rsidRPr="002F1385">
        <w:rPr>
          <w:rFonts w:ascii="BIZ UDPゴシック" w:eastAsia="BIZ UDPゴシック" w:hAnsi="BIZ UDPゴシック" w:hint="eastAsia"/>
          <w:color w:val="auto"/>
          <w:sz w:val="22"/>
        </w:rPr>
        <w:t>期待できる</w:t>
      </w:r>
      <w:r w:rsidRPr="002F1385">
        <w:rPr>
          <w:rFonts w:ascii="BIZ UDPゴシック" w:eastAsia="BIZ UDPゴシック" w:hAnsi="BIZ UDPゴシック" w:hint="eastAsia"/>
          <w:color w:val="auto"/>
          <w:sz w:val="22"/>
        </w:rPr>
        <w:t>事業体が多い状況です。</w:t>
      </w:r>
    </w:p>
    <w:p w14:paraId="362FF67F" w14:textId="7E8807ED" w:rsidR="001B2BC2" w:rsidRDefault="00E86178" w:rsidP="001B2BC2">
      <w:pPr>
        <w:jc w:val="center"/>
      </w:pPr>
      <w:r>
        <w:rPr>
          <w:rFonts w:hint="eastAsia"/>
          <w:noProof/>
        </w:rPr>
        <mc:AlternateContent>
          <mc:Choice Requires="wps">
            <w:drawing>
              <wp:anchor distT="0" distB="0" distL="114300" distR="114300" simplePos="0" relativeHeight="251725312" behindDoc="0" locked="0" layoutInCell="1" allowOverlap="1" wp14:anchorId="1CA62FBB" wp14:editId="508A98A3">
                <wp:simplePos x="0" y="0"/>
                <wp:positionH relativeFrom="column">
                  <wp:posOffset>695242</wp:posOffset>
                </wp:positionH>
                <wp:positionV relativeFrom="paragraph">
                  <wp:posOffset>168523</wp:posOffset>
                </wp:positionV>
                <wp:extent cx="2602589" cy="1955800"/>
                <wp:effectExtent l="0" t="0" r="26670" b="25400"/>
                <wp:wrapNone/>
                <wp:docPr id="33178" name="正方形/長方形 33178"/>
                <wp:cNvGraphicFramePr/>
                <a:graphic xmlns:a="http://schemas.openxmlformats.org/drawingml/2006/main">
                  <a:graphicData uri="http://schemas.microsoft.com/office/word/2010/wordprocessingShape">
                    <wps:wsp>
                      <wps:cNvSpPr/>
                      <wps:spPr>
                        <a:xfrm>
                          <a:off x="0" y="0"/>
                          <a:ext cx="2602589" cy="1955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2C597D2B" id="正方形/長方形 33178" o:spid="_x0000_s1026" style="position:absolute;margin-left:54.75pt;margin-top:13.25pt;width:204.95pt;height:154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" filled="f" strokecolor="red" strokeweight="2pt"/>
            </w:pict>
          </mc:Fallback>
        </mc:AlternateContent>
      </w:r>
      <w:r w:rsidR="00681C4B" w:rsidRPr="00ED570C">
        <w:rPr>
          <w:rFonts w:hint="eastAsia"/>
          <w:noProof/>
          <w:color w:val="auto"/>
        </w:rPr>
        <mc:AlternateContent>
          <mc:Choice Requires="wpg">
            <w:drawing>
              <wp:anchor distT="0" distB="0" distL="114300" distR="114300" simplePos="0" relativeHeight="251587072" behindDoc="0" locked="0" layoutInCell="1" allowOverlap="1" wp14:anchorId="04C53462" wp14:editId="44F8E30C">
                <wp:simplePos x="0" y="0"/>
                <wp:positionH relativeFrom="column">
                  <wp:posOffset>670560</wp:posOffset>
                </wp:positionH>
                <wp:positionV relativeFrom="paragraph">
                  <wp:posOffset>143510</wp:posOffset>
                </wp:positionV>
                <wp:extent cx="5261610" cy="2924175"/>
                <wp:effectExtent l="0" t="0" r="34290" b="9525"/>
                <wp:wrapNone/>
                <wp:docPr id="32992" name="グループ化 32992"/>
                <wp:cNvGraphicFramePr/>
                <a:graphic xmlns:a="http://schemas.openxmlformats.org/drawingml/2006/main">
                  <a:graphicData uri="http://schemas.microsoft.com/office/word/2010/wordprocessingGroup">
                    <wpg:wgp>
                      <wpg:cNvGrpSpPr/>
                      <wpg:grpSpPr>
                        <a:xfrm>
                          <a:off x="0" y="0"/>
                          <a:ext cx="5261610" cy="2924175"/>
                          <a:chOff x="38104" y="0"/>
                          <a:chExt cx="5262113" cy="2924355"/>
                        </a:xfrm>
                      </wpg:grpSpPr>
                      <wps:wsp>
                        <wps:cNvPr id="32993" name="直線コネクタ 32993"/>
                        <wps:cNvCnPr/>
                        <wps:spPr>
                          <a:xfrm>
                            <a:off x="38104" y="1971346"/>
                            <a:ext cx="5262113" cy="8627"/>
                          </a:xfrm>
                          <a:prstGeom prst="line">
                            <a:avLst/>
                          </a:prstGeom>
                          <a:ln w="22225">
                            <a:solidFill>
                              <a:schemeClr val="accent5">
                                <a:lumMod val="75000"/>
                                <a:alpha val="60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33007" name="直線コネクタ 33007"/>
                        <wps:cNvCnPr/>
                        <wps:spPr>
                          <a:xfrm flipV="1">
                            <a:off x="2658735" y="0"/>
                            <a:ext cx="0" cy="2924355"/>
                          </a:xfrm>
                          <a:prstGeom prst="line">
                            <a:avLst/>
                          </a:prstGeom>
                          <a:ln w="22225">
                            <a:solidFill>
                              <a:schemeClr val="accent5">
                                <a:lumMod val="75000"/>
                                <a:alpha val="60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33012" name="線吹き出し 2 (枠付き) 33012"/>
                        <wps:cNvSpPr/>
                        <wps:spPr>
                          <a:xfrm>
                            <a:off x="326536" y="2157107"/>
                            <a:ext cx="672465" cy="232410"/>
                          </a:xfrm>
                          <a:prstGeom prst="borderCallout2">
                            <a:avLst>
                              <a:gd name="adj1" fmla="val 55867"/>
                              <a:gd name="adj2" fmla="val 107119"/>
                              <a:gd name="adj3" fmla="val 55866"/>
                              <a:gd name="adj4" fmla="val 171905"/>
                              <a:gd name="adj5" fmla="val -182190"/>
                              <a:gd name="adj6" fmla="val 260751"/>
                            </a:avLst>
                          </a:prstGeom>
                          <a:solidFill>
                            <a:schemeClr val="bg1"/>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3A8357" w14:textId="77777777" w:rsidR="00AA67AD" w:rsidRPr="006C1E65" w:rsidRDefault="00AA67AD" w:rsidP="001B2BC2">
                              <w:pPr>
                                <w:snapToGrid w:val="0"/>
                                <w:contextualSpacing/>
                                <w:jc w:val="center"/>
                                <w:rPr>
                                  <w:rFonts w:asciiTheme="majorEastAsia" w:eastAsiaTheme="majorEastAsia" w:hAnsiTheme="majorEastAsia"/>
                                  <w:b/>
                                  <w:color w:val="FF0000"/>
                                  <w:sz w:val="16"/>
                                </w:rPr>
                              </w:pPr>
                              <w:r w:rsidRPr="006C1E65">
                                <w:rPr>
                                  <w:rFonts w:asciiTheme="majorEastAsia" w:eastAsiaTheme="majorEastAsia" w:hAnsiTheme="majorEastAsia" w:hint="eastAsia"/>
                                  <w:b/>
                                  <w:color w:val="FF0000"/>
                                  <w:sz w:val="16"/>
                                </w:rPr>
                                <w:t>日野市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4C53462" id="グループ化 32992" o:spid="_x0000_s1056" style="position:absolute;left:0;text-align:left;margin-left:52.8pt;margin-top:11.3pt;width:414.3pt;height:230.25pt;z-index:251587072;mso-position-horizontal-relative:text;mso-position-vertical-relative:text" coordorigin="381" coordsize="52621,29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">
                <v:line id="直線コネクタ 32993" o:spid="_x0000_s1057" style="position:absolute;visibility:visible;mso-wrap-style:square" from="381,19713" to="53002,19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" strokecolor="#b7541d [2408]" strokeweight="1.75pt">
                  <v:stroke opacity="39321f"/>
                </v:line>
                <v:line id="直線コネクタ 33007" o:spid="_x0000_s1058" style="position:absolute;flip:y;visibility:visible;mso-wrap-style:square" from="26587,0" to="26587,29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" strokecolor="#b7541d [2408]" strokeweight="1.75pt">
                  <v:stroke opacity="39321f"/>
                </v:line>
                <v:shape id="線吹き出し 2 (枠付き) 33012" o:spid="_x0000_s1059" type="#_x0000_t48" style="position:absolute;left:3265;top:21571;width:6725;height: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" adj="56322,-39353,37131,12067,23138,12067" fillcolor="white [3212]" strokecolor="red" strokeweight="1pt">
                  <v:textbox>
                    <w:txbxContent>
                      <w:p w14:paraId="643A8357" w14:textId="77777777" w:rsidR="00AA67AD" w:rsidRPr="006C1E65" w:rsidRDefault="00AA67AD" w:rsidP="001B2BC2">
                        <w:pPr>
                          <w:snapToGrid w:val="0"/>
                          <w:contextualSpacing/>
                          <w:jc w:val="center"/>
                          <w:rPr>
                            <w:rFonts w:asciiTheme="majorEastAsia" w:eastAsiaTheme="majorEastAsia" w:hAnsiTheme="majorEastAsia"/>
                            <w:b/>
                            <w:color w:val="FF0000"/>
                            <w:sz w:val="16"/>
                          </w:rPr>
                        </w:pPr>
                        <w:r w:rsidRPr="006C1E65">
                          <w:rPr>
                            <w:rFonts w:asciiTheme="majorEastAsia" w:eastAsiaTheme="majorEastAsia" w:hAnsiTheme="majorEastAsia" w:hint="eastAsia"/>
                            <w:b/>
                            <w:color w:val="FF0000"/>
                            <w:sz w:val="16"/>
                          </w:rPr>
                          <w:t>日野市</w:t>
                        </w:r>
                      </w:p>
                    </w:txbxContent>
                  </v:textbox>
                  <o:callout v:ext="edit" minusx="t"/>
                </v:shape>
              </v:group>
            </w:pict>
          </mc:Fallback>
        </mc:AlternateContent>
      </w:r>
      <w:r w:rsidR="00681C4B" w:rsidRPr="00ED570C">
        <w:rPr>
          <w:rFonts w:hint="eastAsia"/>
          <w:noProof/>
          <w:color w:val="auto"/>
        </w:rPr>
        <mc:AlternateContent>
          <mc:Choice Requires="wpg">
            <w:drawing>
              <wp:anchor distT="0" distB="0" distL="114300" distR="114300" simplePos="0" relativeHeight="251645440" behindDoc="0" locked="0" layoutInCell="1" allowOverlap="1" wp14:anchorId="4AFBE479" wp14:editId="082DED80">
                <wp:simplePos x="0" y="0"/>
                <wp:positionH relativeFrom="column">
                  <wp:posOffset>594360</wp:posOffset>
                </wp:positionH>
                <wp:positionV relativeFrom="paragraph">
                  <wp:posOffset>172085</wp:posOffset>
                </wp:positionV>
                <wp:extent cx="5226050" cy="2921000"/>
                <wp:effectExtent l="0" t="0" r="0" b="0"/>
                <wp:wrapNone/>
                <wp:docPr id="33135" name="グループ化 33135"/>
                <wp:cNvGraphicFramePr/>
                <a:graphic xmlns:a="http://schemas.openxmlformats.org/drawingml/2006/main">
                  <a:graphicData uri="http://schemas.microsoft.com/office/word/2010/wordprocessingGroup">
                    <wpg:wgp>
                      <wpg:cNvGrpSpPr/>
                      <wpg:grpSpPr>
                        <a:xfrm>
                          <a:off x="0" y="0"/>
                          <a:ext cx="5226050" cy="2921000"/>
                          <a:chOff x="0" y="0"/>
                          <a:chExt cx="5226050" cy="2921000"/>
                        </a:xfrm>
                      </wpg:grpSpPr>
                      <wps:wsp>
                        <wps:cNvPr id="33136" name="テキスト ボックス 33136"/>
                        <wps:cNvSpPr txBox="1"/>
                        <wps:spPr>
                          <a:xfrm>
                            <a:off x="4616450" y="0"/>
                            <a:ext cx="609600" cy="2857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8B9E79" w14:textId="77777777" w:rsidR="00AA67AD" w:rsidRPr="00E86178" w:rsidRDefault="00AA67AD" w:rsidP="008E523A">
                              <w:pPr>
                                <w:jc w:val="center"/>
                                <w:rPr>
                                  <w:rFonts w:ascii="BIZ UDPゴシック" w:eastAsia="BIZ UDPゴシック" w:hAnsi="BIZ UDPゴシック"/>
                                </w:rPr>
                              </w:pPr>
                              <w:r w:rsidRPr="00E86178">
                                <w:rPr>
                                  <w:rFonts w:ascii="BIZ UDPゴシック" w:eastAsia="BIZ UDPゴシック" w:hAnsi="BIZ UDPゴシック" w:hint="eastAsia"/>
                                </w:rPr>
                                <w:t>事象Ⅰ</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wps:wsp>
                        <wps:cNvPr id="33137" name="テキスト ボックス 33137"/>
                        <wps:cNvSpPr txBox="1"/>
                        <wps:spPr>
                          <a:xfrm>
                            <a:off x="0" y="0"/>
                            <a:ext cx="609600" cy="2857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D4B03F" w14:textId="77777777" w:rsidR="00AA67AD" w:rsidRPr="00E86178" w:rsidRDefault="00AA67AD" w:rsidP="008E523A">
                              <w:pPr>
                                <w:jc w:val="center"/>
                                <w:rPr>
                                  <w:rFonts w:ascii="BIZ UDPゴシック" w:eastAsia="BIZ UDPゴシック" w:hAnsi="BIZ UDPゴシック"/>
                                </w:rPr>
                              </w:pPr>
                              <w:r w:rsidRPr="00E86178">
                                <w:rPr>
                                  <w:rFonts w:ascii="BIZ UDPゴシック" w:eastAsia="BIZ UDPゴシック" w:hAnsi="BIZ UDPゴシック" w:hint="eastAsia"/>
                                </w:rPr>
                                <w:t>事象Ⅱ</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wps:wsp>
                        <wps:cNvPr id="33138" name="テキスト ボックス 33138"/>
                        <wps:cNvSpPr txBox="1"/>
                        <wps:spPr>
                          <a:xfrm>
                            <a:off x="133350" y="2646680"/>
                            <a:ext cx="609600" cy="2635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CD6A0B" w14:textId="77777777" w:rsidR="00AA67AD" w:rsidRPr="00E86178" w:rsidRDefault="00AA67AD" w:rsidP="008E523A">
                              <w:pPr>
                                <w:jc w:val="center"/>
                                <w:rPr>
                                  <w:rFonts w:ascii="BIZ UDPゴシック" w:eastAsia="BIZ UDPゴシック" w:hAnsi="BIZ UDPゴシック"/>
                                </w:rPr>
                              </w:pPr>
                              <w:r w:rsidRPr="00E86178">
                                <w:rPr>
                                  <w:rFonts w:ascii="BIZ UDPゴシック" w:eastAsia="BIZ UDPゴシック" w:hAnsi="BIZ UDPゴシック" w:hint="eastAsia"/>
                                </w:rPr>
                                <w:t>事象Ⅲ</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wps:wsp>
                        <wps:cNvPr id="33139" name="テキスト ボックス 33139"/>
                        <wps:cNvSpPr txBox="1"/>
                        <wps:spPr>
                          <a:xfrm>
                            <a:off x="4616450" y="2635250"/>
                            <a:ext cx="609600" cy="2857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51B467" w14:textId="77777777" w:rsidR="00AA67AD" w:rsidRPr="00E86178" w:rsidRDefault="00AA67AD" w:rsidP="008E523A">
                              <w:pPr>
                                <w:jc w:val="center"/>
                                <w:rPr>
                                  <w:rFonts w:ascii="BIZ UDPゴシック" w:eastAsia="BIZ UDPゴシック" w:hAnsi="BIZ UDPゴシック"/>
                                </w:rPr>
                              </w:pPr>
                              <w:r w:rsidRPr="00E86178">
                                <w:rPr>
                                  <w:rFonts w:ascii="BIZ UDPゴシック" w:eastAsia="BIZ UDPゴシック" w:hAnsi="BIZ UDPゴシック" w:hint="eastAsia"/>
                                </w:rPr>
                                <w:t>事象Ⅳ</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wpg:wgp>
                  </a:graphicData>
                </a:graphic>
              </wp:anchor>
            </w:drawing>
          </mc:Choice>
          <mc:Fallback>
            <w:pict>
              <v:group w14:anchorId="4AFBE479" id="グループ化 33135" o:spid="_x0000_s1060" style="position:absolute;left:0;text-align:left;margin-left:46.8pt;margin-top:13.55pt;width:411.5pt;height:230pt;z-index:251645440;mso-position-horizontal-relative:text;mso-position-vertical-relative:text" coordsize="52260,29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">
                <v:shape id="テキスト ボックス 33136" o:spid="_x0000_s1061" type="#_x0000_t202" style="position:absolute;left:46164;width:6096;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" fillcolor="white [3212]" stroked="f" strokeweight=".5pt">
                  <v:textbox inset="1mm,0,1mm,1mm">
                    <w:txbxContent>
                      <w:p w14:paraId="0F8B9E79" w14:textId="77777777" w:rsidR="00AA67AD" w:rsidRPr="00E86178" w:rsidRDefault="00AA67AD" w:rsidP="008E523A">
                        <w:pPr>
                          <w:jc w:val="center"/>
                          <w:rPr>
                            <w:rFonts w:ascii="BIZ UDPゴシック" w:eastAsia="BIZ UDPゴシック" w:hAnsi="BIZ UDPゴシック"/>
                          </w:rPr>
                        </w:pPr>
                        <w:r w:rsidRPr="00E86178">
                          <w:rPr>
                            <w:rFonts w:ascii="BIZ UDPゴシック" w:eastAsia="BIZ UDPゴシック" w:hAnsi="BIZ UDPゴシック" w:hint="eastAsia"/>
                          </w:rPr>
                          <w:t>事象Ⅰ</w:t>
                        </w:r>
                      </w:p>
                    </w:txbxContent>
                  </v:textbox>
                </v:shape>
                <v:shape id="テキスト ボックス 33137" o:spid="_x0000_s1062" type="#_x0000_t202" style="position:absolute;width:6096;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" fillcolor="white [3212]" stroked="f" strokeweight=".5pt">
                  <v:textbox inset="1mm,0,1mm,1mm">
                    <w:txbxContent>
                      <w:p w14:paraId="34D4B03F" w14:textId="77777777" w:rsidR="00AA67AD" w:rsidRPr="00E86178" w:rsidRDefault="00AA67AD" w:rsidP="008E523A">
                        <w:pPr>
                          <w:jc w:val="center"/>
                          <w:rPr>
                            <w:rFonts w:ascii="BIZ UDPゴシック" w:eastAsia="BIZ UDPゴシック" w:hAnsi="BIZ UDPゴシック"/>
                          </w:rPr>
                        </w:pPr>
                        <w:r w:rsidRPr="00E86178">
                          <w:rPr>
                            <w:rFonts w:ascii="BIZ UDPゴシック" w:eastAsia="BIZ UDPゴシック" w:hAnsi="BIZ UDPゴシック" w:hint="eastAsia"/>
                          </w:rPr>
                          <w:t>事象Ⅱ</w:t>
                        </w:r>
                      </w:p>
                    </w:txbxContent>
                  </v:textbox>
                </v:shape>
                <v:shape id="テキスト ボックス 33138" o:spid="_x0000_s1063" type="#_x0000_t202" style="position:absolute;left:1333;top:26466;width:6096;height:2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" fillcolor="white [3212]" stroked="f" strokeweight=".5pt">
                  <v:textbox inset="1mm,0,1mm,1mm">
                    <w:txbxContent>
                      <w:p w14:paraId="0ECD6A0B" w14:textId="77777777" w:rsidR="00AA67AD" w:rsidRPr="00E86178" w:rsidRDefault="00AA67AD" w:rsidP="008E523A">
                        <w:pPr>
                          <w:jc w:val="center"/>
                          <w:rPr>
                            <w:rFonts w:ascii="BIZ UDPゴシック" w:eastAsia="BIZ UDPゴシック" w:hAnsi="BIZ UDPゴシック"/>
                          </w:rPr>
                        </w:pPr>
                        <w:r w:rsidRPr="00E86178">
                          <w:rPr>
                            <w:rFonts w:ascii="BIZ UDPゴシック" w:eastAsia="BIZ UDPゴシック" w:hAnsi="BIZ UDPゴシック" w:hint="eastAsia"/>
                          </w:rPr>
                          <w:t>事象Ⅲ</w:t>
                        </w:r>
                      </w:p>
                    </w:txbxContent>
                  </v:textbox>
                </v:shape>
                <v:shape id="テキスト ボックス 33139" o:spid="_x0000_s1064" type="#_x0000_t202" style="position:absolute;left:46164;top:26352;width:6096;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" fillcolor="white [3212]" stroked="f" strokeweight=".5pt">
                  <v:textbox inset="1mm,0,1mm,1mm">
                    <w:txbxContent>
                      <w:p w14:paraId="6E51B467" w14:textId="77777777" w:rsidR="00AA67AD" w:rsidRPr="00E86178" w:rsidRDefault="00AA67AD" w:rsidP="008E523A">
                        <w:pPr>
                          <w:jc w:val="center"/>
                          <w:rPr>
                            <w:rFonts w:ascii="BIZ UDPゴシック" w:eastAsia="BIZ UDPゴシック" w:hAnsi="BIZ UDPゴシック"/>
                          </w:rPr>
                        </w:pPr>
                        <w:r w:rsidRPr="00E86178">
                          <w:rPr>
                            <w:rFonts w:ascii="BIZ UDPゴシック" w:eastAsia="BIZ UDPゴシック" w:hAnsi="BIZ UDPゴシック" w:hint="eastAsia"/>
                          </w:rPr>
                          <w:t>事象Ⅳ</w:t>
                        </w:r>
                      </w:p>
                    </w:txbxContent>
                  </v:textbox>
                </v:shape>
              </v:group>
            </w:pict>
          </mc:Fallback>
        </mc:AlternateContent>
      </w:r>
      <w:r w:rsidR="00681C4B" w:rsidRPr="00ED570C">
        <w:rPr>
          <w:rFonts w:hint="eastAsia"/>
          <w:noProof/>
          <w:color w:val="auto"/>
        </w:rPr>
        <mc:AlternateContent>
          <mc:Choice Requires="wps">
            <w:drawing>
              <wp:anchor distT="0" distB="0" distL="114300" distR="114300" simplePos="0" relativeHeight="251719168" behindDoc="0" locked="0" layoutInCell="1" allowOverlap="1" wp14:anchorId="7F764D95" wp14:editId="6E1F61D4">
                <wp:simplePos x="0" y="0"/>
                <wp:positionH relativeFrom="column">
                  <wp:posOffset>1365885</wp:posOffset>
                </wp:positionH>
                <wp:positionV relativeFrom="paragraph">
                  <wp:posOffset>2848610</wp:posOffset>
                </wp:positionV>
                <wp:extent cx="707390" cy="214630"/>
                <wp:effectExtent l="0" t="0" r="0" b="0"/>
                <wp:wrapNone/>
                <wp:docPr id="33176" name="テキスト ボックス 33176"/>
                <wp:cNvGraphicFramePr/>
                <a:graphic xmlns:a="http://schemas.openxmlformats.org/drawingml/2006/main">
                  <a:graphicData uri="http://schemas.microsoft.com/office/word/2010/wordprocessingShape">
                    <wps:wsp>
                      <wps:cNvSpPr txBox="1"/>
                      <wps:spPr>
                        <a:xfrm>
                          <a:off x="0" y="0"/>
                          <a:ext cx="707390" cy="21463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C9BD09" w14:textId="67F1671F" w:rsidR="00AA67AD" w:rsidRPr="00E86178" w:rsidRDefault="00645632" w:rsidP="00D04702">
                            <w:pPr>
                              <w:snapToGrid w:val="0"/>
                              <w:contextualSpacing/>
                              <w:rPr>
                                <w:rFonts w:ascii="BIZ UDPゴシック" w:eastAsia="BIZ UDPゴシック" w:hAnsi="BIZ UDPゴシック"/>
                                <w:sz w:val="20"/>
                              </w:rPr>
                            </w:pPr>
                            <w:r w:rsidRPr="00E86178">
                              <w:rPr>
                                <w:rFonts w:ascii="BIZ UDPゴシック" w:eastAsia="BIZ UDPゴシック" w:hAnsi="BIZ UDPゴシック" w:hint="eastAsia"/>
                                <w:sz w:val="20"/>
                              </w:rPr>
                              <w:t>78</w:t>
                            </w:r>
                            <w:r w:rsidR="00AA67AD" w:rsidRPr="00E86178">
                              <w:rPr>
                                <w:rFonts w:ascii="BIZ UDPゴシック" w:eastAsia="BIZ UDPゴシック" w:hAnsi="BIZ UDPゴシック" w:hint="eastAsia"/>
                                <w:sz w:val="20"/>
                              </w:rPr>
                              <w:t>事業体</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64D95" id="テキスト ボックス 33176" o:spid="_x0000_s1065" type="#_x0000_t202" style="position:absolute;left:0;text-align:left;margin-left:107.55pt;margin-top:224.3pt;width:55.7pt;height:16.9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" fillcolor="white [3212]" stroked="f" strokeweight=".5pt">
                <v:textbox inset="1mm,0,1mm,1mm">
                  <w:txbxContent>
                    <w:p w14:paraId="5BC9BD09" w14:textId="67F1671F" w:rsidR="00AA67AD" w:rsidRPr="00E86178" w:rsidRDefault="00645632" w:rsidP="00D04702">
                      <w:pPr>
                        <w:snapToGrid w:val="0"/>
                        <w:contextualSpacing/>
                        <w:rPr>
                          <w:rFonts w:ascii="BIZ UDPゴシック" w:eastAsia="BIZ UDPゴシック" w:hAnsi="BIZ UDPゴシック"/>
                          <w:sz w:val="20"/>
                        </w:rPr>
                      </w:pPr>
                      <w:r w:rsidRPr="00E86178">
                        <w:rPr>
                          <w:rFonts w:ascii="BIZ UDPゴシック" w:eastAsia="BIZ UDPゴシック" w:hAnsi="BIZ UDPゴシック" w:hint="eastAsia"/>
                          <w:sz w:val="20"/>
                        </w:rPr>
                        <w:t>78</w:t>
                      </w:r>
                      <w:r w:rsidR="00AA67AD" w:rsidRPr="00E86178">
                        <w:rPr>
                          <w:rFonts w:ascii="BIZ UDPゴシック" w:eastAsia="BIZ UDPゴシック" w:hAnsi="BIZ UDPゴシック" w:hint="eastAsia"/>
                          <w:sz w:val="20"/>
                        </w:rPr>
                        <w:t>事業体</w:t>
                      </w:r>
                    </w:p>
                  </w:txbxContent>
                </v:textbox>
              </v:shape>
            </w:pict>
          </mc:Fallback>
        </mc:AlternateContent>
      </w:r>
      <w:r w:rsidR="00681C4B" w:rsidRPr="00681C4B">
        <w:rPr>
          <w:noProof/>
        </w:rPr>
        <w:drawing>
          <wp:inline distT="0" distB="0" distL="0" distR="0" wp14:anchorId="7794DD30" wp14:editId="756A4033">
            <wp:extent cx="6120130" cy="3665220"/>
            <wp:effectExtent l="0" t="0" r="0" b="0"/>
            <wp:docPr id="137506455" name="図 1" descr="グラフ, 散布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06455" name="図 1" descr="グラフ, 散布図&#10;&#10;AI 生成コンテンツは誤りを含む可能性があります。"/>
                    <pic:cNvPicPr/>
                  </pic:nvPicPr>
                  <pic:blipFill>
                    <a:blip r:embed="rId18"/>
                    <a:stretch>
                      <a:fillRect/>
                    </a:stretch>
                  </pic:blipFill>
                  <pic:spPr>
                    <a:xfrm>
                      <a:off x="0" y="0"/>
                      <a:ext cx="6120130" cy="3665220"/>
                    </a:xfrm>
                    <a:prstGeom prst="rect">
                      <a:avLst/>
                    </a:prstGeom>
                  </pic:spPr>
                </pic:pic>
              </a:graphicData>
            </a:graphic>
          </wp:inline>
        </w:drawing>
      </w:r>
      <w:r w:rsidR="00F6290B" w:rsidRPr="00D04702">
        <w:rPr>
          <w:rFonts w:hint="eastAsia"/>
          <w:noProof/>
        </w:rPr>
        <mc:AlternateContent>
          <mc:Choice Requires="wps">
            <w:drawing>
              <wp:anchor distT="0" distB="0" distL="114300" distR="114300" simplePos="0" relativeHeight="251713024" behindDoc="0" locked="0" layoutInCell="1" allowOverlap="1" wp14:anchorId="478287AD" wp14:editId="4016C309">
                <wp:simplePos x="0" y="0"/>
                <wp:positionH relativeFrom="column">
                  <wp:posOffset>738505</wp:posOffset>
                </wp:positionH>
                <wp:positionV relativeFrom="paragraph">
                  <wp:posOffset>498475</wp:posOffset>
                </wp:positionV>
                <wp:extent cx="707390" cy="214630"/>
                <wp:effectExtent l="0" t="0" r="0" b="0"/>
                <wp:wrapNone/>
                <wp:docPr id="33174" name="テキスト ボックス 33174"/>
                <wp:cNvGraphicFramePr/>
                <a:graphic xmlns:a="http://schemas.openxmlformats.org/drawingml/2006/main">
                  <a:graphicData uri="http://schemas.microsoft.com/office/word/2010/wordprocessingShape">
                    <wps:wsp>
                      <wps:cNvSpPr txBox="1"/>
                      <wps:spPr>
                        <a:xfrm>
                          <a:off x="0" y="0"/>
                          <a:ext cx="707390" cy="21463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22C0C5" w14:textId="3969D650" w:rsidR="00AA67AD" w:rsidRPr="00E86178" w:rsidRDefault="00645632" w:rsidP="00D04702">
                            <w:pPr>
                              <w:snapToGrid w:val="0"/>
                              <w:contextualSpacing/>
                              <w:rPr>
                                <w:rFonts w:ascii="BIZ UDPゴシック" w:eastAsia="BIZ UDPゴシック" w:hAnsi="BIZ UDPゴシック"/>
                                <w:sz w:val="20"/>
                              </w:rPr>
                            </w:pPr>
                            <w:r w:rsidRPr="00E86178">
                              <w:rPr>
                                <w:rFonts w:ascii="BIZ UDPゴシック" w:eastAsia="BIZ UDPゴシック" w:hAnsi="BIZ UDPゴシック" w:hint="eastAsia"/>
                                <w:sz w:val="20"/>
                              </w:rPr>
                              <w:t>56</w:t>
                            </w:r>
                            <w:r w:rsidR="00AA67AD" w:rsidRPr="00E86178">
                              <w:rPr>
                                <w:rFonts w:ascii="BIZ UDPゴシック" w:eastAsia="BIZ UDPゴシック" w:hAnsi="BIZ UDPゴシック" w:hint="eastAsia"/>
                                <w:sz w:val="20"/>
                              </w:rPr>
                              <w:t>事業体</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287AD" id="テキスト ボックス 33174" o:spid="_x0000_s1066" type="#_x0000_t202" style="position:absolute;left:0;text-align:left;margin-left:58.15pt;margin-top:39.25pt;width:55.7pt;height:16.9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" fillcolor="white [3212]" stroked="f" strokeweight=".5pt">
                <v:textbox inset="1mm,0,1mm,1mm">
                  <w:txbxContent>
                    <w:p w14:paraId="2E22C0C5" w14:textId="3969D650" w:rsidR="00AA67AD" w:rsidRPr="00E86178" w:rsidRDefault="00645632" w:rsidP="00D04702">
                      <w:pPr>
                        <w:snapToGrid w:val="0"/>
                        <w:contextualSpacing/>
                        <w:rPr>
                          <w:rFonts w:ascii="BIZ UDPゴシック" w:eastAsia="BIZ UDPゴシック" w:hAnsi="BIZ UDPゴシック"/>
                          <w:sz w:val="20"/>
                        </w:rPr>
                      </w:pPr>
                      <w:r w:rsidRPr="00E86178">
                        <w:rPr>
                          <w:rFonts w:ascii="BIZ UDPゴシック" w:eastAsia="BIZ UDPゴシック" w:hAnsi="BIZ UDPゴシック" w:hint="eastAsia"/>
                          <w:sz w:val="20"/>
                        </w:rPr>
                        <w:t>56</w:t>
                      </w:r>
                      <w:r w:rsidR="00AA67AD" w:rsidRPr="00E86178">
                        <w:rPr>
                          <w:rFonts w:ascii="BIZ UDPゴシック" w:eastAsia="BIZ UDPゴシック" w:hAnsi="BIZ UDPゴシック" w:hint="eastAsia"/>
                          <w:sz w:val="20"/>
                        </w:rPr>
                        <w:t>事業体</w:t>
                      </w:r>
                    </w:p>
                  </w:txbxContent>
                </v:textbox>
              </v:shape>
            </w:pict>
          </mc:Fallback>
        </mc:AlternateContent>
      </w:r>
      <w:r w:rsidR="00D04702" w:rsidRPr="00D04702">
        <w:rPr>
          <w:rFonts w:hint="eastAsia"/>
          <w:noProof/>
        </w:rPr>
        <mc:AlternateContent>
          <mc:Choice Requires="wps">
            <w:drawing>
              <wp:anchor distT="0" distB="0" distL="114300" distR="114300" simplePos="0" relativeHeight="251716096" behindDoc="0" locked="0" layoutInCell="1" allowOverlap="1" wp14:anchorId="73A5F72E" wp14:editId="24F2E87D">
                <wp:simplePos x="0" y="0"/>
                <wp:positionH relativeFrom="column">
                  <wp:posOffset>5096510</wp:posOffset>
                </wp:positionH>
                <wp:positionV relativeFrom="paragraph">
                  <wp:posOffset>480695</wp:posOffset>
                </wp:positionV>
                <wp:extent cx="707390" cy="214630"/>
                <wp:effectExtent l="0" t="0" r="0" b="0"/>
                <wp:wrapNone/>
                <wp:docPr id="33175" name="テキスト ボックス 33175"/>
                <wp:cNvGraphicFramePr/>
                <a:graphic xmlns:a="http://schemas.openxmlformats.org/drawingml/2006/main">
                  <a:graphicData uri="http://schemas.microsoft.com/office/word/2010/wordprocessingShape">
                    <wps:wsp>
                      <wps:cNvSpPr txBox="1"/>
                      <wps:spPr>
                        <a:xfrm>
                          <a:off x="0" y="0"/>
                          <a:ext cx="707390" cy="21463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39A642" w14:textId="673559BD" w:rsidR="00AA67AD" w:rsidRPr="00E86178" w:rsidRDefault="00645632" w:rsidP="00D04702">
                            <w:pPr>
                              <w:snapToGrid w:val="0"/>
                              <w:contextualSpacing/>
                              <w:rPr>
                                <w:rFonts w:ascii="BIZ UDPゴシック" w:eastAsia="BIZ UDPゴシック" w:hAnsi="BIZ UDPゴシック"/>
                                <w:sz w:val="20"/>
                              </w:rPr>
                            </w:pPr>
                            <w:r w:rsidRPr="00E86178">
                              <w:rPr>
                                <w:rFonts w:ascii="BIZ UDPゴシック" w:eastAsia="BIZ UDPゴシック" w:hAnsi="BIZ UDPゴシック" w:hint="eastAsia"/>
                                <w:sz w:val="20"/>
                              </w:rPr>
                              <w:t>57</w:t>
                            </w:r>
                            <w:r w:rsidR="00AA67AD" w:rsidRPr="00E86178">
                              <w:rPr>
                                <w:rFonts w:ascii="BIZ UDPゴシック" w:eastAsia="BIZ UDPゴシック" w:hAnsi="BIZ UDPゴシック" w:hint="eastAsia"/>
                                <w:sz w:val="20"/>
                              </w:rPr>
                              <w:t>事業体</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5F72E" id="テキスト ボックス 33175" o:spid="_x0000_s1067" type="#_x0000_t202" style="position:absolute;left:0;text-align:left;margin-left:401.3pt;margin-top:37.85pt;width:55.7pt;height:16.9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" fillcolor="white [3212]" stroked="f" strokeweight=".5pt">
                <v:textbox inset="1mm,0,1mm,1mm">
                  <w:txbxContent>
                    <w:p w14:paraId="6239A642" w14:textId="673559BD" w:rsidR="00AA67AD" w:rsidRPr="00E86178" w:rsidRDefault="00645632" w:rsidP="00D04702">
                      <w:pPr>
                        <w:snapToGrid w:val="0"/>
                        <w:contextualSpacing/>
                        <w:rPr>
                          <w:rFonts w:ascii="BIZ UDPゴシック" w:eastAsia="BIZ UDPゴシック" w:hAnsi="BIZ UDPゴシック"/>
                          <w:sz w:val="20"/>
                        </w:rPr>
                      </w:pPr>
                      <w:r w:rsidRPr="00E86178">
                        <w:rPr>
                          <w:rFonts w:ascii="BIZ UDPゴシック" w:eastAsia="BIZ UDPゴシック" w:hAnsi="BIZ UDPゴシック" w:hint="eastAsia"/>
                          <w:sz w:val="20"/>
                        </w:rPr>
                        <w:t>57</w:t>
                      </w:r>
                      <w:r w:rsidR="00AA67AD" w:rsidRPr="00E86178">
                        <w:rPr>
                          <w:rFonts w:ascii="BIZ UDPゴシック" w:eastAsia="BIZ UDPゴシック" w:hAnsi="BIZ UDPゴシック" w:hint="eastAsia"/>
                          <w:sz w:val="20"/>
                        </w:rPr>
                        <w:t>事業体</w:t>
                      </w:r>
                    </w:p>
                  </w:txbxContent>
                </v:textbox>
              </v:shape>
            </w:pict>
          </mc:Fallback>
        </mc:AlternateContent>
      </w:r>
      <w:r w:rsidR="00D04702" w:rsidRPr="00D04702">
        <w:rPr>
          <w:rFonts w:hint="eastAsia"/>
          <w:noProof/>
        </w:rPr>
        <mc:AlternateContent>
          <mc:Choice Requires="wps">
            <w:drawing>
              <wp:anchor distT="0" distB="0" distL="114300" distR="114300" simplePos="0" relativeHeight="251722240" behindDoc="0" locked="0" layoutInCell="1" allowOverlap="1" wp14:anchorId="149B16C3" wp14:editId="4A817018">
                <wp:simplePos x="0" y="0"/>
                <wp:positionH relativeFrom="column">
                  <wp:posOffset>4486579</wp:posOffset>
                </wp:positionH>
                <wp:positionV relativeFrom="paragraph">
                  <wp:posOffset>2864485</wp:posOffset>
                </wp:positionV>
                <wp:extent cx="707390" cy="214630"/>
                <wp:effectExtent l="0" t="0" r="0" b="0"/>
                <wp:wrapNone/>
                <wp:docPr id="33177" name="テキスト ボックス 33177"/>
                <wp:cNvGraphicFramePr/>
                <a:graphic xmlns:a="http://schemas.openxmlformats.org/drawingml/2006/main">
                  <a:graphicData uri="http://schemas.microsoft.com/office/word/2010/wordprocessingShape">
                    <wps:wsp>
                      <wps:cNvSpPr txBox="1"/>
                      <wps:spPr>
                        <a:xfrm>
                          <a:off x="0" y="0"/>
                          <a:ext cx="707390" cy="21463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D93767" w14:textId="7F295EFD" w:rsidR="00AA67AD" w:rsidRPr="00E86178" w:rsidRDefault="00AA67AD" w:rsidP="00D04702">
                            <w:pPr>
                              <w:snapToGrid w:val="0"/>
                              <w:contextualSpacing/>
                              <w:rPr>
                                <w:rFonts w:ascii="BIZ UDPゴシック" w:eastAsia="BIZ UDPゴシック" w:hAnsi="BIZ UDPゴシック"/>
                                <w:sz w:val="20"/>
                              </w:rPr>
                            </w:pPr>
                            <w:r w:rsidRPr="00E86178">
                              <w:rPr>
                                <w:rFonts w:ascii="BIZ UDPゴシック" w:eastAsia="BIZ UDPゴシック" w:hAnsi="BIZ UDPゴシック" w:hint="eastAsia"/>
                                <w:sz w:val="20"/>
                              </w:rPr>
                              <w:t>2</w:t>
                            </w:r>
                            <w:r w:rsidR="00645632" w:rsidRPr="00E86178">
                              <w:rPr>
                                <w:rFonts w:ascii="BIZ UDPゴシック" w:eastAsia="BIZ UDPゴシック" w:hAnsi="BIZ UDPゴシック" w:hint="eastAsia"/>
                                <w:sz w:val="20"/>
                              </w:rPr>
                              <w:t>4</w:t>
                            </w:r>
                            <w:r w:rsidRPr="00E86178">
                              <w:rPr>
                                <w:rFonts w:ascii="BIZ UDPゴシック" w:eastAsia="BIZ UDPゴシック" w:hAnsi="BIZ UDPゴシック" w:hint="eastAsia"/>
                                <w:sz w:val="20"/>
                              </w:rPr>
                              <w:t>事業体</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B16C3" id="テキスト ボックス 33177" o:spid="_x0000_s1068" type="#_x0000_t202" style="position:absolute;left:0;text-align:left;margin-left:353.25pt;margin-top:225.55pt;width:55.7pt;height:16.9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" fillcolor="white [3212]" stroked="f" strokeweight=".5pt">
                <v:textbox inset="1mm,0,1mm,1mm">
                  <w:txbxContent>
                    <w:p w14:paraId="11D93767" w14:textId="7F295EFD" w:rsidR="00AA67AD" w:rsidRPr="00E86178" w:rsidRDefault="00AA67AD" w:rsidP="00D04702">
                      <w:pPr>
                        <w:snapToGrid w:val="0"/>
                        <w:contextualSpacing/>
                        <w:rPr>
                          <w:rFonts w:ascii="BIZ UDPゴシック" w:eastAsia="BIZ UDPゴシック" w:hAnsi="BIZ UDPゴシック"/>
                          <w:sz w:val="20"/>
                        </w:rPr>
                      </w:pPr>
                      <w:r w:rsidRPr="00E86178">
                        <w:rPr>
                          <w:rFonts w:ascii="BIZ UDPゴシック" w:eastAsia="BIZ UDPゴシック" w:hAnsi="BIZ UDPゴシック" w:hint="eastAsia"/>
                          <w:sz w:val="20"/>
                        </w:rPr>
                        <w:t>2</w:t>
                      </w:r>
                      <w:r w:rsidR="00645632" w:rsidRPr="00E86178">
                        <w:rPr>
                          <w:rFonts w:ascii="BIZ UDPゴシック" w:eastAsia="BIZ UDPゴシック" w:hAnsi="BIZ UDPゴシック" w:hint="eastAsia"/>
                          <w:sz w:val="20"/>
                        </w:rPr>
                        <w:t>4</w:t>
                      </w:r>
                      <w:r w:rsidRPr="00E86178">
                        <w:rPr>
                          <w:rFonts w:ascii="BIZ UDPゴシック" w:eastAsia="BIZ UDPゴシック" w:hAnsi="BIZ UDPゴシック" w:hint="eastAsia"/>
                          <w:sz w:val="20"/>
                        </w:rPr>
                        <w:t>事業体</w:t>
                      </w:r>
                    </w:p>
                  </w:txbxContent>
                </v:textbox>
              </v:shape>
            </w:pict>
          </mc:Fallback>
        </mc:AlternateContent>
      </w:r>
    </w:p>
    <w:p w14:paraId="69103C4D" w14:textId="1936B405" w:rsidR="001B2BC2" w:rsidRPr="002F1385" w:rsidRDefault="008E523A" w:rsidP="004C6FD0">
      <w:pPr>
        <w:pStyle w:val="a7"/>
      </w:pPr>
      <w:r w:rsidRPr="002F1385">
        <w:rPr>
          <w:rFonts w:hint="eastAsia"/>
        </w:rPr>
        <w:t>図</w:t>
      </w:r>
      <w:r w:rsidRPr="002F1385">
        <w:t xml:space="preserve"> </w:t>
      </w:r>
      <w:r w:rsidR="00525CAC" w:rsidRPr="002F1385">
        <w:fldChar w:fldCharType="begin"/>
      </w:r>
      <w:r w:rsidR="00525CAC" w:rsidRPr="002F1385">
        <w:instrText xml:space="preserve"> STYLEREF 1 \s </w:instrText>
      </w:r>
      <w:r w:rsidR="00525CAC" w:rsidRPr="002F1385">
        <w:fldChar w:fldCharType="separate"/>
      </w:r>
      <w:r w:rsidR="00C40C59">
        <w:t>1</w:t>
      </w:r>
      <w:r w:rsidR="00525CAC" w:rsidRPr="002F1385">
        <w:fldChar w:fldCharType="end"/>
      </w:r>
      <w:r w:rsidR="00525CAC" w:rsidRPr="002F1385">
        <w:noBreakHyphen/>
      </w:r>
      <w:r w:rsidR="00525CAC" w:rsidRPr="002F1385">
        <w:fldChar w:fldCharType="begin"/>
      </w:r>
      <w:r w:rsidR="00525CAC" w:rsidRPr="002F1385">
        <w:instrText xml:space="preserve"> SEQ 図 \* ARABIC \s 1 </w:instrText>
      </w:r>
      <w:r w:rsidR="00525CAC" w:rsidRPr="002F1385">
        <w:fldChar w:fldCharType="separate"/>
      </w:r>
      <w:r w:rsidR="00C40C59">
        <w:t>7</w:t>
      </w:r>
      <w:r w:rsidR="00525CAC" w:rsidRPr="002F1385">
        <w:fldChar w:fldCharType="end"/>
      </w:r>
      <w:r w:rsidRPr="002F1385">
        <w:rPr>
          <w:rFonts w:hint="eastAsia"/>
        </w:rPr>
        <w:t xml:space="preserve">　使用料と経費回収率の関係（</w:t>
      </w:r>
      <w:r w:rsidR="00647DE2" w:rsidRPr="002F1385">
        <w:rPr>
          <w:rFonts w:hint="eastAsia"/>
        </w:rPr>
        <w:t>全事業体（経過年数50年以上）</w:t>
      </w:r>
      <w:r w:rsidRPr="002F1385">
        <w:rPr>
          <w:rFonts w:hint="eastAsia"/>
        </w:rPr>
        <w:t>との比較）</w:t>
      </w:r>
    </w:p>
    <w:p w14:paraId="2EE651D5" w14:textId="77777777" w:rsidR="001B2BC2" w:rsidRPr="002F1385" w:rsidRDefault="001B2BC2" w:rsidP="00F07870">
      <w:pPr>
        <w:pStyle w:val="5"/>
        <w:rPr>
          <w:lang w:eastAsia="zh-TW"/>
        </w:rPr>
      </w:pPr>
      <w:r w:rsidRPr="002F1385">
        <w:rPr>
          <w:rFonts w:hint="eastAsia"/>
          <w:lang w:eastAsia="zh-TW"/>
        </w:rPr>
        <w:t>全事業体（普及率90%以上）</w:t>
      </w:r>
    </w:p>
    <w:p w14:paraId="7786A11C" w14:textId="312ED107" w:rsidR="00681C4B" w:rsidRPr="002F1385" w:rsidRDefault="008248E8" w:rsidP="00681C4B">
      <w:pPr>
        <w:ind w:firstLineChars="100" w:firstLine="220"/>
        <w:rPr>
          <w:rFonts w:ascii="BIZ UDPゴシック" w:eastAsia="BIZ UDPゴシック" w:hAnsi="BIZ UDPゴシック"/>
          <w:color w:val="auto"/>
          <w:sz w:val="22"/>
        </w:rPr>
      </w:pPr>
      <w:r w:rsidRPr="002F1385">
        <w:rPr>
          <w:rFonts w:ascii="BIZ UDPゴシック" w:eastAsia="BIZ UDPゴシック" w:hAnsi="BIZ UDPゴシック" w:hint="eastAsia"/>
          <w:sz w:val="22"/>
        </w:rPr>
        <w:t>普及が進み投資に対する収入が得やすいグループと考えられます。</w:t>
      </w:r>
      <w:r w:rsidR="00681C4B" w:rsidRPr="002F1385">
        <w:rPr>
          <w:rFonts w:ascii="BIZ UDPゴシック" w:eastAsia="BIZ UDPゴシック" w:hAnsi="BIZ UDPゴシック" w:hint="eastAsia"/>
          <w:color w:val="auto"/>
          <w:sz w:val="22"/>
        </w:rPr>
        <w:t>過去の事業進捗度合い（企業債残高等）により経営状況が異なりますが、現状は使用料改定等により更なる経営改善が期待できる事業体が多い状況です。</w:t>
      </w:r>
    </w:p>
    <w:p w14:paraId="66EC718C" w14:textId="40A7B6DA" w:rsidR="001B2BC2" w:rsidRDefault="00A64B1C" w:rsidP="00681C4B">
      <w:pPr>
        <w:ind w:firstLineChars="100" w:firstLine="210"/>
      </w:pPr>
      <w:r>
        <w:rPr>
          <w:rFonts w:hint="eastAsia"/>
          <w:noProof/>
        </w:rPr>
        <mc:AlternateContent>
          <mc:Choice Requires="wps">
            <w:drawing>
              <wp:anchor distT="0" distB="0" distL="114300" distR="114300" simplePos="0" relativeHeight="251728384" behindDoc="0" locked="0" layoutInCell="1" allowOverlap="1" wp14:anchorId="54B7A9FA" wp14:editId="3116EBF2">
                <wp:simplePos x="0" y="0"/>
                <wp:positionH relativeFrom="column">
                  <wp:posOffset>862220</wp:posOffset>
                </wp:positionH>
                <wp:positionV relativeFrom="paragraph">
                  <wp:posOffset>101848</wp:posOffset>
                </wp:positionV>
                <wp:extent cx="2593378" cy="1733550"/>
                <wp:effectExtent l="0" t="0" r="16510" b="19050"/>
                <wp:wrapNone/>
                <wp:docPr id="33179" name="正方形/長方形 33179"/>
                <wp:cNvGraphicFramePr/>
                <a:graphic xmlns:a="http://schemas.openxmlformats.org/drawingml/2006/main">
                  <a:graphicData uri="http://schemas.microsoft.com/office/word/2010/wordprocessingShape">
                    <wps:wsp>
                      <wps:cNvSpPr/>
                      <wps:spPr>
                        <a:xfrm>
                          <a:off x="0" y="0"/>
                          <a:ext cx="2593378" cy="17335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2B81760B" id="正方形/長方形 33179" o:spid="_x0000_s1026" style="position:absolute;margin-left:67.9pt;margin-top:8pt;width:204.2pt;height:136.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" filled="f" strokecolor="red" strokeweight="2pt"/>
            </w:pict>
          </mc:Fallback>
        </mc:AlternateContent>
      </w:r>
      <w:r w:rsidR="00E86178" w:rsidRPr="00D04702">
        <w:rPr>
          <w:rFonts w:hint="eastAsia"/>
          <w:noProof/>
        </w:rPr>
        <mc:AlternateContent>
          <mc:Choice Requires="wps">
            <w:drawing>
              <wp:anchor distT="0" distB="0" distL="114300" distR="114300" simplePos="0" relativeHeight="251709952" behindDoc="0" locked="0" layoutInCell="1" allowOverlap="1" wp14:anchorId="2842DAB0" wp14:editId="343C8CA6">
                <wp:simplePos x="0" y="0"/>
                <wp:positionH relativeFrom="column">
                  <wp:posOffset>4457065</wp:posOffset>
                </wp:positionH>
                <wp:positionV relativeFrom="paragraph">
                  <wp:posOffset>2322830</wp:posOffset>
                </wp:positionV>
                <wp:extent cx="707390" cy="214630"/>
                <wp:effectExtent l="0" t="0" r="0" b="0"/>
                <wp:wrapNone/>
                <wp:docPr id="33173" name="テキスト ボックス 33173"/>
                <wp:cNvGraphicFramePr/>
                <a:graphic xmlns:a="http://schemas.openxmlformats.org/drawingml/2006/main">
                  <a:graphicData uri="http://schemas.microsoft.com/office/word/2010/wordprocessingShape">
                    <wps:wsp>
                      <wps:cNvSpPr txBox="1"/>
                      <wps:spPr>
                        <a:xfrm>
                          <a:off x="0" y="0"/>
                          <a:ext cx="707390" cy="21463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FE299F" w14:textId="05527CDB" w:rsidR="00AA67AD" w:rsidRPr="00E86178" w:rsidRDefault="00AA67AD" w:rsidP="00D04702">
                            <w:pPr>
                              <w:snapToGrid w:val="0"/>
                              <w:contextualSpacing/>
                              <w:rPr>
                                <w:rFonts w:ascii="BIZ UDPゴシック" w:eastAsia="BIZ UDPゴシック" w:hAnsi="BIZ UDPゴシック"/>
                                <w:sz w:val="20"/>
                              </w:rPr>
                            </w:pPr>
                            <w:r w:rsidRPr="00E86178">
                              <w:rPr>
                                <w:rFonts w:ascii="BIZ UDPゴシック" w:eastAsia="BIZ UDPゴシック" w:hAnsi="BIZ UDPゴシック" w:hint="eastAsia"/>
                                <w:sz w:val="20"/>
                              </w:rPr>
                              <w:t>2</w:t>
                            </w:r>
                            <w:r w:rsidR="004E1579" w:rsidRPr="00E86178">
                              <w:rPr>
                                <w:rFonts w:ascii="BIZ UDPゴシック" w:eastAsia="BIZ UDPゴシック" w:hAnsi="BIZ UDPゴシック" w:hint="eastAsia"/>
                                <w:sz w:val="20"/>
                              </w:rPr>
                              <w:t>5</w:t>
                            </w:r>
                            <w:r w:rsidRPr="00E86178">
                              <w:rPr>
                                <w:rFonts w:ascii="BIZ UDPゴシック" w:eastAsia="BIZ UDPゴシック" w:hAnsi="BIZ UDPゴシック" w:hint="eastAsia"/>
                                <w:sz w:val="20"/>
                              </w:rPr>
                              <w:t>事業体</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2DAB0" id="テキスト ボックス 33173" o:spid="_x0000_s1069" type="#_x0000_t202" style="position:absolute;left:0;text-align:left;margin-left:350.95pt;margin-top:182.9pt;width:55.7pt;height:16.9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" fillcolor="white [3212]" stroked="f" strokeweight=".5pt">
                <v:textbox inset="1mm,0,1mm,1mm">
                  <w:txbxContent>
                    <w:p w14:paraId="70FE299F" w14:textId="05527CDB" w:rsidR="00AA67AD" w:rsidRPr="00E86178" w:rsidRDefault="00AA67AD" w:rsidP="00D04702">
                      <w:pPr>
                        <w:snapToGrid w:val="0"/>
                        <w:contextualSpacing/>
                        <w:rPr>
                          <w:rFonts w:ascii="BIZ UDPゴシック" w:eastAsia="BIZ UDPゴシック" w:hAnsi="BIZ UDPゴシック"/>
                          <w:sz w:val="20"/>
                        </w:rPr>
                      </w:pPr>
                      <w:r w:rsidRPr="00E86178">
                        <w:rPr>
                          <w:rFonts w:ascii="BIZ UDPゴシック" w:eastAsia="BIZ UDPゴシック" w:hAnsi="BIZ UDPゴシック" w:hint="eastAsia"/>
                          <w:sz w:val="20"/>
                        </w:rPr>
                        <w:t>2</w:t>
                      </w:r>
                      <w:r w:rsidR="004E1579" w:rsidRPr="00E86178">
                        <w:rPr>
                          <w:rFonts w:ascii="BIZ UDPゴシック" w:eastAsia="BIZ UDPゴシック" w:hAnsi="BIZ UDPゴシック" w:hint="eastAsia"/>
                          <w:sz w:val="20"/>
                        </w:rPr>
                        <w:t>5</w:t>
                      </w:r>
                      <w:r w:rsidRPr="00E86178">
                        <w:rPr>
                          <w:rFonts w:ascii="BIZ UDPゴシック" w:eastAsia="BIZ UDPゴシック" w:hAnsi="BIZ UDPゴシック" w:hint="eastAsia"/>
                          <w:sz w:val="20"/>
                        </w:rPr>
                        <w:t>事業体</w:t>
                      </w:r>
                    </w:p>
                  </w:txbxContent>
                </v:textbox>
              </v:shape>
            </w:pict>
          </mc:Fallback>
        </mc:AlternateContent>
      </w:r>
      <w:r w:rsidR="00E86178" w:rsidRPr="00D04702">
        <w:rPr>
          <w:rFonts w:hint="eastAsia"/>
          <w:noProof/>
        </w:rPr>
        <mc:AlternateContent>
          <mc:Choice Requires="wps">
            <w:drawing>
              <wp:anchor distT="0" distB="0" distL="114300" distR="114300" simplePos="0" relativeHeight="251706880" behindDoc="0" locked="0" layoutInCell="1" allowOverlap="1" wp14:anchorId="65A361BE" wp14:editId="16A4347F">
                <wp:simplePos x="0" y="0"/>
                <wp:positionH relativeFrom="column">
                  <wp:posOffset>1550035</wp:posOffset>
                </wp:positionH>
                <wp:positionV relativeFrom="paragraph">
                  <wp:posOffset>2384425</wp:posOffset>
                </wp:positionV>
                <wp:extent cx="707390" cy="214630"/>
                <wp:effectExtent l="0" t="0" r="0" b="0"/>
                <wp:wrapNone/>
                <wp:docPr id="33172" name="テキスト ボックス 33172"/>
                <wp:cNvGraphicFramePr/>
                <a:graphic xmlns:a="http://schemas.openxmlformats.org/drawingml/2006/main">
                  <a:graphicData uri="http://schemas.microsoft.com/office/word/2010/wordprocessingShape">
                    <wps:wsp>
                      <wps:cNvSpPr txBox="1"/>
                      <wps:spPr>
                        <a:xfrm>
                          <a:off x="0" y="0"/>
                          <a:ext cx="707390" cy="21463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36AA3E" w14:textId="39206525" w:rsidR="00AA67AD" w:rsidRPr="00E86178" w:rsidRDefault="00AA67AD" w:rsidP="00D04702">
                            <w:pPr>
                              <w:snapToGrid w:val="0"/>
                              <w:contextualSpacing/>
                              <w:rPr>
                                <w:rFonts w:ascii="BIZ UDPゴシック" w:eastAsia="BIZ UDPゴシック" w:hAnsi="BIZ UDPゴシック"/>
                                <w:sz w:val="20"/>
                              </w:rPr>
                            </w:pPr>
                            <w:r w:rsidRPr="00E86178">
                              <w:rPr>
                                <w:rFonts w:ascii="BIZ UDPゴシック" w:eastAsia="BIZ UDPゴシック" w:hAnsi="BIZ UDPゴシック" w:hint="eastAsia"/>
                                <w:sz w:val="20"/>
                              </w:rPr>
                              <w:t>8</w:t>
                            </w:r>
                            <w:r w:rsidR="004E1579" w:rsidRPr="00E86178">
                              <w:rPr>
                                <w:rFonts w:ascii="BIZ UDPゴシック" w:eastAsia="BIZ UDPゴシック" w:hAnsi="BIZ UDPゴシック" w:hint="eastAsia"/>
                                <w:sz w:val="20"/>
                              </w:rPr>
                              <w:t>6</w:t>
                            </w:r>
                            <w:r w:rsidRPr="00E86178">
                              <w:rPr>
                                <w:rFonts w:ascii="BIZ UDPゴシック" w:eastAsia="BIZ UDPゴシック" w:hAnsi="BIZ UDPゴシック" w:hint="eastAsia"/>
                                <w:sz w:val="20"/>
                              </w:rPr>
                              <w:t>事業体</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361BE" id="テキスト ボックス 33172" o:spid="_x0000_s1070" type="#_x0000_t202" style="position:absolute;left:0;text-align:left;margin-left:122.05pt;margin-top:187.75pt;width:55.7pt;height:16.9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" fillcolor="white [3212]" stroked="f" strokeweight=".5pt">
                <v:textbox inset="1mm,0,1mm,1mm">
                  <w:txbxContent>
                    <w:p w14:paraId="5F36AA3E" w14:textId="39206525" w:rsidR="00AA67AD" w:rsidRPr="00E86178" w:rsidRDefault="00AA67AD" w:rsidP="00D04702">
                      <w:pPr>
                        <w:snapToGrid w:val="0"/>
                        <w:contextualSpacing/>
                        <w:rPr>
                          <w:rFonts w:ascii="BIZ UDPゴシック" w:eastAsia="BIZ UDPゴシック" w:hAnsi="BIZ UDPゴシック"/>
                          <w:sz w:val="20"/>
                        </w:rPr>
                      </w:pPr>
                      <w:r w:rsidRPr="00E86178">
                        <w:rPr>
                          <w:rFonts w:ascii="BIZ UDPゴシック" w:eastAsia="BIZ UDPゴシック" w:hAnsi="BIZ UDPゴシック" w:hint="eastAsia"/>
                          <w:sz w:val="20"/>
                        </w:rPr>
                        <w:t>8</w:t>
                      </w:r>
                      <w:r w:rsidR="004E1579" w:rsidRPr="00E86178">
                        <w:rPr>
                          <w:rFonts w:ascii="BIZ UDPゴシック" w:eastAsia="BIZ UDPゴシック" w:hAnsi="BIZ UDPゴシック" w:hint="eastAsia"/>
                          <w:sz w:val="20"/>
                        </w:rPr>
                        <w:t>6</w:t>
                      </w:r>
                      <w:r w:rsidRPr="00E86178">
                        <w:rPr>
                          <w:rFonts w:ascii="BIZ UDPゴシック" w:eastAsia="BIZ UDPゴシック" w:hAnsi="BIZ UDPゴシック" w:hint="eastAsia"/>
                          <w:sz w:val="20"/>
                        </w:rPr>
                        <w:t>事業体</w:t>
                      </w:r>
                    </w:p>
                  </w:txbxContent>
                </v:textbox>
              </v:shape>
            </w:pict>
          </mc:Fallback>
        </mc:AlternateContent>
      </w:r>
      <w:r w:rsidR="00E86178">
        <w:rPr>
          <w:rFonts w:hint="eastAsia"/>
          <w:noProof/>
        </w:rPr>
        <mc:AlternateContent>
          <mc:Choice Requires="wpg">
            <w:drawing>
              <wp:anchor distT="0" distB="0" distL="114300" distR="114300" simplePos="0" relativeHeight="251648512" behindDoc="0" locked="0" layoutInCell="1" allowOverlap="1" wp14:anchorId="2CE4AA08" wp14:editId="3790184B">
                <wp:simplePos x="0" y="0"/>
                <wp:positionH relativeFrom="column">
                  <wp:posOffset>803910</wp:posOffset>
                </wp:positionH>
                <wp:positionV relativeFrom="paragraph">
                  <wp:posOffset>177800</wp:posOffset>
                </wp:positionV>
                <wp:extent cx="5003165" cy="2477135"/>
                <wp:effectExtent l="0" t="0" r="6985" b="0"/>
                <wp:wrapNone/>
                <wp:docPr id="33140" name="グループ化 33140"/>
                <wp:cNvGraphicFramePr/>
                <a:graphic xmlns:a="http://schemas.openxmlformats.org/drawingml/2006/main">
                  <a:graphicData uri="http://schemas.microsoft.com/office/word/2010/wordprocessingGroup">
                    <wpg:wgp>
                      <wpg:cNvGrpSpPr/>
                      <wpg:grpSpPr>
                        <a:xfrm>
                          <a:off x="0" y="0"/>
                          <a:ext cx="5003165" cy="2477135"/>
                          <a:chOff x="257175" y="0"/>
                          <a:chExt cx="5003165" cy="2477135"/>
                        </a:xfrm>
                      </wpg:grpSpPr>
                      <wps:wsp>
                        <wps:cNvPr id="33141" name="テキスト ボックス 33141"/>
                        <wps:cNvSpPr txBox="1"/>
                        <wps:spPr>
                          <a:xfrm>
                            <a:off x="4616450" y="0"/>
                            <a:ext cx="609600" cy="2857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A6F0D0" w14:textId="77777777" w:rsidR="00AA67AD" w:rsidRPr="00E86178" w:rsidRDefault="00AA67AD" w:rsidP="008E523A">
                              <w:pPr>
                                <w:jc w:val="center"/>
                                <w:rPr>
                                  <w:rFonts w:ascii="BIZ UDPゴシック" w:eastAsia="BIZ UDPゴシック" w:hAnsi="BIZ UDPゴシック"/>
                                </w:rPr>
                              </w:pPr>
                              <w:r w:rsidRPr="00E86178">
                                <w:rPr>
                                  <w:rFonts w:ascii="BIZ UDPゴシック" w:eastAsia="BIZ UDPゴシック" w:hAnsi="BIZ UDPゴシック" w:hint="eastAsia"/>
                                </w:rPr>
                                <w:t>事象Ⅰ</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wps:wsp>
                        <wps:cNvPr id="33142" name="テキスト ボックス 33142"/>
                        <wps:cNvSpPr txBox="1"/>
                        <wps:spPr>
                          <a:xfrm>
                            <a:off x="257175" y="19050"/>
                            <a:ext cx="609600" cy="2857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842F45" w14:textId="77777777" w:rsidR="00AA67AD" w:rsidRPr="00E86178" w:rsidRDefault="00AA67AD" w:rsidP="008E523A">
                              <w:pPr>
                                <w:jc w:val="center"/>
                                <w:rPr>
                                  <w:rFonts w:ascii="BIZ UDPゴシック" w:eastAsia="BIZ UDPゴシック" w:hAnsi="BIZ UDPゴシック"/>
                                </w:rPr>
                              </w:pPr>
                              <w:r w:rsidRPr="00E86178">
                                <w:rPr>
                                  <w:rFonts w:ascii="BIZ UDPゴシック" w:eastAsia="BIZ UDPゴシック" w:hAnsi="BIZ UDPゴシック" w:hint="eastAsia"/>
                                </w:rPr>
                                <w:t>事象Ⅱ</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wps:wsp>
                        <wps:cNvPr id="33143" name="テキスト ボックス 33143"/>
                        <wps:cNvSpPr txBox="1"/>
                        <wps:spPr>
                          <a:xfrm>
                            <a:off x="377825" y="2191385"/>
                            <a:ext cx="609600" cy="2857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27DE4C" w14:textId="77777777" w:rsidR="00AA67AD" w:rsidRPr="00E86178" w:rsidRDefault="00AA67AD" w:rsidP="008E523A">
                              <w:pPr>
                                <w:jc w:val="center"/>
                                <w:rPr>
                                  <w:rFonts w:ascii="BIZ UDPゴシック" w:eastAsia="BIZ UDPゴシック" w:hAnsi="BIZ UDPゴシック"/>
                                </w:rPr>
                              </w:pPr>
                              <w:r w:rsidRPr="00E86178">
                                <w:rPr>
                                  <w:rFonts w:ascii="BIZ UDPゴシック" w:eastAsia="BIZ UDPゴシック" w:hAnsi="BIZ UDPゴシック" w:hint="eastAsia"/>
                                </w:rPr>
                                <w:t>事象Ⅲ</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wps:wsp>
                        <wps:cNvPr id="33144" name="テキスト ボックス 33144"/>
                        <wps:cNvSpPr txBox="1"/>
                        <wps:spPr>
                          <a:xfrm>
                            <a:off x="4650740" y="2119630"/>
                            <a:ext cx="609600" cy="2857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60BF98" w14:textId="77777777" w:rsidR="00AA67AD" w:rsidRPr="00E86178" w:rsidRDefault="00AA67AD" w:rsidP="008E523A">
                              <w:pPr>
                                <w:jc w:val="center"/>
                                <w:rPr>
                                  <w:rFonts w:ascii="BIZ UDPゴシック" w:eastAsia="BIZ UDPゴシック" w:hAnsi="BIZ UDPゴシック"/>
                                </w:rPr>
                              </w:pPr>
                              <w:r w:rsidRPr="00E86178">
                                <w:rPr>
                                  <w:rFonts w:ascii="BIZ UDPゴシック" w:eastAsia="BIZ UDPゴシック" w:hAnsi="BIZ UDPゴシック" w:hint="eastAsia"/>
                                </w:rPr>
                                <w:t>事象Ⅳ</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E4AA08" id="グループ化 33140" o:spid="_x0000_s1071" style="position:absolute;left:0;text-align:left;margin-left:63.3pt;margin-top:14pt;width:393.95pt;height:195.05pt;z-index:251648512;mso-position-horizontal-relative:text;mso-position-vertical-relative:text;mso-width-relative:margin;mso-height-relative:margin" coordorigin="2571" coordsize="50031,2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">
                <v:shape id="テキスト ボックス 33141" o:spid="_x0000_s1072" type="#_x0000_t202" style="position:absolute;left:46164;width:6096;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" fillcolor="white [3212]" stroked="f" strokeweight=".5pt">
                  <v:textbox inset="1mm,0,1mm,1mm">
                    <w:txbxContent>
                      <w:p w14:paraId="5CA6F0D0" w14:textId="77777777" w:rsidR="00AA67AD" w:rsidRPr="00E86178" w:rsidRDefault="00AA67AD" w:rsidP="008E523A">
                        <w:pPr>
                          <w:jc w:val="center"/>
                          <w:rPr>
                            <w:rFonts w:ascii="BIZ UDPゴシック" w:eastAsia="BIZ UDPゴシック" w:hAnsi="BIZ UDPゴシック"/>
                          </w:rPr>
                        </w:pPr>
                        <w:r w:rsidRPr="00E86178">
                          <w:rPr>
                            <w:rFonts w:ascii="BIZ UDPゴシック" w:eastAsia="BIZ UDPゴシック" w:hAnsi="BIZ UDPゴシック" w:hint="eastAsia"/>
                          </w:rPr>
                          <w:t>事象Ⅰ</w:t>
                        </w:r>
                      </w:p>
                    </w:txbxContent>
                  </v:textbox>
                </v:shape>
                <v:shape id="テキスト ボックス 33142" o:spid="_x0000_s1073" type="#_x0000_t202" style="position:absolute;left:2571;top:190;width:6096;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" fillcolor="white [3212]" stroked="f" strokeweight=".5pt">
                  <v:textbox inset="1mm,0,1mm,1mm">
                    <w:txbxContent>
                      <w:p w14:paraId="15842F45" w14:textId="77777777" w:rsidR="00AA67AD" w:rsidRPr="00E86178" w:rsidRDefault="00AA67AD" w:rsidP="008E523A">
                        <w:pPr>
                          <w:jc w:val="center"/>
                          <w:rPr>
                            <w:rFonts w:ascii="BIZ UDPゴシック" w:eastAsia="BIZ UDPゴシック" w:hAnsi="BIZ UDPゴシック"/>
                          </w:rPr>
                        </w:pPr>
                        <w:r w:rsidRPr="00E86178">
                          <w:rPr>
                            <w:rFonts w:ascii="BIZ UDPゴシック" w:eastAsia="BIZ UDPゴシック" w:hAnsi="BIZ UDPゴシック" w:hint="eastAsia"/>
                          </w:rPr>
                          <w:t>事象Ⅱ</w:t>
                        </w:r>
                      </w:p>
                    </w:txbxContent>
                  </v:textbox>
                </v:shape>
                <v:shape id="テキスト ボックス 33143" o:spid="_x0000_s1074" type="#_x0000_t202" style="position:absolute;left:3778;top:21913;width:6096;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" fillcolor="white [3212]" stroked="f" strokeweight=".5pt">
                  <v:textbox inset="1mm,0,1mm,1mm">
                    <w:txbxContent>
                      <w:p w14:paraId="6927DE4C" w14:textId="77777777" w:rsidR="00AA67AD" w:rsidRPr="00E86178" w:rsidRDefault="00AA67AD" w:rsidP="008E523A">
                        <w:pPr>
                          <w:jc w:val="center"/>
                          <w:rPr>
                            <w:rFonts w:ascii="BIZ UDPゴシック" w:eastAsia="BIZ UDPゴシック" w:hAnsi="BIZ UDPゴシック"/>
                          </w:rPr>
                        </w:pPr>
                        <w:r w:rsidRPr="00E86178">
                          <w:rPr>
                            <w:rFonts w:ascii="BIZ UDPゴシック" w:eastAsia="BIZ UDPゴシック" w:hAnsi="BIZ UDPゴシック" w:hint="eastAsia"/>
                          </w:rPr>
                          <w:t>事象Ⅲ</w:t>
                        </w:r>
                      </w:p>
                    </w:txbxContent>
                  </v:textbox>
                </v:shape>
                <v:shape id="テキスト ボックス 33144" o:spid="_x0000_s1075" type="#_x0000_t202" style="position:absolute;left:46507;top:21196;width:6096;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" fillcolor="white [3212]" stroked="f" strokeweight=".5pt">
                  <v:textbox inset="1mm,0,1mm,1mm">
                    <w:txbxContent>
                      <w:p w14:paraId="3060BF98" w14:textId="77777777" w:rsidR="00AA67AD" w:rsidRPr="00E86178" w:rsidRDefault="00AA67AD" w:rsidP="008E523A">
                        <w:pPr>
                          <w:jc w:val="center"/>
                          <w:rPr>
                            <w:rFonts w:ascii="BIZ UDPゴシック" w:eastAsia="BIZ UDPゴシック" w:hAnsi="BIZ UDPゴシック"/>
                          </w:rPr>
                        </w:pPr>
                        <w:r w:rsidRPr="00E86178">
                          <w:rPr>
                            <w:rFonts w:ascii="BIZ UDPゴシック" w:eastAsia="BIZ UDPゴシック" w:hAnsi="BIZ UDPゴシック" w:hint="eastAsia"/>
                          </w:rPr>
                          <w:t>事象Ⅳ</w:t>
                        </w:r>
                      </w:p>
                    </w:txbxContent>
                  </v:textbox>
                </v:shape>
              </v:group>
            </w:pict>
          </mc:Fallback>
        </mc:AlternateContent>
      </w:r>
      <w:r w:rsidR="00681C4B">
        <w:rPr>
          <w:rFonts w:hint="eastAsia"/>
          <w:noProof/>
        </w:rPr>
        <mc:AlternateContent>
          <mc:Choice Requires="wpg">
            <w:drawing>
              <wp:anchor distT="0" distB="0" distL="114300" distR="114300" simplePos="0" relativeHeight="251590144" behindDoc="0" locked="0" layoutInCell="1" allowOverlap="1" wp14:anchorId="6C6203B2" wp14:editId="79E705D3">
                <wp:simplePos x="0" y="0"/>
                <wp:positionH relativeFrom="column">
                  <wp:posOffset>851535</wp:posOffset>
                </wp:positionH>
                <wp:positionV relativeFrom="paragraph">
                  <wp:posOffset>117475</wp:posOffset>
                </wp:positionV>
                <wp:extent cx="5162550" cy="2600325"/>
                <wp:effectExtent l="0" t="0" r="19050" b="9525"/>
                <wp:wrapNone/>
                <wp:docPr id="33017" name="グループ化 33017"/>
                <wp:cNvGraphicFramePr/>
                <a:graphic xmlns:a="http://schemas.openxmlformats.org/drawingml/2006/main">
                  <a:graphicData uri="http://schemas.microsoft.com/office/word/2010/wordprocessingGroup">
                    <wpg:wgp>
                      <wpg:cNvGrpSpPr/>
                      <wpg:grpSpPr>
                        <a:xfrm>
                          <a:off x="0" y="0"/>
                          <a:ext cx="5162550" cy="2600325"/>
                          <a:chOff x="304829" y="-66453"/>
                          <a:chExt cx="5163043" cy="2591669"/>
                        </a:xfrm>
                      </wpg:grpSpPr>
                      <wps:wsp>
                        <wps:cNvPr id="33018" name="直線コネクタ 33018"/>
                        <wps:cNvCnPr/>
                        <wps:spPr>
                          <a:xfrm>
                            <a:off x="304829" y="1642340"/>
                            <a:ext cx="5163043" cy="24931"/>
                          </a:xfrm>
                          <a:prstGeom prst="line">
                            <a:avLst/>
                          </a:prstGeom>
                          <a:ln w="22225">
                            <a:solidFill>
                              <a:schemeClr val="accent5">
                                <a:lumMod val="75000"/>
                                <a:alpha val="60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33019" name="直線コネクタ 33019"/>
                        <wps:cNvCnPr/>
                        <wps:spPr>
                          <a:xfrm flipV="1">
                            <a:off x="2906407" y="-66453"/>
                            <a:ext cx="0" cy="2591669"/>
                          </a:xfrm>
                          <a:prstGeom prst="line">
                            <a:avLst/>
                          </a:prstGeom>
                          <a:ln w="22225">
                            <a:solidFill>
                              <a:schemeClr val="accent5">
                                <a:lumMod val="75000"/>
                                <a:alpha val="60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33059" name="線吹き出し 2 (枠付き) 33059"/>
                        <wps:cNvSpPr/>
                        <wps:spPr>
                          <a:xfrm>
                            <a:off x="393217" y="1923861"/>
                            <a:ext cx="672465" cy="232410"/>
                          </a:xfrm>
                          <a:prstGeom prst="borderCallout2">
                            <a:avLst>
                              <a:gd name="adj1" fmla="val 55867"/>
                              <a:gd name="adj2" fmla="val 107119"/>
                              <a:gd name="adj3" fmla="val 55866"/>
                              <a:gd name="adj4" fmla="val 171905"/>
                              <a:gd name="adj5" fmla="val -203071"/>
                              <a:gd name="adj6" fmla="val 282000"/>
                            </a:avLst>
                          </a:prstGeom>
                          <a:solidFill>
                            <a:schemeClr val="bg1"/>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44CEA3" w14:textId="77777777" w:rsidR="00AA67AD" w:rsidRPr="006C1E65" w:rsidRDefault="00AA67AD" w:rsidP="001B2BC2">
                              <w:pPr>
                                <w:snapToGrid w:val="0"/>
                                <w:contextualSpacing/>
                                <w:jc w:val="center"/>
                                <w:rPr>
                                  <w:rFonts w:asciiTheme="majorEastAsia" w:eastAsiaTheme="majorEastAsia" w:hAnsiTheme="majorEastAsia"/>
                                  <w:b/>
                                  <w:color w:val="FF0000"/>
                                  <w:sz w:val="16"/>
                                </w:rPr>
                              </w:pPr>
                              <w:r w:rsidRPr="006C1E65">
                                <w:rPr>
                                  <w:rFonts w:asciiTheme="majorEastAsia" w:eastAsiaTheme="majorEastAsia" w:hAnsiTheme="majorEastAsia" w:hint="eastAsia"/>
                                  <w:b/>
                                  <w:color w:val="FF0000"/>
                                  <w:sz w:val="16"/>
                                </w:rPr>
                                <w:t>日野市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6203B2" id="グループ化 33017" o:spid="_x0000_s1076" style="position:absolute;left:0;text-align:left;margin-left:67.05pt;margin-top:9.25pt;width:406.5pt;height:204.75pt;z-index:251590144;mso-position-horizontal-relative:text;mso-position-vertical-relative:text;mso-width-relative:margin;mso-height-relative:margin" coordorigin="3048,-664" coordsize="51630,25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">
                <v:line id="直線コネクタ 33018" o:spid="_x0000_s1077" style="position:absolute;visibility:visible;mso-wrap-style:square" from="3048,16423" to="54678,16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" strokecolor="#b7541d [2408]" strokeweight="1.75pt">
                  <v:stroke opacity="39321f"/>
                </v:line>
                <v:line id="直線コネクタ 33019" o:spid="_x0000_s1078" style="position:absolute;flip:y;visibility:visible;mso-wrap-style:square" from="29064,-664" to="29064,25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" strokecolor="#b7541d [2408]" strokeweight="1.75pt">
                  <v:stroke opacity="39321f"/>
                </v:line>
                <v:shape id="線吹き出し 2 (枠付き) 33059" o:spid="_x0000_s1079" type="#_x0000_t48" style="position:absolute;left:3932;top:19238;width:6724;height: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" adj="60912,-43863,37131,12067,23138,12067" fillcolor="white [3212]" strokecolor="red" strokeweight="1pt">
                  <v:textbox>
                    <w:txbxContent>
                      <w:p w14:paraId="2744CEA3" w14:textId="77777777" w:rsidR="00AA67AD" w:rsidRPr="006C1E65" w:rsidRDefault="00AA67AD" w:rsidP="001B2BC2">
                        <w:pPr>
                          <w:snapToGrid w:val="0"/>
                          <w:contextualSpacing/>
                          <w:jc w:val="center"/>
                          <w:rPr>
                            <w:rFonts w:asciiTheme="majorEastAsia" w:eastAsiaTheme="majorEastAsia" w:hAnsiTheme="majorEastAsia"/>
                            <w:b/>
                            <w:color w:val="FF0000"/>
                            <w:sz w:val="16"/>
                          </w:rPr>
                        </w:pPr>
                        <w:r w:rsidRPr="006C1E65">
                          <w:rPr>
                            <w:rFonts w:asciiTheme="majorEastAsia" w:eastAsiaTheme="majorEastAsia" w:hAnsiTheme="majorEastAsia" w:hint="eastAsia"/>
                            <w:b/>
                            <w:color w:val="FF0000"/>
                            <w:sz w:val="16"/>
                          </w:rPr>
                          <w:t>日野市</w:t>
                        </w:r>
                      </w:p>
                    </w:txbxContent>
                  </v:textbox>
                  <o:callout v:ext="edit" minusx="t"/>
                </v:shape>
              </v:group>
            </w:pict>
          </mc:Fallback>
        </mc:AlternateContent>
      </w:r>
      <w:r w:rsidR="00F6290B" w:rsidRPr="00D04702">
        <w:rPr>
          <w:rFonts w:hint="eastAsia"/>
          <w:noProof/>
        </w:rPr>
        <mc:AlternateContent>
          <mc:Choice Requires="wps">
            <w:drawing>
              <wp:anchor distT="0" distB="0" distL="114300" distR="114300" simplePos="0" relativeHeight="251700736" behindDoc="0" locked="0" layoutInCell="1" allowOverlap="1" wp14:anchorId="4DF1AC80" wp14:editId="05D13BEA">
                <wp:simplePos x="0" y="0"/>
                <wp:positionH relativeFrom="column">
                  <wp:posOffset>850900</wp:posOffset>
                </wp:positionH>
                <wp:positionV relativeFrom="paragraph">
                  <wp:posOffset>438150</wp:posOffset>
                </wp:positionV>
                <wp:extent cx="707390" cy="214630"/>
                <wp:effectExtent l="0" t="0" r="0" b="0"/>
                <wp:wrapNone/>
                <wp:docPr id="33170" name="テキスト ボックス 33170"/>
                <wp:cNvGraphicFramePr/>
                <a:graphic xmlns:a="http://schemas.openxmlformats.org/drawingml/2006/main">
                  <a:graphicData uri="http://schemas.microsoft.com/office/word/2010/wordprocessingShape">
                    <wps:wsp>
                      <wps:cNvSpPr txBox="1"/>
                      <wps:spPr>
                        <a:xfrm>
                          <a:off x="0" y="0"/>
                          <a:ext cx="707390" cy="21463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0D4D8A" w14:textId="3C8AA29D" w:rsidR="00AA67AD" w:rsidRPr="00E86178" w:rsidRDefault="004E1579" w:rsidP="00D04702">
                            <w:pPr>
                              <w:snapToGrid w:val="0"/>
                              <w:contextualSpacing/>
                              <w:rPr>
                                <w:rFonts w:ascii="BIZ UDPゴシック" w:eastAsia="BIZ UDPゴシック" w:hAnsi="BIZ UDPゴシック"/>
                                <w:sz w:val="20"/>
                              </w:rPr>
                            </w:pPr>
                            <w:r w:rsidRPr="00E86178">
                              <w:rPr>
                                <w:rFonts w:ascii="BIZ UDPゴシック" w:eastAsia="BIZ UDPゴシック" w:hAnsi="BIZ UDPゴシック" w:hint="eastAsia"/>
                                <w:sz w:val="20"/>
                              </w:rPr>
                              <w:t>79</w:t>
                            </w:r>
                            <w:r w:rsidR="00AA67AD" w:rsidRPr="00E86178">
                              <w:rPr>
                                <w:rFonts w:ascii="BIZ UDPゴシック" w:eastAsia="BIZ UDPゴシック" w:hAnsi="BIZ UDPゴシック" w:hint="eastAsia"/>
                                <w:sz w:val="20"/>
                              </w:rPr>
                              <w:t>事業体</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1AC80" id="テキスト ボックス 33170" o:spid="_x0000_s1080" type="#_x0000_t202" style="position:absolute;left:0;text-align:left;margin-left:67pt;margin-top:34.5pt;width:55.7pt;height:16.9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" fillcolor="white [3212]" stroked="f" strokeweight=".5pt">
                <v:textbox inset="1mm,0,1mm,1mm">
                  <w:txbxContent>
                    <w:p w14:paraId="190D4D8A" w14:textId="3C8AA29D" w:rsidR="00AA67AD" w:rsidRPr="00E86178" w:rsidRDefault="004E1579" w:rsidP="00D04702">
                      <w:pPr>
                        <w:snapToGrid w:val="0"/>
                        <w:contextualSpacing/>
                        <w:rPr>
                          <w:rFonts w:ascii="BIZ UDPゴシック" w:eastAsia="BIZ UDPゴシック" w:hAnsi="BIZ UDPゴシック"/>
                          <w:sz w:val="20"/>
                        </w:rPr>
                      </w:pPr>
                      <w:r w:rsidRPr="00E86178">
                        <w:rPr>
                          <w:rFonts w:ascii="BIZ UDPゴシック" w:eastAsia="BIZ UDPゴシック" w:hAnsi="BIZ UDPゴシック" w:hint="eastAsia"/>
                          <w:sz w:val="20"/>
                        </w:rPr>
                        <w:t>79</w:t>
                      </w:r>
                      <w:r w:rsidR="00AA67AD" w:rsidRPr="00E86178">
                        <w:rPr>
                          <w:rFonts w:ascii="BIZ UDPゴシック" w:eastAsia="BIZ UDPゴシック" w:hAnsi="BIZ UDPゴシック" w:hint="eastAsia"/>
                          <w:sz w:val="20"/>
                        </w:rPr>
                        <w:t>事業体</w:t>
                      </w:r>
                    </w:p>
                  </w:txbxContent>
                </v:textbox>
              </v:shape>
            </w:pict>
          </mc:Fallback>
        </mc:AlternateContent>
      </w:r>
      <w:r w:rsidR="00D04702" w:rsidRPr="00D04702">
        <w:rPr>
          <w:rFonts w:hint="eastAsia"/>
          <w:noProof/>
        </w:rPr>
        <mc:AlternateContent>
          <mc:Choice Requires="wps">
            <w:drawing>
              <wp:anchor distT="0" distB="0" distL="114300" distR="114300" simplePos="0" relativeHeight="251703808" behindDoc="0" locked="0" layoutInCell="1" allowOverlap="1" wp14:anchorId="69713E3A" wp14:editId="7100E7CA">
                <wp:simplePos x="0" y="0"/>
                <wp:positionH relativeFrom="column">
                  <wp:posOffset>5056505</wp:posOffset>
                </wp:positionH>
                <wp:positionV relativeFrom="paragraph">
                  <wp:posOffset>487045</wp:posOffset>
                </wp:positionV>
                <wp:extent cx="707390" cy="214630"/>
                <wp:effectExtent l="0" t="0" r="0" b="0"/>
                <wp:wrapNone/>
                <wp:docPr id="33171" name="テキスト ボックス 33171"/>
                <wp:cNvGraphicFramePr/>
                <a:graphic xmlns:a="http://schemas.openxmlformats.org/drawingml/2006/main">
                  <a:graphicData uri="http://schemas.microsoft.com/office/word/2010/wordprocessingShape">
                    <wps:wsp>
                      <wps:cNvSpPr txBox="1"/>
                      <wps:spPr>
                        <a:xfrm>
                          <a:off x="0" y="0"/>
                          <a:ext cx="707390" cy="21463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97F335" w14:textId="75C12B4B" w:rsidR="00AA67AD" w:rsidRPr="00E86178" w:rsidRDefault="00AA67AD" w:rsidP="00D04702">
                            <w:pPr>
                              <w:snapToGrid w:val="0"/>
                              <w:contextualSpacing/>
                              <w:rPr>
                                <w:rFonts w:ascii="BIZ UDPゴシック" w:eastAsia="BIZ UDPゴシック" w:hAnsi="BIZ UDPゴシック"/>
                                <w:sz w:val="20"/>
                              </w:rPr>
                            </w:pPr>
                            <w:r w:rsidRPr="00E86178">
                              <w:rPr>
                                <w:rFonts w:ascii="BIZ UDPゴシック" w:eastAsia="BIZ UDPゴシック" w:hAnsi="BIZ UDPゴシック" w:hint="eastAsia"/>
                                <w:sz w:val="20"/>
                              </w:rPr>
                              <w:t>5</w:t>
                            </w:r>
                            <w:r w:rsidR="004E1579" w:rsidRPr="00E86178">
                              <w:rPr>
                                <w:rFonts w:ascii="BIZ UDPゴシック" w:eastAsia="BIZ UDPゴシック" w:hAnsi="BIZ UDPゴシック" w:hint="eastAsia"/>
                                <w:sz w:val="20"/>
                              </w:rPr>
                              <w:t>5</w:t>
                            </w:r>
                            <w:r w:rsidRPr="00E86178">
                              <w:rPr>
                                <w:rFonts w:ascii="BIZ UDPゴシック" w:eastAsia="BIZ UDPゴシック" w:hAnsi="BIZ UDPゴシック" w:hint="eastAsia"/>
                                <w:sz w:val="20"/>
                              </w:rPr>
                              <w:t>事業体</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13E3A" id="テキスト ボックス 33171" o:spid="_x0000_s1081" type="#_x0000_t202" style="position:absolute;left:0;text-align:left;margin-left:398.15pt;margin-top:38.35pt;width:55.7pt;height:16.9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" fillcolor="white [3212]" stroked="f" strokeweight=".5pt">
                <v:textbox inset="1mm,0,1mm,1mm">
                  <w:txbxContent>
                    <w:p w14:paraId="2E97F335" w14:textId="75C12B4B" w:rsidR="00AA67AD" w:rsidRPr="00E86178" w:rsidRDefault="00AA67AD" w:rsidP="00D04702">
                      <w:pPr>
                        <w:snapToGrid w:val="0"/>
                        <w:contextualSpacing/>
                        <w:rPr>
                          <w:rFonts w:ascii="BIZ UDPゴシック" w:eastAsia="BIZ UDPゴシック" w:hAnsi="BIZ UDPゴシック"/>
                          <w:sz w:val="20"/>
                        </w:rPr>
                      </w:pPr>
                      <w:r w:rsidRPr="00E86178">
                        <w:rPr>
                          <w:rFonts w:ascii="BIZ UDPゴシック" w:eastAsia="BIZ UDPゴシック" w:hAnsi="BIZ UDPゴシック" w:hint="eastAsia"/>
                          <w:sz w:val="20"/>
                        </w:rPr>
                        <w:t>5</w:t>
                      </w:r>
                      <w:r w:rsidR="004E1579" w:rsidRPr="00E86178">
                        <w:rPr>
                          <w:rFonts w:ascii="BIZ UDPゴシック" w:eastAsia="BIZ UDPゴシック" w:hAnsi="BIZ UDPゴシック" w:hint="eastAsia"/>
                          <w:sz w:val="20"/>
                        </w:rPr>
                        <w:t>5</w:t>
                      </w:r>
                      <w:r w:rsidRPr="00E86178">
                        <w:rPr>
                          <w:rFonts w:ascii="BIZ UDPゴシック" w:eastAsia="BIZ UDPゴシック" w:hAnsi="BIZ UDPゴシック" w:hint="eastAsia"/>
                          <w:sz w:val="20"/>
                        </w:rPr>
                        <w:t>事業体</w:t>
                      </w:r>
                    </w:p>
                  </w:txbxContent>
                </v:textbox>
              </v:shape>
            </w:pict>
          </mc:Fallback>
        </mc:AlternateContent>
      </w:r>
      <w:r w:rsidR="00F6290B" w:rsidRPr="00F6290B">
        <w:rPr>
          <w:noProof/>
        </w:rPr>
        <w:drawing>
          <wp:inline distT="0" distB="0" distL="0" distR="0" wp14:anchorId="1FA9DA30" wp14:editId="5B10DF3A">
            <wp:extent cx="6120130" cy="3276600"/>
            <wp:effectExtent l="0" t="0" r="0" b="0"/>
            <wp:docPr id="1087472025" name="図 1" descr="グラフ, 散布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472025" name="図 1" descr="グラフ, 散布図&#10;&#10;AI 生成コンテンツは誤りを含む可能性があります。"/>
                    <pic:cNvPicPr/>
                  </pic:nvPicPr>
                  <pic:blipFill>
                    <a:blip r:embed="rId19"/>
                    <a:stretch>
                      <a:fillRect/>
                    </a:stretch>
                  </pic:blipFill>
                  <pic:spPr>
                    <a:xfrm>
                      <a:off x="0" y="0"/>
                      <a:ext cx="6120130" cy="3276600"/>
                    </a:xfrm>
                    <a:prstGeom prst="rect">
                      <a:avLst/>
                    </a:prstGeom>
                  </pic:spPr>
                </pic:pic>
              </a:graphicData>
            </a:graphic>
          </wp:inline>
        </w:drawing>
      </w:r>
    </w:p>
    <w:p w14:paraId="17CCE6B9" w14:textId="56F4DCEE" w:rsidR="008E523A" w:rsidRDefault="008E523A" w:rsidP="004C6FD0">
      <w:pPr>
        <w:pStyle w:val="a7"/>
      </w:pPr>
      <w:r w:rsidRPr="009F33DA">
        <w:rPr>
          <w:rFonts w:hint="eastAsia"/>
        </w:rPr>
        <w:t>図</w:t>
      </w:r>
      <w:r w:rsidRPr="009F33DA">
        <w:t xml:space="preserve"> </w:t>
      </w:r>
      <w:r w:rsidR="00525CAC">
        <w:fldChar w:fldCharType="begin"/>
      </w:r>
      <w:r w:rsidR="00525CAC">
        <w:instrText xml:space="preserve"> STYLEREF 1 \s </w:instrText>
      </w:r>
      <w:r w:rsidR="00525CAC">
        <w:fldChar w:fldCharType="separate"/>
      </w:r>
      <w:r w:rsidR="00C40C59">
        <w:t>1</w:t>
      </w:r>
      <w:r w:rsidR="00525CAC">
        <w:fldChar w:fldCharType="end"/>
      </w:r>
      <w:r w:rsidR="00525CAC">
        <w:noBreakHyphen/>
      </w:r>
      <w:r w:rsidR="00525CAC">
        <w:fldChar w:fldCharType="begin"/>
      </w:r>
      <w:r w:rsidR="00525CAC">
        <w:instrText xml:space="preserve"> SEQ 図 \* ARABIC \s 1 </w:instrText>
      </w:r>
      <w:r w:rsidR="00525CAC">
        <w:fldChar w:fldCharType="separate"/>
      </w:r>
      <w:r w:rsidR="00C40C59">
        <w:t>8</w:t>
      </w:r>
      <w:r w:rsidR="00525CAC">
        <w:fldChar w:fldCharType="end"/>
      </w:r>
      <w:r w:rsidRPr="009F33DA">
        <w:rPr>
          <w:rFonts w:hint="eastAsia"/>
        </w:rPr>
        <w:t xml:space="preserve">　</w:t>
      </w:r>
      <w:r>
        <w:rPr>
          <w:rFonts w:hint="eastAsia"/>
        </w:rPr>
        <w:t>使用料と経費回収率の関係（</w:t>
      </w:r>
      <w:r w:rsidR="00647DE2" w:rsidRPr="00647DE2">
        <w:rPr>
          <w:rFonts w:hint="eastAsia"/>
        </w:rPr>
        <w:t>全事業体（普及率90%以上）</w:t>
      </w:r>
      <w:r>
        <w:rPr>
          <w:rFonts w:hint="eastAsia"/>
        </w:rPr>
        <w:t>との比較）</w:t>
      </w:r>
    </w:p>
    <w:p w14:paraId="2ABBF909" w14:textId="77777777" w:rsidR="001B2BC2" w:rsidRDefault="00841BA0" w:rsidP="00F07870">
      <w:pPr>
        <w:pStyle w:val="5"/>
      </w:pPr>
      <w:r>
        <w:rPr>
          <w:rFonts w:hint="eastAsia"/>
        </w:rPr>
        <w:lastRenderedPageBreak/>
        <w:t>類似団体</w:t>
      </w:r>
    </w:p>
    <w:p w14:paraId="2E2DC5DE" w14:textId="77777777" w:rsidR="00EC4DA2" w:rsidRPr="002F1385" w:rsidRDefault="008248E8" w:rsidP="00EC4DA2">
      <w:pPr>
        <w:ind w:firstLineChars="100" w:firstLine="220"/>
        <w:rPr>
          <w:rFonts w:ascii="BIZ UDPゴシック" w:eastAsia="BIZ UDPゴシック" w:hAnsi="BIZ UDPゴシック"/>
          <w:sz w:val="22"/>
        </w:rPr>
      </w:pPr>
      <w:r w:rsidRPr="002F1385">
        <w:rPr>
          <w:rFonts w:ascii="BIZ UDPゴシック" w:eastAsia="BIZ UDPゴシック" w:hAnsi="BIZ UDPゴシック" w:hint="eastAsia"/>
          <w:sz w:val="22"/>
        </w:rPr>
        <w:t>使用料収入に対してスケールメリットが得やすい、早いところで企業債の償還が一段落している、普及が進み投資に対する収入が得やすいグループと考えられます。</w:t>
      </w:r>
    </w:p>
    <w:p w14:paraId="250379AF" w14:textId="69EF7754" w:rsidR="001B2BC2" w:rsidRDefault="0005316E" w:rsidP="00814A34">
      <w:pPr>
        <w:ind w:firstLineChars="100" w:firstLine="210"/>
        <w:jc w:val="center"/>
      </w:pPr>
      <w:r>
        <w:rPr>
          <w:rFonts w:hint="eastAsia"/>
          <w:noProof/>
        </w:rPr>
        <mc:AlternateContent>
          <mc:Choice Requires="wpg">
            <w:drawing>
              <wp:anchor distT="0" distB="0" distL="114300" distR="114300" simplePos="0" relativeHeight="251593216" behindDoc="0" locked="0" layoutInCell="1" allowOverlap="1" wp14:anchorId="04ED6CCF" wp14:editId="38C8D0BA">
                <wp:simplePos x="0" y="0"/>
                <wp:positionH relativeFrom="column">
                  <wp:posOffset>708660</wp:posOffset>
                </wp:positionH>
                <wp:positionV relativeFrom="paragraph">
                  <wp:posOffset>160020</wp:posOffset>
                </wp:positionV>
                <wp:extent cx="5242560" cy="2762250"/>
                <wp:effectExtent l="0" t="0" r="34290" b="19050"/>
                <wp:wrapNone/>
                <wp:docPr id="33064" name="グループ化 33064"/>
                <wp:cNvGraphicFramePr/>
                <a:graphic xmlns:a="http://schemas.openxmlformats.org/drawingml/2006/main">
                  <a:graphicData uri="http://schemas.microsoft.com/office/word/2010/wordprocessingGroup">
                    <wpg:wgp>
                      <wpg:cNvGrpSpPr/>
                      <wpg:grpSpPr>
                        <a:xfrm>
                          <a:off x="0" y="0"/>
                          <a:ext cx="5242560" cy="2762250"/>
                          <a:chOff x="66682" y="-142883"/>
                          <a:chExt cx="5243061" cy="2762420"/>
                        </a:xfrm>
                      </wpg:grpSpPr>
                      <wps:wsp>
                        <wps:cNvPr id="33065" name="直線コネクタ 33065"/>
                        <wps:cNvCnPr/>
                        <wps:spPr>
                          <a:xfrm>
                            <a:off x="66682" y="1933694"/>
                            <a:ext cx="5243061" cy="9526"/>
                          </a:xfrm>
                          <a:prstGeom prst="line">
                            <a:avLst/>
                          </a:prstGeom>
                          <a:ln w="22225">
                            <a:solidFill>
                              <a:schemeClr val="accent5">
                                <a:lumMod val="75000"/>
                                <a:alpha val="60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33077" name="直線コネクタ 33077"/>
                        <wps:cNvCnPr/>
                        <wps:spPr>
                          <a:xfrm flipH="1" flipV="1">
                            <a:off x="2714885" y="-142883"/>
                            <a:ext cx="9526" cy="2762420"/>
                          </a:xfrm>
                          <a:prstGeom prst="line">
                            <a:avLst/>
                          </a:prstGeom>
                          <a:ln w="22225">
                            <a:solidFill>
                              <a:schemeClr val="accent5">
                                <a:lumMod val="75000"/>
                                <a:alpha val="60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33079" name="線吹き出し 2 (枠付き) 33079"/>
                        <wps:cNvSpPr/>
                        <wps:spPr>
                          <a:xfrm>
                            <a:off x="240803" y="2075173"/>
                            <a:ext cx="672465" cy="232410"/>
                          </a:xfrm>
                          <a:prstGeom prst="borderCallout2">
                            <a:avLst>
                              <a:gd name="adj1" fmla="val 55867"/>
                              <a:gd name="adj2" fmla="val 107119"/>
                              <a:gd name="adj3" fmla="val 55866"/>
                              <a:gd name="adj4" fmla="val 171905"/>
                              <a:gd name="adj5" fmla="val -173993"/>
                              <a:gd name="adj6" fmla="val 272083"/>
                            </a:avLst>
                          </a:prstGeom>
                          <a:solidFill>
                            <a:schemeClr val="bg1"/>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F4F76D" w14:textId="77777777" w:rsidR="00AA67AD" w:rsidRPr="006C1E65" w:rsidRDefault="00AA67AD" w:rsidP="001B2BC2">
                              <w:pPr>
                                <w:snapToGrid w:val="0"/>
                                <w:contextualSpacing/>
                                <w:jc w:val="center"/>
                                <w:rPr>
                                  <w:rFonts w:asciiTheme="majorEastAsia" w:eastAsiaTheme="majorEastAsia" w:hAnsiTheme="majorEastAsia"/>
                                  <w:b/>
                                  <w:color w:val="FF0000"/>
                                  <w:sz w:val="16"/>
                                </w:rPr>
                              </w:pPr>
                              <w:r w:rsidRPr="006C1E65">
                                <w:rPr>
                                  <w:rFonts w:asciiTheme="majorEastAsia" w:eastAsiaTheme="majorEastAsia" w:hAnsiTheme="majorEastAsia" w:hint="eastAsia"/>
                                  <w:b/>
                                  <w:color w:val="FF0000"/>
                                  <w:sz w:val="16"/>
                                </w:rPr>
                                <w:t>日野市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ED6CCF" id="グループ化 33064" o:spid="_x0000_s1082" style="position:absolute;left:0;text-align:left;margin-left:55.8pt;margin-top:12.6pt;width:412.8pt;height:217.5pt;z-index:251593216;mso-position-horizontal-relative:text;mso-position-vertical-relative:text;mso-width-relative:margin;mso-height-relative:margin" coordorigin="666,-1428" coordsize="52430,27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">
                <v:line id="直線コネクタ 33065" o:spid="_x0000_s1083" style="position:absolute;visibility:visible;mso-wrap-style:square" from="666,19336" to="53097,19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" strokecolor="#b7541d [2408]" strokeweight="1.75pt">
                  <v:stroke opacity="39321f"/>
                </v:line>
                <v:line id="直線コネクタ 33077" o:spid="_x0000_s1084" style="position:absolute;flip:x y;visibility:visible;mso-wrap-style:square" from="27148,-1428" to="27244,26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" strokecolor="#b7541d [2408]" strokeweight="1.75pt">
                  <v:stroke opacity="39321f"/>
                </v:line>
                <v:shape id="線吹き出し 2 (枠付き) 33079" o:spid="_x0000_s1085" type="#_x0000_t48" style="position:absolute;left:2408;top:20751;width:6724;height: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" adj="58770,-37582,37131,12067,23138,12067" fillcolor="white [3212]" strokecolor="red" strokeweight="1pt">
                  <v:textbox>
                    <w:txbxContent>
                      <w:p w14:paraId="6FF4F76D" w14:textId="77777777" w:rsidR="00AA67AD" w:rsidRPr="006C1E65" w:rsidRDefault="00AA67AD" w:rsidP="001B2BC2">
                        <w:pPr>
                          <w:snapToGrid w:val="0"/>
                          <w:contextualSpacing/>
                          <w:jc w:val="center"/>
                          <w:rPr>
                            <w:rFonts w:asciiTheme="majorEastAsia" w:eastAsiaTheme="majorEastAsia" w:hAnsiTheme="majorEastAsia"/>
                            <w:b/>
                            <w:color w:val="FF0000"/>
                            <w:sz w:val="16"/>
                          </w:rPr>
                        </w:pPr>
                        <w:r w:rsidRPr="006C1E65">
                          <w:rPr>
                            <w:rFonts w:asciiTheme="majorEastAsia" w:eastAsiaTheme="majorEastAsia" w:hAnsiTheme="majorEastAsia" w:hint="eastAsia"/>
                            <w:b/>
                            <w:color w:val="FF0000"/>
                            <w:sz w:val="16"/>
                          </w:rPr>
                          <w:t>日野市</w:t>
                        </w:r>
                      </w:p>
                    </w:txbxContent>
                  </v:textbox>
                  <o:callout v:ext="edit" minusx="t"/>
                </v:shape>
              </v:group>
            </w:pict>
          </mc:Fallback>
        </mc:AlternateContent>
      </w:r>
      <w:r w:rsidR="00E86178">
        <w:rPr>
          <w:rFonts w:hint="eastAsia"/>
          <w:noProof/>
        </w:rPr>
        <mc:AlternateContent>
          <mc:Choice Requires="wpg">
            <w:drawing>
              <wp:anchor distT="0" distB="0" distL="114300" distR="114300" simplePos="0" relativeHeight="251651584" behindDoc="0" locked="0" layoutInCell="1" allowOverlap="1" wp14:anchorId="6D4F8381" wp14:editId="34590012">
                <wp:simplePos x="0" y="0"/>
                <wp:positionH relativeFrom="column">
                  <wp:posOffset>813435</wp:posOffset>
                </wp:positionH>
                <wp:positionV relativeFrom="paragraph">
                  <wp:posOffset>340995</wp:posOffset>
                </wp:positionV>
                <wp:extent cx="4943475" cy="2568575"/>
                <wp:effectExtent l="0" t="0" r="9525" b="3175"/>
                <wp:wrapNone/>
                <wp:docPr id="33145" name="グループ化 33145"/>
                <wp:cNvGraphicFramePr/>
                <a:graphic xmlns:a="http://schemas.openxmlformats.org/drawingml/2006/main">
                  <a:graphicData uri="http://schemas.microsoft.com/office/word/2010/wordprocessingGroup">
                    <wpg:wgp>
                      <wpg:cNvGrpSpPr/>
                      <wpg:grpSpPr>
                        <a:xfrm>
                          <a:off x="0" y="0"/>
                          <a:ext cx="4943475" cy="2568575"/>
                          <a:chOff x="273050" y="171450"/>
                          <a:chExt cx="4943475" cy="2568575"/>
                        </a:xfrm>
                      </wpg:grpSpPr>
                      <wps:wsp>
                        <wps:cNvPr id="33146" name="テキスト ボックス 33146"/>
                        <wps:cNvSpPr txBox="1"/>
                        <wps:spPr>
                          <a:xfrm>
                            <a:off x="4492625" y="238125"/>
                            <a:ext cx="609600" cy="2857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B15FAD" w14:textId="77777777" w:rsidR="00AA67AD" w:rsidRPr="00E86178" w:rsidRDefault="00AA67AD" w:rsidP="008E523A">
                              <w:pPr>
                                <w:jc w:val="center"/>
                                <w:rPr>
                                  <w:rFonts w:ascii="BIZ UDPゴシック" w:eastAsia="BIZ UDPゴシック" w:hAnsi="BIZ UDPゴシック"/>
                                </w:rPr>
                              </w:pPr>
                              <w:r w:rsidRPr="00E86178">
                                <w:rPr>
                                  <w:rFonts w:ascii="BIZ UDPゴシック" w:eastAsia="BIZ UDPゴシック" w:hAnsi="BIZ UDPゴシック" w:hint="eastAsia"/>
                                </w:rPr>
                                <w:t>事象Ⅰ</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wps:wsp>
                        <wps:cNvPr id="33147" name="テキスト ボックス 33147"/>
                        <wps:cNvSpPr txBox="1"/>
                        <wps:spPr>
                          <a:xfrm>
                            <a:off x="295275" y="171450"/>
                            <a:ext cx="609600" cy="2857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A03B44" w14:textId="77777777" w:rsidR="00AA67AD" w:rsidRPr="00E86178" w:rsidRDefault="00AA67AD" w:rsidP="008E523A">
                              <w:pPr>
                                <w:jc w:val="center"/>
                                <w:rPr>
                                  <w:rFonts w:ascii="BIZ UDPゴシック" w:eastAsia="BIZ UDPゴシック" w:hAnsi="BIZ UDPゴシック"/>
                                </w:rPr>
                              </w:pPr>
                              <w:r w:rsidRPr="00E86178">
                                <w:rPr>
                                  <w:rFonts w:ascii="BIZ UDPゴシック" w:eastAsia="BIZ UDPゴシック" w:hAnsi="BIZ UDPゴシック" w:hint="eastAsia"/>
                                </w:rPr>
                                <w:t>事象Ⅱ</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wps:wsp>
                        <wps:cNvPr id="33148" name="テキスト ボックス 33148"/>
                        <wps:cNvSpPr txBox="1"/>
                        <wps:spPr>
                          <a:xfrm>
                            <a:off x="273050" y="2454275"/>
                            <a:ext cx="609600" cy="2857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84E4BE" w14:textId="77777777" w:rsidR="00AA67AD" w:rsidRPr="00E86178" w:rsidRDefault="00AA67AD" w:rsidP="008E523A">
                              <w:pPr>
                                <w:jc w:val="center"/>
                                <w:rPr>
                                  <w:rFonts w:ascii="BIZ UDPゴシック" w:eastAsia="BIZ UDPゴシック" w:hAnsi="BIZ UDPゴシック"/>
                                </w:rPr>
                              </w:pPr>
                              <w:r w:rsidRPr="00E86178">
                                <w:rPr>
                                  <w:rFonts w:ascii="BIZ UDPゴシック" w:eastAsia="BIZ UDPゴシック" w:hAnsi="BIZ UDPゴシック" w:hint="eastAsia"/>
                                </w:rPr>
                                <w:t>事象Ⅲ</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wps:wsp>
                        <wps:cNvPr id="33149" name="テキスト ボックス 33149"/>
                        <wps:cNvSpPr txBox="1"/>
                        <wps:spPr>
                          <a:xfrm>
                            <a:off x="4606925" y="2425700"/>
                            <a:ext cx="609600" cy="2857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EC044F" w14:textId="77777777" w:rsidR="00AA67AD" w:rsidRPr="00E86178" w:rsidRDefault="00AA67AD" w:rsidP="008E523A">
                              <w:pPr>
                                <w:jc w:val="center"/>
                                <w:rPr>
                                  <w:rFonts w:ascii="BIZ UDPゴシック" w:eastAsia="BIZ UDPゴシック" w:hAnsi="BIZ UDPゴシック"/>
                                </w:rPr>
                              </w:pPr>
                              <w:r w:rsidRPr="00E86178">
                                <w:rPr>
                                  <w:rFonts w:ascii="BIZ UDPゴシック" w:eastAsia="BIZ UDPゴシック" w:hAnsi="BIZ UDPゴシック" w:hint="eastAsia"/>
                                </w:rPr>
                                <w:t>事象Ⅳ</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4F8381" id="グループ化 33145" o:spid="_x0000_s1086" style="position:absolute;left:0;text-align:left;margin-left:64.05pt;margin-top:26.85pt;width:389.25pt;height:202.25pt;z-index:251651584;mso-position-horizontal-relative:text;mso-position-vertical-relative:text;mso-width-relative:margin;mso-height-relative:margin" coordorigin="2730,1714" coordsize="49434,25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">
                <v:shape id="テキスト ボックス 33146" o:spid="_x0000_s1087" type="#_x0000_t202" style="position:absolute;left:44926;top:2381;width:6096;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" fillcolor="white [3212]" stroked="f" strokeweight=".5pt">
                  <v:textbox inset="1mm,0,1mm,1mm">
                    <w:txbxContent>
                      <w:p w14:paraId="4CB15FAD" w14:textId="77777777" w:rsidR="00AA67AD" w:rsidRPr="00E86178" w:rsidRDefault="00AA67AD" w:rsidP="008E523A">
                        <w:pPr>
                          <w:jc w:val="center"/>
                          <w:rPr>
                            <w:rFonts w:ascii="BIZ UDPゴシック" w:eastAsia="BIZ UDPゴシック" w:hAnsi="BIZ UDPゴシック"/>
                          </w:rPr>
                        </w:pPr>
                        <w:r w:rsidRPr="00E86178">
                          <w:rPr>
                            <w:rFonts w:ascii="BIZ UDPゴシック" w:eastAsia="BIZ UDPゴシック" w:hAnsi="BIZ UDPゴシック" w:hint="eastAsia"/>
                          </w:rPr>
                          <w:t>事象Ⅰ</w:t>
                        </w:r>
                      </w:p>
                    </w:txbxContent>
                  </v:textbox>
                </v:shape>
                <v:shape id="テキスト ボックス 33147" o:spid="_x0000_s1088" type="#_x0000_t202" style="position:absolute;left:2952;top:1714;width:6096;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" fillcolor="white [3212]" stroked="f" strokeweight=".5pt">
                  <v:textbox inset="1mm,0,1mm,1mm">
                    <w:txbxContent>
                      <w:p w14:paraId="44A03B44" w14:textId="77777777" w:rsidR="00AA67AD" w:rsidRPr="00E86178" w:rsidRDefault="00AA67AD" w:rsidP="008E523A">
                        <w:pPr>
                          <w:jc w:val="center"/>
                          <w:rPr>
                            <w:rFonts w:ascii="BIZ UDPゴシック" w:eastAsia="BIZ UDPゴシック" w:hAnsi="BIZ UDPゴシック"/>
                          </w:rPr>
                        </w:pPr>
                        <w:r w:rsidRPr="00E86178">
                          <w:rPr>
                            <w:rFonts w:ascii="BIZ UDPゴシック" w:eastAsia="BIZ UDPゴシック" w:hAnsi="BIZ UDPゴシック" w:hint="eastAsia"/>
                          </w:rPr>
                          <w:t>事象Ⅱ</w:t>
                        </w:r>
                      </w:p>
                    </w:txbxContent>
                  </v:textbox>
                </v:shape>
                <v:shape id="テキスト ボックス 33148" o:spid="_x0000_s1089" type="#_x0000_t202" style="position:absolute;left:2730;top:24542;width:6096;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" fillcolor="white [3212]" stroked="f" strokeweight=".5pt">
                  <v:textbox inset="1mm,0,1mm,1mm">
                    <w:txbxContent>
                      <w:p w14:paraId="0F84E4BE" w14:textId="77777777" w:rsidR="00AA67AD" w:rsidRPr="00E86178" w:rsidRDefault="00AA67AD" w:rsidP="008E523A">
                        <w:pPr>
                          <w:jc w:val="center"/>
                          <w:rPr>
                            <w:rFonts w:ascii="BIZ UDPゴシック" w:eastAsia="BIZ UDPゴシック" w:hAnsi="BIZ UDPゴシック"/>
                          </w:rPr>
                        </w:pPr>
                        <w:r w:rsidRPr="00E86178">
                          <w:rPr>
                            <w:rFonts w:ascii="BIZ UDPゴシック" w:eastAsia="BIZ UDPゴシック" w:hAnsi="BIZ UDPゴシック" w:hint="eastAsia"/>
                          </w:rPr>
                          <w:t>事象Ⅲ</w:t>
                        </w:r>
                      </w:p>
                    </w:txbxContent>
                  </v:textbox>
                </v:shape>
                <v:shape id="テキスト ボックス 33149" o:spid="_x0000_s1090" type="#_x0000_t202" style="position:absolute;left:46069;top:24257;width:6096;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" fillcolor="white [3212]" stroked="f" strokeweight=".5pt">
                  <v:textbox inset="1mm,0,1mm,1mm">
                    <w:txbxContent>
                      <w:p w14:paraId="7CEC044F" w14:textId="77777777" w:rsidR="00AA67AD" w:rsidRPr="00E86178" w:rsidRDefault="00AA67AD" w:rsidP="008E523A">
                        <w:pPr>
                          <w:jc w:val="center"/>
                          <w:rPr>
                            <w:rFonts w:ascii="BIZ UDPゴシック" w:eastAsia="BIZ UDPゴシック" w:hAnsi="BIZ UDPゴシック"/>
                          </w:rPr>
                        </w:pPr>
                        <w:r w:rsidRPr="00E86178">
                          <w:rPr>
                            <w:rFonts w:ascii="BIZ UDPゴシック" w:eastAsia="BIZ UDPゴシック" w:hAnsi="BIZ UDPゴシック" w:hint="eastAsia"/>
                          </w:rPr>
                          <w:t>事象Ⅳ</w:t>
                        </w:r>
                      </w:p>
                    </w:txbxContent>
                  </v:textbox>
                </v:shape>
              </v:group>
            </w:pict>
          </mc:Fallback>
        </mc:AlternateContent>
      </w:r>
      <w:r w:rsidR="00E86178" w:rsidRPr="00D04702">
        <w:rPr>
          <w:rFonts w:hint="eastAsia"/>
          <w:noProof/>
        </w:rPr>
        <mc:AlternateContent>
          <mc:Choice Requires="wps">
            <w:drawing>
              <wp:anchor distT="0" distB="0" distL="114300" distR="114300" simplePos="0" relativeHeight="251697664" behindDoc="0" locked="0" layoutInCell="1" allowOverlap="1" wp14:anchorId="4A005B50" wp14:editId="0B1E2F12">
                <wp:simplePos x="0" y="0"/>
                <wp:positionH relativeFrom="column">
                  <wp:posOffset>4338320</wp:posOffset>
                </wp:positionH>
                <wp:positionV relativeFrom="paragraph">
                  <wp:posOffset>2647950</wp:posOffset>
                </wp:positionV>
                <wp:extent cx="707390" cy="214630"/>
                <wp:effectExtent l="0" t="0" r="0" b="0"/>
                <wp:wrapNone/>
                <wp:docPr id="33169" name="テキスト ボックス 33169"/>
                <wp:cNvGraphicFramePr/>
                <a:graphic xmlns:a="http://schemas.openxmlformats.org/drawingml/2006/main">
                  <a:graphicData uri="http://schemas.microsoft.com/office/word/2010/wordprocessingShape">
                    <wps:wsp>
                      <wps:cNvSpPr txBox="1"/>
                      <wps:spPr>
                        <a:xfrm>
                          <a:off x="0" y="0"/>
                          <a:ext cx="707390" cy="21463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3476CE" w14:textId="67E2F4BA" w:rsidR="00AA67AD" w:rsidRPr="00E86178" w:rsidRDefault="00EC4DA2" w:rsidP="00D04702">
                            <w:pPr>
                              <w:snapToGrid w:val="0"/>
                              <w:contextualSpacing/>
                              <w:rPr>
                                <w:rFonts w:ascii="BIZ UDPゴシック" w:eastAsia="BIZ UDPゴシック" w:hAnsi="BIZ UDPゴシック"/>
                                <w:sz w:val="20"/>
                              </w:rPr>
                            </w:pPr>
                            <w:r w:rsidRPr="00E86178">
                              <w:rPr>
                                <w:rFonts w:ascii="BIZ UDPゴシック" w:eastAsia="BIZ UDPゴシック" w:hAnsi="BIZ UDPゴシック" w:hint="eastAsia"/>
                                <w:sz w:val="20"/>
                              </w:rPr>
                              <w:t>2</w:t>
                            </w:r>
                            <w:r w:rsidR="00AA67AD" w:rsidRPr="00E86178">
                              <w:rPr>
                                <w:rFonts w:ascii="BIZ UDPゴシック" w:eastAsia="BIZ UDPゴシック" w:hAnsi="BIZ UDPゴシック" w:hint="eastAsia"/>
                                <w:sz w:val="20"/>
                              </w:rPr>
                              <w:t>事業体</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05B50" id="テキスト ボックス 33169" o:spid="_x0000_s1091" type="#_x0000_t202" style="position:absolute;left:0;text-align:left;margin-left:341.6pt;margin-top:208.5pt;width:55.7pt;height:16.9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" fillcolor="white [3212]" stroked="f" strokeweight=".5pt">
                <v:textbox inset="1mm,0,1mm,1mm">
                  <w:txbxContent>
                    <w:p w14:paraId="503476CE" w14:textId="67E2F4BA" w:rsidR="00AA67AD" w:rsidRPr="00E86178" w:rsidRDefault="00EC4DA2" w:rsidP="00D04702">
                      <w:pPr>
                        <w:snapToGrid w:val="0"/>
                        <w:contextualSpacing/>
                        <w:rPr>
                          <w:rFonts w:ascii="BIZ UDPゴシック" w:eastAsia="BIZ UDPゴシック" w:hAnsi="BIZ UDPゴシック"/>
                          <w:sz w:val="20"/>
                        </w:rPr>
                      </w:pPr>
                      <w:r w:rsidRPr="00E86178">
                        <w:rPr>
                          <w:rFonts w:ascii="BIZ UDPゴシック" w:eastAsia="BIZ UDPゴシック" w:hAnsi="BIZ UDPゴシック" w:hint="eastAsia"/>
                          <w:sz w:val="20"/>
                        </w:rPr>
                        <w:t>2</w:t>
                      </w:r>
                      <w:r w:rsidR="00AA67AD" w:rsidRPr="00E86178">
                        <w:rPr>
                          <w:rFonts w:ascii="BIZ UDPゴシック" w:eastAsia="BIZ UDPゴシック" w:hAnsi="BIZ UDPゴシック" w:hint="eastAsia"/>
                          <w:sz w:val="20"/>
                        </w:rPr>
                        <w:t>事業体</w:t>
                      </w:r>
                    </w:p>
                  </w:txbxContent>
                </v:textbox>
              </v:shape>
            </w:pict>
          </mc:Fallback>
        </mc:AlternateContent>
      </w:r>
      <w:r w:rsidR="00E86178" w:rsidRPr="00D04702">
        <w:rPr>
          <w:rFonts w:hint="eastAsia"/>
          <w:noProof/>
        </w:rPr>
        <mc:AlternateContent>
          <mc:Choice Requires="wps">
            <w:drawing>
              <wp:anchor distT="0" distB="0" distL="114300" distR="114300" simplePos="0" relativeHeight="251694592" behindDoc="0" locked="0" layoutInCell="1" allowOverlap="1" wp14:anchorId="67DC84A7" wp14:editId="22C1C103">
                <wp:simplePos x="0" y="0"/>
                <wp:positionH relativeFrom="column">
                  <wp:posOffset>1573530</wp:posOffset>
                </wp:positionH>
                <wp:positionV relativeFrom="paragraph">
                  <wp:posOffset>2659380</wp:posOffset>
                </wp:positionV>
                <wp:extent cx="707390" cy="214630"/>
                <wp:effectExtent l="0" t="0" r="0" b="0"/>
                <wp:wrapNone/>
                <wp:docPr id="33168" name="テキスト ボックス 33168"/>
                <wp:cNvGraphicFramePr/>
                <a:graphic xmlns:a="http://schemas.openxmlformats.org/drawingml/2006/main">
                  <a:graphicData uri="http://schemas.microsoft.com/office/word/2010/wordprocessingShape">
                    <wps:wsp>
                      <wps:cNvSpPr txBox="1"/>
                      <wps:spPr>
                        <a:xfrm>
                          <a:off x="0" y="0"/>
                          <a:ext cx="707390" cy="21463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39D5ED" w14:textId="16007762" w:rsidR="00AA67AD" w:rsidRPr="00E86178" w:rsidRDefault="00EC4DA2" w:rsidP="00D04702">
                            <w:pPr>
                              <w:snapToGrid w:val="0"/>
                              <w:contextualSpacing/>
                              <w:rPr>
                                <w:rFonts w:ascii="BIZ UDPゴシック" w:eastAsia="BIZ UDPゴシック" w:hAnsi="BIZ UDPゴシック"/>
                                <w:sz w:val="20"/>
                              </w:rPr>
                            </w:pPr>
                            <w:r w:rsidRPr="00E86178">
                              <w:rPr>
                                <w:rFonts w:ascii="BIZ UDPゴシック" w:eastAsia="BIZ UDPゴシック" w:hAnsi="BIZ UDPゴシック" w:hint="eastAsia"/>
                                <w:sz w:val="20"/>
                              </w:rPr>
                              <w:t>23</w:t>
                            </w:r>
                            <w:r w:rsidR="00AA67AD" w:rsidRPr="00E86178">
                              <w:rPr>
                                <w:rFonts w:ascii="BIZ UDPゴシック" w:eastAsia="BIZ UDPゴシック" w:hAnsi="BIZ UDPゴシック" w:hint="eastAsia"/>
                                <w:sz w:val="20"/>
                              </w:rPr>
                              <w:t>事業体</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C84A7" id="テキスト ボックス 33168" o:spid="_x0000_s1092" type="#_x0000_t202" style="position:absolute;left:0;text-align:left;margin-left:123.9pt;margin-top:209.4pt;width:55.7pt;height:16.9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" fillcolor="white [3212]" stroked="f" strokeweight=".5pt">
                <v:textbox inset="1mm,0,1mm,1mm">
                  <w:txbxContent>
                    <w:p w14:paraId="3639D5ED" w14:textId="16007762" w:rsidR="00AA67AD" w:rsidRPr="00E86178" w:rsidRDefault="00EC4DA2" w:rsidP="00D04702">
                      <w:pPr>
                        <w:snapToGrid w:val="0"/>
                        <w:contextualSpacing/>
                        <w:rPr>
                          <w:rFonts w:ascii="BIZ UDPゴシック" w:eastAsia="BIZ UDPゴシック" w:hAnsi="BIZ UDPゴシック"/>
                          <w:sz w:val="20"/>
                        </w:rPr>
                      </w:pPr>
                      <w:r w:rsidRPr="00E86178">
                        <w:rPr>
                          <w:rFonts w:ascii="BIZ UDPゴシック" w:eastAsia="BIZ UDPゴシック" w:hAnsi="BIZ UDPゴシック" w:hint="eastAsia"/>
                          <w:sz w:val="20"/>
                        </w:rPr>
                        <w:t>23</w:t>
                      </w:r>
                      <w:r w:rsidR="00AA67AD" w:rsidRPr="00E86178">
                        <w:rPr>
                          <w:rFonts w:ascii="BIZ UDPゴシック" w:eastAsia="BIZ UDPゴシック" w:hAnsi="BIZ UDPゴシック" w:hint="eastAsia"/>
                          <w:sz w:val="20"/>
                        </w:rPr>
                        <w:t>事業体</w:t>
                      </w:r>
                    </w:p>
                  </w:txbxContent>
                </v:textbox>
              </v:shape>
            </w:pict>
          </mc:Fallback>
        </mc:AlternateContent>
      </w:r>
      <w:r w:rsidR="00814A34">
        <w:rPr>
          <w:rFonts w:hint="eastAsia"/>
          <w:noProof/>
        </w:rPr>
        <mc:AlternateContent>
          <mc:Choice Requires="wps">
            <w:drawing>
              <wp:anchor distT="0" distB="0" distL="114300" distR="114300" simplePos="0" relativeHeight="251743744" behindDoc="0" locked="0" layoutInCell="1" allowOverlap="1" wp14:anchorId="2AA9D54A" wp14:editId="4695FEB2">
                <wp:simplePos x="0" y="0"/>
                <wp:positionH relativeFrom="column">
                  <wp:posOffset>794385</wp:posOffset>
                </wp:positionH>
                <wp:positionV relativeFrom="paragraph">
                  <wp:posOffset>340995</wp:posOffset>
                </wp:positionV>
                <wp:extent cx="2552700" cy="1876425"/>
                <wp:effectExtent l="0" t="0" r="19050" b="28575"/>
                <wp:wrapNone/>
                <wp:docPr id="33185" name="正方形/長方形 33185"/>
                <wp:cNvGraphicFramePr/>
                <a:graphic xmlns:a="http://schemas.openxmlformats.org/drawingml/2006/main">
                  <a:graphicData uri="http://schemas.microsoft.com/office/word/2010/wordprocessingShape">
                    <wps:wsp>
                      <wps:cNvSpPr/>
                      <wps:spPr>
                        <a:xfrm>
                          <a:off x="0" y="0"/>
                          <a:ext cx="2552700" cy="18764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1FBD880D" id="正方形/長方形 33185" o:spid="_x0000_s1026" style="position:absolute;margin-left:62.55pt;margin-top:26.85pt;width:201pt;height:147.7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" filled="f" strokecolor="red" strokeweight="2pt"/>
            </w:pict>
          </mc:Fallback>
        </mc:AlternateContent>
      </w:r>
      <w:r w:rsidR="00EC4DA2" w:rsidRPr="00D04702">
        <w:rPr>
          <w:rFonts w:hint="eastAsia"/>
          <w:noProof/>
        </w:rPr>
        <mc:AlternateContent>
          <mc:Choice Requires="wps">
            <w:drawing>
              <wp:anchor distT="0" distB="0" distL="114300" distR="114300" simplePos="0" relativeHeight="251691520" behindDoc="0" locked="0" layoutInCell="1" allowOverlap="1" wp14:anchorId="713DDCE8" wp14:editId="4DB36145">
                <wp:simplePos x="0" y="0"/>
                <wp:positionH relativeFrom="column">
                  <wp:posOffset>5034280</wp:posOffset>
                </wp:positionH>
                <wp:positionV relativeFrom="paragraph">
                  <wp:posOffset>716915</wp:posOffset>
                </wp:positionV>
                <wp:extent cx="707390" cy="214630"/>
                <wp:effectExtent l="0" t="0" r="0" b="0"/>
                <wp:wrapNone/>
                <wp:docPr id="33167" name="テキスト ボックス 33167"/>
                <wp:cNvGraphicFramePr/>
                <a:graphic xmlns:a="http://schemas.openxmlformats.org/drawingml/2006/main">
                  <a:graphicData uri="http://schemas.microsoft.com/office/word/2010/wordprocessingShape">
                    <wps:wsp>
                      <wps:cNvSpPr txBox="1"/>
                      <wps:spPr>
                        <a:xfrm>
                          <a:off x="0" y="0"/>
                          <a:ext cx="707390" cy="21463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84F52" w14:textId="259EB722" w:rsidR="00AA67AD" w:rsidRPr="00E86178" w:rsidRDefault="00EC4DA2" w:rsidP="00D04702">
                            <w:pPr>
                              <w:snapToGrid w:val="0"/>
                              <w:contextualSpacing/>
                              <w:rPr>
                                <w:rFonts w:ascii="BIZ UDPゴシック" w:eastAsia="BIZ UDPゴシック" w:hAnsi="BIZ UDPゴシック"/>
                                <w:sz w:val="20"/>
                              </w:rPr>
                            </w:pPr>
                            <w:r w:rsidRPr="00E86178">
                              <w:rPr>
                                <w:rFonts w:ascii="BIZ UDPゴシック" w:eastAsia="BIZ UDPゴシック" w:hAnsi="BIZ UDPゴシック" w:hint="eastAsia"/>
                                <w:sz w:val="20"/>
                              </w:rPr>
                              <w:t>2</w:t>
                            </w:r>
                            <w:r w:rsidR="00AA67AD" w:rsidRPr="00E86178">
                              <w:rPr>
                                <w:rFonts w:ascii="BIZ UDPゴシック" w:eastAsia="BIZ UDPゴシック" w:hAnsi="BIZ UDPゴシック" w:hint="eastAsia"/>
                                <w:sz w:val="20"/>
                              </w:rPr>
                              <w:t>事業体</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DDCE8" id="テキスト ボックス 33167" o:spid="_x0000_s1093" type="#_x0000_t202" style="position:absolute;left:0;text-align:left;margin-left:396.4pt;margin-top:56.45pt;width:55.7pt;height:16.9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" fillcolor="white [3212]" stroked="f" strokeweight=".5pt">
                <v:textbox inset="1mm,0,1mm,1mm">
                  <w:txbxContent>
                    <w:p w14:paraId="57684F52" w14:textId="259EB722" w:rsidR="00AA67AD" w:rsidRPr="00E86178" w:rsidRDefault="00EC4DA2" w:rsidP="00D04702">
                      <w:pPr>
                        <w:snapToGrid w:val="0"/>
                        <w:contextualSpacing/>
                        <w:rPr>
                          <w:rFonts w:ascii="BIZ UDPゴシック" w:eastAsia="BIZ UDPゴシック" w:hAnsi="BIZ UDPゴシック"/>
                          <w:sz w:val="20"/>
                        </w:rPr>
                      </w:pPr>
                      <w:r w:rsidRPr="00E86178">
                        <w:rPr>
                          <w:rFonts w:ascii="BIZ UDPゴシック" w:eastAsia="BIZ UDPゴシック" w:hAnsi="BIZ UDPゴシック" w:hint="eastAsia"/>
                          <w:sz w:val="20"/>
                        </w:rPr>
                        <w:t>2</w:t>
                      </w:r>
                      <w:r w:rsidR="00AA67AD" w:rsidRPr="00E86178">
                        <w:rPr>
                          <w:rFonts w:ascii="BIZ UDPゴシック" w:eastAsia="BIZ UDPゴシック" w:hAnsi="BIZ UDPゴシック" w:hint="eastAsia"/>
                          <w:sz w:val="20"/>
                        </w:rPr>
                        <w:t>事業体</w:t>
                      </w:r>
                    </w:p>
                  </w:txbxContent>
                </v:textbox>
              </v:shape>
            </w:pict>
          </mc:Fallback>
        </mc:AlternateContent>
      </w:r>
      <w:r w:rsidR="00EC4DA2" w:rsidRPr="00D04702">
        <w:rPr>
          <w:rFonts w:hint="eastAsia"/>
          <w:noProof/>
        </w:rPr>
        <mc:AlternateContent>
          <mc:Choice Requires="wps">
            <w:drawing>
              <wp:anchor distT="0" distB="0" distL="114300" distR="114300" simplePos="0" relativeHeight="251688448" behindDoc="0" locked="0" layoutInCell="1" allowOverlap="1" wp14:anchorId="4A6FE3BA" wp14:editId="28EF88F2">
                <wp:simplePos x="0" y="0"/>
                <wp:positionH relativeFrom="column">
                  <wp:posOffset>901116</wp:posOffset>
                </wp:positionH>
                <wp:positionV relativeFrom="paragraph">
                  <wp:posOffset>662940</wp:posOffset>
                </wp:positionV>
                <wp:extent cx="707390" cy="214630"/>
                <wp:effectExtent l="0" t="0" r="0" b="0"/>
                <wp:wrapNone/>
                <wp:docPr id="33166" name="テキスト ボックス 33166"/>
                <wp:cNvGraphicFramePr/>
                <a:graphic xmlns:a="http://schemas.openxmlformats.org/drawingml/2006/main">
                  <a:graphicData uri="http://schemas.microsoft.com/office/word/2010/wordprocessingShape">
                    <wps:wsp>
                      <wps:cNvSpPr txBox="1"/>
                      <wps:spPr>
                        <a:xfrm>
                          <a:off x="0" y="0"/>
                          <a:ext cx="707390" cy="21463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69D365" w14:textId="10130B92" w:rsidR="00AA67AD" w:rsidRPr="00E86178" w:rsidRDefault="00AA67AD" w:rsidP="00D04702">
                            <w:pPr>
                              <w:snapToGrid w:val="0"/>
                              <w:contextualSpacing/>
                              <w:rPr>
                                <w:rFonts w:ascii="BIZ UDPゴシック" w:eastAsia="BIZ UDPゴシック" w:hAnsi="BIZ UDPゴシック"/>
                                <w:sz w:val="20"/>
                              </w:rPr>
                            </w:pPr>
                            <w:r w:rsidRPr="00E86178">
                              <w:rPr>
                                <w:rFonts w:ascii="BIZ UDPゴシック" w:eastAsia="BIZ UDPゴシック" w:hAnsi="BIZ UDPゴシック" w:hint="eastAsia"/>
                                <w:sz w:val="20"/>
                              </w:rPr>
                              <w:t>3</w:t>
                            </w:r>
                            <w:r w:rsidR="00EC4DA2" w:rsidRPr="00E86178">
                              <w:rPr>
                                <w:rFonts w:ascii="BIZ UDPゴシック" w:eastAsia="BIZ UDPゴシック" w:hAnsi="BIZ UDPゴシック" w:hint="eastAsia"/>
                                <w:sz w:val="20"/>
                              </w:rPr>
                              <w:t>9</w:t>
                            </w:r>
                            <w:r w:rsidRPr="00E86178">
                              <w:rPr>
                                <w:rFonts w:ascii="BIZ UDPゴシック" w:eastAsia="BIZ UDPゴシック" w:hAnsi="BIZ UDPゴシック" w:hint="eastAsia"/>
                                <w:sz w:val="20"/>
                              </w:rPr>
                              <w:t>事業体</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FE3BA" id="テキスト ボックス 33166" o:spid="_x0000_s1094" type="#_x0000_t202" style="position:absolute;left:0;text-align:left;margin-left:70.95pt;margin-top:52.2pt;width:55.7pt;height:16.9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" fillcolor="white [3212]" stroked="f" strokeweight=".5pt">
                <v:textbox inset="1mm,0,1mm,1mm">
                  <w:txbxContent>
                    <w:p w14:paraId="4269D365" w14:textId="10130B92" w:rsidR="00AA67AD" w:rsidRPr="00E86178" w:rsidRDefault="00AA67AD" w:rsidP="00D04702">
                      <w:pPr>
                        <w:snapToGrid w:val="0"/>
                        <w:contextualSpacing/>
                        <w:rPr>
                          <w:rFonts w:ascii="BIZ UDPゴシック" w:eastAsia="BIZ UDPゴシック" w:hAnsi="BIZ UDPゴシック"/>
                          <w:sz w:val="20"/>
                        </w:rPr>
                      </w:pPr>
                      <w:r w:rsidRPr="00E86178">
                        <w:rPr>
                          <w:rFonts w:ascii="BIZ UDPゴシック" w:eastAsia="BIZ UDPゴシック" w:hAnsi="BIZ UDPゴシック" w:hint="eastAsia"/>
                          <w:sz w:val="20"/>
                        </w:rPr>
                        <w:t>3</w:t>
                      </w:r>
                      <w:r w:rsidR="00EC4DA2" w:rsidRPr="00E86178">
                        <w:rPr>
                          <w:rFonts w:ascii="BIZ UDPゴシック" w:eastAsia="BIZ UDPゴシック" w:hAnsi="BIZ UDPゴシック" w:hint="eastAsia"/>
                          <w:sz w:val="20"/>
                        </w:rPr>
                        <w:t>9</w:t>
                      </w:r>
                      <w:r w:rsidRPr="00E86178">
                        <w:rPr>
                          <w:rFonts w:ascii="BIZ UDPゴシック" w:eastAsia="BIZ UDPゴシック" w:hAnsi="BIZ UDPゴシック" w:hint="eastAsia"/>
                          <w:sz w:val="20"/>
                        </w:rPr>
                        <w:t>事業体</w:t>
                      </w:r>
                    </w:p>
                  </w:txbxContent>
                </v:textbox>
              </v:shape>
            </w:pict>
          </mc:Fallback>
        </mc:AlternateContent>
      </w:r>
      <w:r w:rsidR="00EC4DA2" w:rsidRPr="00EC4DA2">
        <w:rPr>
          <w:noProof/>
        </w:rPr>
        <w:drawing>
          <wp:inline distT="0" distB="0" distL="0" distR="0" wp14:anchorId="425E03DE" wp14:editId="06D51374">
            <wp:extent cx="6010275" cy="3460990"/>
            <wp:effectExtent l="0" t="0" r="0" b="6350"/>
            <wp:docPr id="1236656089" name="図 1" descr="グラフ, 散布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656089" name="図 1" descr="グラフ, 散布図&#10;&#10;AI 生成コンテンツは誤りを含む可能性があります。"/>
                    <pic:cNvPicPr/>
                  </pic:nvPicPr>
                  <pic:blipFill>
                    <a:blip r:embed="rId20"/>
                    <a:stretch>
                      <a:fillRect/>
                    </a:stretch>
                  </pic:blipFill>
                  <pic:spPr>
                    <a:xfrm>
                      <a:off x="0" y="0"/>
                      <a:ext cx="6011765" cy="3461848"/>
                    </a:xfrm>
                    <a:prstGeom prst="rect">
                      <a:avLst/>
                    </a:prstGeom>
                  </pic:spPr>
                </pic:pic>
              </a:graphicData>
            </a:graphic>
          </wp:inline>
        </w:drawing>
      </w:r>
    </w:p>
    <w:p w14:paraId="115FF48F" w14:textId="739B03CC" w:rsidR="00841BA0" w:rsidRDefault="008E523A" w:rsidP="004C6FD0">
      <w:pPr>
        <w:pStyle w:val="a7"/>
      </w:pPr>
      <w:r w:rsidRPr="009F33DA">
        <w:rPr>
          <w:rFonts w:hint="eastAsia"/>
        </w:rPr>
        <w:t>図</w:t>
      </w:r>
      <w:r w:rsidRPr="009F33DA">
        <w:t xml:space="preserve"> </w:t>
      </w:r>
      <w:r w:rsidR="00525CAC">
        <w:fldChar w:fldCharType="begin"/>
      </w:r>
      <w:r w:rsidR="00525CAC">
        <w:instrText xml:space="preserve"> STYLEREF 1 \s </w:instrText>
      </w:r>
      <w:r w:rsidR="00525CAC">
        <w:fldChar w:fldCharType="separate"/>
      </w:r>
      <w:r w:rsidR="00C40C59">
        <w:t>1</w:t>
      </w:r>
      <w:r w:rsidR="00525CAC">
        <w:fldChar w:fldCharType="end"/>
      </w:r>
      <w:r w:rsidR="00525CAC">
        <w:noBreakHyphen/>
      </w:r>
      <w:r w:rsidR="00525CAC">
        <w:fldChar w:fldCharType="begin"/>
      </w:r>
      <w:r w:rsidR="00525CAC">
        <w:instrText xml:space="preserve"> SEQ 図 \* ARABIC \s 1 </w:instrText>
      </w:r>
      <w:r w:rsidR="00525CAC">
        <w:fldChar w:fldCharType="separate"/>
      </w:r>
      <w:r w:rsidR="00C40C59">
        <w:t>9</w:t>
      </w:r>
      <w:r w:rsidR="00525CAC">
        <w:fldChar w:fldCharType="end"/>
      </w:r>
      <w:r w:rsidRPr="009F33DA">
        <w:rPr>
          <w:rFonts w:hint="eastAsia"/>
        </w:rPr>
        <w:t xml:space="preserve">　</w:t>
      </w:r>
      <w:r>
        <w:rPr>
          <w:rFonts w:hint="eastAsia"/>
        </w:rPr>
        <w:t>使用料と経費回収率の関係（</w:t>
      </w:r>
      <w:r w:rsidR="00647DE2">
        <w:rPr>
          <w:rFonts w:hint="eastAsia"/>
        </w:rPr>
        <w:t>類似団体</w:t>
      </w:r>
      <w:r>
        <w:rPr>
          <w:rFonts w:hint="eastAsia"/>
        </w:rPr>
        <w:t>との比較）</w:t>
      </w:r>
    </w:p>
    <w:p w14:paraId="2935DE74" w14:textId="77777777" w:rsidR="00841BA0" w:rsidRDefault="00841BA0" w:rsidP="00F07870">
      <w:pPr>
        <w:pStyle w:val="5"/>
      </w:pPr>
      <w:r>
        <w:rPr>
          <w:rFonts w:hint="eastAsia"/>
        </w:rPr>
        <w:t>東京都下事業体</w:t>
      </w:r>
    </w:p>
    <w:p w14:paraId="4B0D9844" w14:textId="77777777" w:rsidR="00C16150" w:rsidRPr="002F1385" w:rsidRDefault="008248E8" w:rsidP="00C16150">
      <w:pPr>
        <w:ind w:firstLineChars="100" w:firstLine="220"/>
        <w:rPr>
          <w:rFonts w:ascii="BIZ UDPゴシック" w:eastAsia="BIZ UDPゴシック" w:hAnsi="BIZ UDPゴシック"/>
          <w:sz w:val="22"/>
        </w:rPr>
      </w:pPr>
      <w:r w:rsidRPr="002F1385">
        <w:rPr>
          <w:rFonts w:ascii="BIZ UDPゴシック" w:eastAsia="BIZ UDPゴシック" w:hAnsi="BIZ UDPゴシック" w:hint="eastAsia"/>
          <w:sz w:val="22"/>
        </w:rPr>
        <w:t>事象Ⅱに多くの事業体が位置しています。使用料収入に対してスケールメリットが得やすい、早いところで企業債の償還が一段落している、普及が進み投資に対する収入が得やすいグループと考えられます。</w:t>
      </w:r>
    </w:p>
    <w:p w14:paraId="30FF2FF0" w14:textId="52E9ADC2" w:rsidR="00841BA0" w:rsidRDefault="0005316E" w:rsidP="002F1385">
      <w:pPr>
        <w:ind w:firstLineChars="100" w:firstLine="210"/>
        <w:jc w:val="center"/>
      </w:pPr>
      <w:r>
        <w:rPr>
          <w:rFonts w:hint="eastAsia"/>
          <w:noProof/>
        </w:rPr>
        <mc:AlternateContent>
          <mc:Choice Requires="wps">
            <w:drawing>
              <wp:anchor distT="0" distB="0" distL="114300" distR="114300" simplePos="0" relativeHeight="251746816" behindDoc="0" locked="0" layoutInCell="1" allowOverlap="1" wp14:anchorId="6DD3ABC5" wp14:editId="24BD2A9D">
                <wp:simplePos x="0" y="0"/>
                <wp:positionH relativeFrom="column">
                  <wp:posOffset>784860</wp:posOffset>
                </wp:positionH>
                <wp:positionV relativeFrom="paragraph">
                  <wp:posOffset>182245</wp:posOffset>
                </wp:positionV>
                <wp:extent cx="2609851" cy="2038350"/>
                <wp:effectExtent l="0" t="0" r="19050" b="19050"/>
                <wp:wrapNone/>
                <wp:docPr id="33186" name="正方形/長方形 33186"/>
                <wp:cNvGraphicFramePr/>
                <a:graphic xmlns:a="http://schemas.openxmlformats.org/drawingml/2006/main">
                  <a:graphicData uri="http://schemas.microsoft.com/office/word/2010/wordprocessingShape">
                    <wps:wsp>
                      <wps:cNvSpPr/>
                      <wps:spPr>
                        <a:xfrm>
                          <a:off x="0" y="0"/>
                          <a:ext cx="2609851" cy="20383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11FD7616" id="正方形/長方形 33186" o:spid="_x0000_s1026" style="position:absolute;margin-left:61.8pt;margin-top:14.35pt;width:205.5pt;height:160.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" filled="f" strokecolor="red" strokeweight="2pt"/>
            </w:pict>
          </mc:Fallback>
        </mc:AlternateContent>
      </w:r>
      <w:r>
        <w:rPr>
          <w:rFonts w:hint="eastAsia"/>
          <w:noProof/>
        </w:rPr>
        <mc:AlternateContent>
          <mc:Choice Requires="wpg">
            <w:drawing>
              <wp:anchor distT="0" distB="0" distL="114300" distR="114300" simplePos="0" relativeHeight="251596288" behindDoc="0" locked="0" layoutInCell="1" allowOverlap="1" wp14:anchorId="207D2A57" wp14:editId="6A5F35D5">
                <wp:simplePos x="0" y="0"/>
                <wp:positionH relativeFrom="column">
                  <wp:posOffset>670560</wp:posOffset>
                </wp:positionH>
                <wp:positionV relativeFrom="paragraph">
                  <wp:posOffset>163195</wp:posOffset>
                </wp:positionV>
                <wp:extent cx="5261610" cy="2762250"/>
                <wp:effectExtent l="0" t="0" r="34290" b="19050"/>
                <wp:wrapNone/>
                <wp:docPr id="33110" name="グループ化 33110"/>
                <wp:cNvGraphicFramePr/>
                <a:graphic xmlns:a="http://schemas.openxmlformats.org/drawingml/2006/main">
                  <a:graphicData uri="http://schemas.microsoft.com/office/word/2010/wordprocessingGroup">
                    <wpg:wgp>
                      <wpg:cNvGrpSpPr/>
                      <wpg:grpSpPr>
                        <a:xfrm>
                          <a:off x="0" y="0"/>
                          <a:ext cx="5261610" cy="2762250"/>
                          <a:chOff x="171466" y="-9525"/>
                          <a:chExt cx="5262113" cy="2762420"/>
                        </a:xfrm>
                      </wpg:grpSpPr>
                      <wps:wsp>
                        <wps:cNvPr id="33111" name="直線コネクタ 33111"/>
                        <wps:cNvCnPr/>
                        <wps:spPr>
                          <a:xfrm>
                            <a:off x="171466" y="2057527"/>
                            <a:ext cx="5262113" cy="8627"/>
                          </a:xfrm>
                          <a:prstGeom prst="line">
                            <a:avLst/>
                          </a:prstGeom>
                          <a:ln w="22225">
                            <a:solidFill>
                              <a:schemeClr val="accent5">
                                <a:lumMod val="75000"/>
                                <a:alpha val="60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33112" name="直線コネクタ 33112"/>
                        <wps:cNvCnPr/>
                        <wps:spPr>
                          <a:xfrm flipH="1" flipV="1">
                            <a:off x="2895877" y="-9525"/>
                            <a:ext cx="10532" cy="2762420"/>
                          </a:xfrm>
                          <a:prstGeom prst="line">
                            <a:avLst/>
                          </a:prstGeom>
                          <a:ln w="22225">
                            <a:solidFill>
                              <a:schemeClr val="accent5">
                                <a:lumMod val="75000"/>
                                <a:alpha val="60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33113" name="線吹き出し 2 (枠付き) 33113"/>
                        <wps:cNvSpPr/>
                        <wps:spPr>
                          <a:xfrm>
                            <a:off x="431321" y="2389517"/>
                            <a:ext cx="672465" cy="232410"/>
                          </a:xfrm>
                          <a:prstGeom prst="borderCallout2">
                            <a:avLst>
                              <a:gd name="adj1" fmla="val 55867"/>
                              <a:gd name="adj2" fmla="val 107119"/>
                              <a:gd name="adj3" fmla="val 55866"/>
                              <a:gd name="adj4" fmla="val 171905"/>
                              <a:gd name="adj5" fmla="val -247768"/>
                              <a:gd name="adj6" fmla="val 265000"/>
                            </a:avLst>
                          </a:prstGeom>
                          <a:solidFill>
                            <a:schemeClr val="bg1"/>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185C28" w14:textId="77777777" w:rsidR="00AA67AD" w:rsidRPr="006C1E65" w:rsidRDefault="00AA67AD" w:rsidP="00841BA0">
                              <w:pPr>
                                <w:snapToGrid w:val="0"/>
                                <w:contextualSpacing/>
                                <w:jc w:val="center"/>
                                <w:rPr>
                                  <w:rFonts w:asciiTheme="majorEastAsia" w:eastAsiaTheme="majorEastAsia" w:hAnsiTheme="majorEastAsia"/>
                                  <w:b/>
                                  <w:color w:val="FF0000"/>
                                  <w:sz w:val="16"/>
                                </w:rPr>
                              </w:pPr>
                              <w:r w:rsidRPr="006C1E65">
                                <w:rPr>
                                  <w:rFonts w:asciiTheme="majorEastAsia" w:eastAsiaTheme="majorEastAsia" w:hAnsiTheme="majorEastAsia" w:hint="eastAsia"/>
                                  <w:b/>
                                  <w:color w:val="FF0000"/>
                                  <w:sz w:val="16"/>
                                </w:rPr>
                                <w:t>日野市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07D2A57" id="グループ化 33110" o:spid="_x0000_s1095" style="position:absolute;left:0;text-align:left;margin-left:52.8pt;margin-top:12.85pt;width:414.3pt;height:217.5pt;z-index:251596288;mso-position-horizontal-relative:text;mso-position-vertical-relative:text;mso-height-relative:margin" coordorigin="1714,-95" coordsize="52621,27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">
                <v:line id="直線コネクタ 33111" o:spid="_x0000_s1096" style="position:absolute;visibility:visible;mso-wrap-style:square" from="1714,20575" to="54335,20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" strokecolor="#b7541d [2408]" strokeweight="1.75pt">
                  <v:stroke opacity="39321f"/>
                </v:line>
                <v:line id="直線コネクタ 33112" o:spid="_x0000_s1097" style="position:absolute;flip:x y;visibility:visible;mso-wrap-style:square" from="28958,-95" to="29064,27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" strokecolor="#b7541d [2408]" strokeweight="1.75pt">
                  <v:stroke opacity="39321f"/>
                </v:line>
                <v:shape id="線吹き出し 2 (枠付き) 33113" o:spid="_x0000_s1098" type="#_x0000_t48" style="position:absolute;left:4313;top:23895;width:6724;height: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" adj="57240,-53518,37131,12067,23138,12067" fillcolor="white [3212]" strokecolor="red" strokeweight="1pt">
                  <v:textbox>
                    <w:txbxContent>
                      <w:p w14:paraId="7D185C28" w14:textId="77777777" w:rsidR="00AA67AD" w:rsidRPr="006C1E65" w:rsidRDefault="00AA67AD" w:rsidP="00841BA0">
                        <w:pPr>
                          <w:snapToGrid w:val="0"/>
                          <w:contextualSpacing/>
                          <w:jc w:val="center"/>
                          <w:rPr>
                            <w:rFonts w:asciiTheme="majorEastAsia" w:eastAsiaTheme="majorEastAsia" w:hAnsiTheme="majorEastAsia"/>
                            <w:b/>
                            <w:color w:val="FF0000"/>
                            <w:sz w:val="16"/>
                          </w:rPr>
                        </w:pPr>
                        <w:r w:rsidRPr="006C1E65">
                          <w:rPr>
                            <w:rFonts w:asciiTheme="majorEastAsia" w:eastAsiaTheme="majorEastAsia" w:hAnsiTheme="majorEastAsia" w:hint="eastAsia"/>
                            <w:b/>
                            <w:color w:val="FF0000"/>
                            <w:sz w:val="16"/>
                          </w:rPr>
                          <w:t>日野市</w:t>
                        </w:r>
                      </w:p>
                    </w:txbxContent>
                  </v:textbox>
                  <o:callout v:ext="edit" minusx="t"/>
                </v:shape>
              </v:group>
            </w:pict>
          </mc:Fallback>
        </mc:AlternateContent>
      </w:r>
      <w:r>
        <w:rPr>
          <w:rFonts w:hint="eastAsia"/>
          <w:noProof/>
        </w:rPr>
        <mc:AlternateContent>
          <mc:Choice Requires="wpg">
            <w:drawing>
              <wp:anchor distT="0" distB="0" distL="114300" distR="114300" simplePos="0" relativeHeight="251654656" behindDoc="0" locked="0" layoutInCell="1" allowOverlap="1" wp14:anchorId="52AAE41B" wp14:editId="2944CFA2">
                <wp:simplePos x="0" y="0"/>
                <wp:positionH relativeFrom="column">
                  <wp:posOffset>699135</wp:posOffset>
                </wp:positionH>
                <wp:positionV relativeFrom="paragraph">
                  <wp:posOffset>429895</wp:posOffset>
                </wp:positionV>
                <wp:extent cx="5095875" cy="2668270"/>
                <wp:effectExtent l="0" t="0" r="9525" b="0"/>
                <wp:wrapNone/>
                <wp:docPr id="33150" name="グループ化 33150"/>
                <wp:cNvGraphicFramePr/>
                <a:graphic xmlns:a="http://schemas.openxmlformats.org/drawingml/2006/main">
                  <a:graphicData uri="http://schemas.microsoft.com/office/word/2010/wordprocessingGroup">
                    <wpg:wgp>
                      <wpg:cNvGrpSpPr/>
                      <wpg:grpSpPr>
                        <a:xfrm>
                          <a:off x="0" y="0"/>
                          <a:ext cx="5095875" cy="2668270"/>
                          <a:chOff x="149225" y="252730"/>
                          <a:chExt cx="5095875" cy="2668270"/>
                        </a:xfrm>
                      </wpg:grpSpPr>
                      <wps:wsp>
                        <wps:cNvPr id="33151" name="テキスト ボックス 33151"/>
                        <wps:cNvSpPr txBox="1"/>
                        <wps:spPr>
                          <a:xfrm>
                            <a:off x="4580890" y="285750"/>
                            <a:ext cx="609600" cy="2857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209F92" w14:textId="77777777" w:rsidR="00AA67AD" w:rsidRPr="0005316E" w:rsidRDefault="00AA67AD" w:rsidP="008E523A">
                              <w:pPr>
                                <w:jc w:val="center"/>
                                <w:rPr>
                                  <w:rFonts w:ascii="BIZ UDPゴシック" w:eastAsia="BIZ UDPゴシック" w:hAnsi="BIZ UDPゴシック"/>
                                </w:rPr>
                              </w:pPr>
                              <w:r w:rsidRPr="0005316E">
                                <w:rPr>
                                  <w:rFonts w:ascii="BIZ UDPゴシック" w:eastAsia="BIZ UDPゴシック" w:hAnsi="BIZ UDPゴシック" w:hint="eastAsia"/>
                                </w:rPr>
                                <w:t>事象Ⅰ</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wps:wsp>
                        <wps:cNvPr id="33152" name="テキスト ボックス 33152"/>
                        <wps:cNvSpPr txBox="1"/>
                        <wps:spPr>
                          <a:xfrm>
                            <a:off x="219075" y="252730"/>
                            <a:ext cx="609600" cy="2857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462201" w14:textId="77777777" w:rsidR="00AA67AD" w:rsidRPr="0005316E" w:rsidRDefault="00AA67AD" w:rsidP="008E523A">
                              <w:pPr>
                                <w:jc w:val="center"/>
                                <w:rPr>
                                  <w:rFonts w:ascii="BIZ UDPゴシック" w:eastAsia="BIZ UDPゴシック" w:hAnsi="BIZ UDPゴシック"/>
                                </w:rPr>
                              </w:pPr>
                              <w:r w:rsidRPr="0005316E">
                                <w:rPr>
                                  <w:rFonts w:ascii="BIZ UDPゴシック" w:eastAsia="BIZ UDPゴシック" w:hAnsi="BIZ UDPゴシック" w:hint="eastAsia"/>
                                </w:rPr>
                                <w:t>事象Ⅱ</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wps:wsp>
                        <wps:cNvPr id="33153" name="テキスト ボックス 33153"/>
                        <wps:cNvSpPr txBox="1"/>
                        <wps:spPr>
                          <a:xfrm>
                            <a:off x="149225" y="2635250"/>
                            <a:ext cx="609600" cy="2857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352E61" w14:textId="77777777" w:rsidR="00AA67AD" w:rsidRPr="0005316E" w:rsidRDefault="00AA67AD" w:rsidP="008E523A">
                              <w:pPr>
                                <w:jc w:val="center"/>
                                <w:rPr>
                                  <w:rFonts w:ascii="BIZ UDPゴシック" w:eastAsia="BIZ UDPゴシック" w:hAnsi="BIZ UDPゴシック"/>
                                </w:rPr>
                              </w:pPr>
                              <w:r w:rsidRPr="0005316E">
                                <w:rPr>
                                  <w:rFonts w:ascii="BIZ UDPゴシック" w:eastAsia="BIZ UDPゴシック" w:hAnsi="BIZ UDPゴシック" w:hint="eastAsia"/>
                                </w:rPr>
                                <w:t>事象Ⅲ</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wps:wsp>
                        <wps:cNvPr id="33154" name="テキスト ボックス 33154"/>
                        <wps:cNvSpPr txBox="1"/>
                        <wps:spPr>
                          <a:xfrm>
                            <a:off x="4635500" y="2390005"/>
                            <a:ext cx="609600" cy="2857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0D8CBD" w14:textId="77777777" w:rsidR="00AA67AD" w:rsidRPr="0005316E" w:rsidRDefault="00AA67AD" w:rsidP="008E523A">
                              <w:pPr>
                                <w:jc w:val="center"/>
                                <w:rPr>
                                  <w:rFonts w:ascii="BIZ UDPゴシック" w:eastAsia="BIZ UDPゴシック" w:hAnsi="BIZ UDPゴシック"/>
                                </w:rPr>
                              </w:pPr>
                              <w:r w:rsidRPr="0005316E">
                                <w:rPr>
                                  <w:rFonts w:ascii="BIZ UDPゴシック" w:eastAsia="BIZ UDPゴシック" w:hAnsi="BIZ UDPゴシック" w:hint="eastAsia"/>
                                </w:rPr>
                                <w:t>事象Ⅳ</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AAE41B" id="グループ化 33150" o:spid="_x0000_s1099" style="position:absolute;left:0;text-align:left;margin-left:55.05pt;margin-top:33.85pt;width:401.25pt;height:210.1pt;z-index:251654656;mso-position-horizontal-relative:text;mso-position-vertical-relative:text;mso-width-relative:margin;mso-height-relative:margin" coordorigin="1492,2527" coordsize="50958,26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">
                <v:shape id="テキスト ボックス 33151" o:spid="_x0000_s1100" type="#_x0000_t202" style="position:absolute;left:45808;top:2857;width:6096;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" fillcolor="white [3212]" stroked="f" strokeweight=".5pt">
                  <v:textbox inset="1mm,0,1mm,1mm">
                    <w:txbxContent>
                      <w:p w14:paraId="1D209F92" w14:textId="77777777" w:rsidR="00AA67AD" w:rsidRPr="0005316E" w:rsidRDefault="00AA67AD" w:rsidP="008E523A">
                        <w:pPr>
                          <w:jc w:val="center"/>
                          <w:rPr>
                            <w:rFonts w:ascii="BIZ UDPゴシック" w:eastAsia="BIZ UDPゴシック" w:hAnsi="BIZ UDPゴシック"/>
                          </w:rPr>
                        </w:pPr>
                        <w:r w:rsidRPr="0005316E">
                          <w:rPr>
                            <w:rFonts w:ascii="BIZ UDPゴシック" w:eastAsia="BIZ UDPゴシック" w:hAnsi="BIZ UDPゴシック" w:hint="eastAsia"/>
                          </w:rPr>
                          <w:t>事象Ⅰ</w:t>
                        </w:r>
                      </w:p>
                    </w:txbxContent>
                  </v:textbox>
                </v:shape>
                <v:shape id="テキスト ボックス 33152" o:spid="_x0000_s1101" type="#_x0000_t202" style="position:absolute;left:2190;top:2527;width:6096;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" fillcolor="white [3212]" stroked="f" strokeweight=".5pt">
                  <v:textbox inset="1mm,0,1mm,1mm">
                    <w:txbxContent>
                      <w:p w14:paraId="2F462201" w14:textId="77777777" w:rsidR="00AA67AD" w:rsidRPr="0005316E" w:rsidRDefault="00AA67AD" w:rsidP="008E523A">
                        <w:pPr>
                          <w:jc w:val="center"/>
                          <w:rPr>
                            <w:rFonts w:ascii="BIZ UDPゴシック" w:eastAsia="BIZ UDPゴシック" w:hAnsi="BIZ UDPゴシック"/>
                          </w:rPr>
                        </w:pPr>
                        <w:r w:rsidRPr="0005316E">
                          <w:rPr>
                            <w:rFonts w:ascii="BIZ UDPゴシック" w:eastAsia="BIZ UDPゴシック" w:hAnsi="BIZ UDPゴシック" w:hint="eastAsia"/>
                          </w:rPr>
                          <w:t>事象Ⅱ</w:t>
                        </w:r>
                      </w:p>
                    </w:txbxContent>
                  </v:textbox>
                </v:shape>
                <v:shape id="テキスト ボックス 33153" o:spid="_x0000_s1102" type="#_x0000_t202" style="position:absolute;left:1492;top:26352;width:6096;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" fillcolor="white [3212]" stroked="f" strokeweight=".5pt">
                  <v:textbox inset="1mm,0,1mm,1mm">
                    <w:txbxContent>
                      <w:p w14:paraId="1D352E61" w14:textId="77777777" w:rsidR="00AA67AD" w:rsidRPr="0005316E" w:rsidRDefault="00AA67AD" w:rsidP="008E523A">
                        <w:pPr>
                          <w:jc w:val="center"/>
                          <w:rPr>
                            <w:rFonts w:ascii="BIZ UDPゴシック" w:eastAsia="BIZ UDPゴシック" w:hAnsi="BIZ UDPゴシック"/>
                          </w:rPr>
                        </w:pPr>
                        <w:r w:rsidRPr="0005316E">
                          <w:rPr>
                            <w:rFonts w:ascii="BIZ UDPゴシック" w:eastAsia="BIZ UDPゴシック" w:hAnsi="BIZ UDPゴシック" w:hint="eastAsia"/>
                          </w:rPr>
                          <w:t>事象Ⅲ</w:t>
                        </w:r>
                      </w:p>
                    </w:txbxContent>
                  </v:textbox>
                </v:shape>
                <v:shape id="テキスト ボックス 33154" o:spid="_x0000_s1103" type="#_x0000_t202" style="position:absolute;left:46355;top:23900;width:6096;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" fillcolor="white [3212]" stroked="f" strokeweight=".5pt">
                  <v:textbox inset="1mm,0,1mm,1mm">
                    <w:txbxContent>
                      <w:p w14:paraId="050D8CBD" w14:textId="77777777" w:rsidR="00AA67AD" w:rsidRPr="0005316E" w:rsidRDefault="00AA67AD" w:rsidP="008E523A">
                        <w:pPr>
                          <w:jc w:val="center"/>
                          <w:rPr>
                            <w:rFonts w:ascii="BIZ UDPゴシック" w:eastAsia="BIZ UDPゴシック" w:hAnsi="BIZ UDPゴシック"/>
                          </w:rPr>
                        </w:pPr>
                        <w:r w:rsidRPr="0005316E">
                          <w:rPr>
                            <w:rFonts w:ascii="BIZ UDPゴシック" w:eastAsia="BIZ UDPゴシック" w:hAnsi="BIZ UDPゴシック" w:hint="eastAsia"/>
                          </w:rPr>
                          <w:t>事象Ⅳ</w:t>
                        </w:r>
                      </w:p>
                    </w:txbxContent>
                  </v:textbox>
                </v:shape>
              </v:group>
            </w:pict>
          </mc:Fallback>
        </mc:AlternateContent>
      </w:r>
      <w:r w:rsidRPr="008248E8">
        <w:rPr>
          <w:rFonts w:hint="eastAsia"/>
          <w:noProof/>
        </w:rPr>
        <mc:AlternateContent>
          <mc:Choice Requires="wps">
            <w:drawing>
              <wp:anchor distT="0" distB="0" distL="114300" distR="114300" simplePos="0" relativeHeight="251740672" behindDoc="0" locked="0" layoutInCell="1" allowOverlap="1" wp14:anchorId="5C04EB2E" wp14:editId="4FDDB23D">
                <wp:simplePos x="0" y="0"/>
                <wp:positionH relativeFrom="column">
                  <wp:posOffset>4439285</wp:posOffset>
                </wp:positionH>
                <wp:positionV relativeFrom="paragraph">
                  <wp:posOffset>2623185</wp:posOffset>
                </wp:positionV>
                <wp:extent cx="707390" cy="214630"/>
                <wp:effectExtent l="0" t="0" r="0" b="0"/>
                <wp:wrapNone/>
                <wp:docPr id="33184" name="テキスト ボックス 33184"/>
                <wp:cNvGraphicFramePr/>
                <a:graphic xmlns:a="http://schemas.openxmlformats.org/drawingml/2006/main">
                  <a:graphicData uri="http://schemas.microsoft.com/office/word/2010/wordprocessingShape">
                    <wps:wsp>
                      <wps:cNvSpPr txBox="1"/>
                      <wps:spPr>
                        <a:xfrm>
                          <a:off x="0" y="0"/>
                          <a:ext cx="707390" cy="21463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7918F2" w14:textId="77777777" w:rsidR="00AA67AD" w:rsidRPr="0005316E" w:rsidRDefault="00AA67AD" w:rsidP="008248E8">
                            <w:pPr>
                              <w:snapToGrid w:val="0"/>
                              <w:contextualSpacing/>
                              <w:rPr>
                                <w:rFonts w:ascii="BIZ UDPゴシック" w:eastAsia="BIZ UDPゴシック" w:hAnsi="BIZ UDPゴシック"/>
                                <w:sz w:val="20"/>
                              </w:rPr>
                            </w:pPr>
                            <w:r w:rsidRPr="0005316E">
                              <w:rPr>
                                <w:rFonts w:ascii="BIZ UDPゴシック" w:eastAsia="BIZ UDPゴシック" w:hAnsi="BIZ UDPゴシック" w:hint="eastAsia"/>
                                <w:sz w:val="20"/>
                              </w:rPr>
                              <w:t>1事業体</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4EB2E" id="テキスト ボックス 33184" o:spid="_x0000_s1104" type="#_x0000_t202" style="position:absolute;left:0;text-align:left;margin-left:349.55pt;margin-top:206.55pt;width:55.7pt;height:16.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" fillcolor="white [3212]" stroked="f" strokeweight=".5pt">
                <v:textbox inset="1mm,0,1mm,1mm">
                  <w:txbxContent>
                    <w:p w14:paraId="577918F2" w14:textId="77777777" w:rsidR="00AA67AD" w:rsidRPr="0005316E" w:rsidRDefault="00AA67AD" w:rsidP="008248E8">
                      <w:pPr>
                        <w:snapToGrid w:val="0"/>
                        <w:contextualSpacing/>
                        <w:rPr>
                          <w:rFonts w:ascii="BIZ UDPゴシック" w:eastAsia="BIZ UDPゴシック" w:hAnsi="BIZ UDPゴシック"/>
                          <w:sz w:val="20"/>
                        </w:rPr>
                      </w:pPr>
                      <w:r w:rsidRPr="0005316E">
                        <w:rPr>
                          <w:rFonts w:ascii="BIZ UDPゴシック" w:eastAsia="BIZ UDPゴシック" w:hAnsi="BIZ UDPゴシック" w:hint="eastAsia"/>
                          <w:sz w:val="20"/>
                        </w:rPr>
                        <w:t>1事業体</w:t>
                      </w:r>
                    </w:p>
                  </w:txbxContent>
                </v:textbox>
              </v:shape>
            </w:pict>
          </mc:Fallback>
        </mc:AlternateContent>
      </w:r>
      <w:r w:rsidR="00C16150" w:rsidRPr="008248E8">
        <w:rPr>
          <w:rFonts w:hint="eastAsia"/>
          <w:noProof/>
        </w:rPr>
        <mc:AlternateContent>
          <mc:Choice Requires="wps">
            <w:drawing>
              <wp:anchor distT="0" distB="0" distL="114300" distR="114300" simplePos="0" relativeHeight="251737600" behindDoc="0" locked="0" layoutInCell="1" allowOverlap="1" wp14:anchorId="18DFD93D" wp14:editId="50B26182">
                <wp:simplePos x="0" y="0"/>
                <wp:positionH relativeFrom="column">
                  <wp:posOffset>1350010</wp:posOffset>
                </wp:positionH>
                <wp:positionV relativeFrom="paragraph">
                  <wp:posOffset>2839720</wp:posOffset>
                </wp:positionV>
                <wp:extent cx="707390" cy="214630"/>
                <wp:effectExtent l="0" t="0" r="0" b="0"/>
                <wp:wrapNone/>
                <wp:docPr id="33183" name="テキスト ボックス 33183"/>
                <wp:cNvGraphicFramePr/>
                <a:graphic xmlns:a="http://schemas.openxmlformats.org/drawingml/2006/main">
                  <a:graphicData uri="http://schemas.microsoft.com/office/word/2010/wordprocessingShape">
                    <wps:wsp>
                      <wps:cNvSpPr txBox="1"/>
                      <wps:spPr>
                        <a:xfrm>
                          <a:off x="0" y="0"/>
                          <a:ext cx="707390" cy="21463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044B54" w14:textId="43570C49" w:rsidR="00AA67AD" w:rsidRPr="0005316E" w:rsidRDefault="00C16150" w:rsidP="008248E8">
                            <w:pPr>
                              <w:snapToGrid w:val="0"/>
                              <w:contextualSpacing/>
                              <w:rPr>
                                <w:rFonts w:ascii="BIZ UDPゴシック" w:eastAsia="BIZ UDPゴシック" w:hAnsi="BIZ UDPゴシック"/>
                                <w:sz w:val="20"/>
                              </w:rPr>
                            </w:pPr>
                            <w:r w:rsidRPr="0005316E">
                              <w:rPr>
                                <w:rFonts w:ascii="BIZ UDPゴシック" w:eastAsia="BIZ UDPゴシック" w:hAnsi="BIZ UDPゴシック" w:hint="eastAsia"/>
                                <w:sz w:val="20"/>
                              </w:rPr>
                              <w:t>9</w:t>
                            </w:r>
                            <w:r w:rsidR="00AA67AD" w:rsidRPr="0005316E">
                              <w:rPr>
                                <w:rFonts w:ascii="BIZ UDPゴシック" w:eastAsia="BIZ UDPゴシック" w:hAnsi="BIZ UDPゴシック" w:hint="eastAsia"/>
                                <w:sz w:val="20"/>
                              </w:rPr>
                              <w:t>事業体</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FD93D" id="テキスト ボックス 33183" o:spid="_x0000_s1105" type="#_x0000_t202" style="position:absolute;left:0;text-align:left;margin-left:106.3pt;margin-top:223.6pt;width:55.7pt;height:16.9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" fillcolor="white [3212]" stroked="f" strokeweight=".5pt">
                <v:textbox inset="1mm,0,1mm,1mm">
                  <w:txbxContent>
                    <w:p w14:paraId="42044B54" w14:textId="43570C49" w:rsidR="00AA67AD" w:rsidRPr="0005316E" w:rsidRDefault="00C16150" w:rsidP="008248E8">
                      <w:pPr>
                        <w:snapToGrid w:val="0"/>
                        <w:contextualSpacing/>
                        <w:rPr>
                          <w:rFonts w:ascii="BIZ UDPゴシック" w:eastAsia="BIZ UDPゴシック" w:hAnsi="BIZ UDPゴシック"/>
                          <w:sz w:val="20"/>
                        </w:rPr>
                      </w:pPr>
                      <w:r w:rsidRPr="0005316E">
                        <w:rPr>
                          <w:rFonts w:ascii="BIZ UDPゴシック" w:eastAsia="BIZ UDPゴシック" w:hAnsi="BIZ UDPゴシック" w:hint="eastAsia"/>
                          <w:sz w:val="20"/>
                        </w:rPr>
                        <w:t>9</w:t>
                      </w:r>
                      <w:r w:rsidR="00AA67AD" w:rsidRPr="0005316E">
                        <w:rPr>
                          <w:rFonts w:ascii="BIZ UDPゴシック" w:eastAsia="BIZ UDPゴシック" w:hAnsi="BIZ UDPゴシック" w:hint="eastAsia"/>
                          <w:sz w:val="20"/>
                        </w:rPr>
                        <w:t>事業体</w:t>
                      </w:r>
                    </w:p>
                  </w:txbxContent>
                </v:textbox>
              </v:shape>
            </w:pict>
          </mc:Fallback>
        </mc:AlternateContent>
      </w:r>
      <w:r w:rsidR="00C16150" w:rsidRPr="008248E8">
        <w:rPr>
          <w:rFonts w:hint="eastAsia"/>
          <w:noProof/>
        </w:rPr>
        <mc:AlternateContent>
          <mc:Choice Requires="wps">
            <w:drawing>
              <wp:anchor distT="0" distB="0" distL="114300" distR="114300" simplePos="0" relativeHeight="251734528" behindDoc="0" locked="0" layoutInCell="1" allowOverlap="1" wp14:anchorId="6319EDB2" wp14:editId="6C329E2B">
                <wp:simplePos x="0" y="0"/>
                <wp:positionH relativeFrom="column">
                  <wp:posOffset>4935220</wp:posOffset>
                </wp:positionH>
                <wp:positionV relativeFrom="paragraph">
                  <wp:posOffset>806450</wp:posOffset>
                </wp:positionV>
                <wp:extent cx="707390" cy="214630"/>
                <wp:effectExtent l="0" t="0" r="0" b="0"/>
                <wp:wrapNone/>
                <wp:docPr id="33182" name="テキスト ボックス 33182"/>
                <wp:cNvGraphicFramePr/>
                <a:graphic xmlns:a="http://schemas.openxmlformats.org/drawingml/2006/main">
                  <a:graphicData uri="http://schemas.microsoft.com/office/word/2010/wordprocessingShape">
                    <wps:wsp>
                      <wps:cNvSpPr txBox="1"/>
                      <wps:spPr>
                        <a:xfrm>
                          <a:off x="0" y="0"/>
                          <a:ext cx="707390" cy="21463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0ECCB4" w14:textId="71C2615F" w:rsidR="00AA67AD" w:rsidRPr="0005316E" w:rsidRDefault="00C16150" w:rsidP="008248E8">
                            <w:pPr>
                              <w:snapToGrid w:val="0"/>
                              <w:contextualSpacing/>
                              <w:rPr>
                                <w:rFonts w:ascii="BIZ UDPゴシック" w:eastAsia="BIZ UDPゴシック" w:hAnsi="BIZ UDPゴシック"/>
                                <w:sz w:val="20"/>
                              </w:rPr>
                            </w:pPr>
                            <w:r w:rsidRPr="0005316E">
                              <w:rPr>
                                <w:rFonts w:ascii="BIZ UDPゴシック" w:eastAsia="BIZ UDPゴシック" w:hAnsi="BIZ UDPゴシック" w:hint="eastAsia"/>
                                <w:sz w:val="20"/>
                              </w:rPr>
                              <w:t>0</w:t>
                            </w:r>
                            <w:r w:rsidR="00AA67AD" w:rsidRPr="0005316E">
                              <w:rPr>
                                <w:rFonts w:ascii="BIZ UDPゴシック" w:eastAsia="BIZ UDPゴシック" w:hAnsi="BIZ UDPゴシック" w:hint="eastAsia"/>
                                <w:sz w:val="20"/>
                              </w:rPr>
                              <w:t>事業体</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9EDB2" id="テキスト ボックス 33182" o:spid="_x0000_s1106" type="#_x0000_t202" style="position:absolute;left:0;text-align:left;margin-left:388.6pt;margin-top:63.5pt;width:55.7pt;height:16.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" fillcolor="white [3212]" stroked="f" strokeweight=".5pt">
                <v:textbox inset="1mm,0,1mm,1mm">
                  <w:txbxContent>
                    <w:p w14:paraId="320ECCB4" w14:textId="71C2615F" w:rsidR="00AA67AD" w:rsidRPr="0005316E" w:rsidRDefault="00C16150" w:rsidP="008248E8">
                      <w:pPr>
                        <w:snapToGrid w:val="0"/>
                        <w:contextualSpacing/>
                        <w:rPr>
                          <w:rFonts w:ascii="BIZ UDPゴシック" w:eastAsia="BIZ UDPゴシック" w:hAnsi="BIZ UDPゴシック"/>
                          <w:sz w:val="20"/>
                        </w:rPr>
                      </w:pPr>
                      <w:r w:rsidRPr="0005316E">
                        <w:rPr>
                          <w:rFonts w:ascii="BIZ UDPゴシック" w:eastAsia="BIZ UDPゴシック" w:hAnsi="BIZ UDPゴシック" w:hint="eastAsia"/>
                          <w:sz w:val="20"/>
                        </w:rPr>
                        <w:t>0</w:t>
                      </w:r>
                      <w:r w:rsidR="00AA67AD" w:rsidRPr="0005316E">
                        <w:rPr>
                          <w:rFonts w:ascii="BIZ UDPゴシック" w:eastAsia="BIZ UDPゴシック" w:hAnsi="BIZ UDPゴシック" w:hint="eastAsia"/>
                          <w:sz w:val="20"/>
                        </w:rPr>
                        <w:t>事業体</w:t>
                      </w:r>
                    </w:p>
                  </w:txbxContent>
                </v:textbox>
              </v:shape>
            </w:pict>
          </mc:Fallback>
        </mc:AlternateContent>
      </w:r>
      <w:r w:rsidR="00C16150" w:rsidRPr="008248E8">
        <w:rPr>
          <w:rFonts w:hint="eastAsia"/>
          <w:noProof/>
        </w:rPr>
        <mc:AlternateContent>
          <mc:Choice Requires="wps">
            <w:drawing>
              <wp:anchor distT="0" distB="0" distL="114300" distR="114300" simplePos="0" relativeHeight="251731456" behindDoc="0" locked="0" layoutInCell="1" allowOverlap="1" wp14:anchorId="1CE1E778" wp14:editId="59D76436">
                <wp:simplePos x="0" y="0"/>
                <wp:positionH relativeFrom="column">
                  <wp:posOffset>798830</wp:posOffset>
                </wp:positionH>
                <wp:positionV relativeFrom="paragraph">
                  <wp:posOffset>681355</wp:posOffset>
                </wp:positionV>
                <wp:extent cx="707390" cy="214630"/>
                <wp:effectExtent l="0" t="0" r="0" b="0"/>
                <wp:wrapNone/>
                <wp:docPr id="33181" name="テキスト ボックス 33181"/>
                <wp:cNvGraphicFramePr/>
                <a:graphic xmlns:a="http://schemas.openxmlformats.org/drawingml/2006/main">
                  <a:graphicData uri="http://schemas.microsoft.com/office/word/2010/wordprocessingShape">
                    <wps:wsp>
                      <wps:cNvSpPr txBox="1"/>
                      <wps:spPr>
                        <a:xfrm>
                          <a:off x="0" y="0"/>
                          <a:ext cx="707390" cy="21463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703AC1" w14:textId="02CA39F7" w:rsidR="00AA67AD" w:rsidRPr="0005316E" w:rsidRDefault="00AA67AD" w:rsidP="008248E8">
                            <w:pPr>
                              <w:snapToGrid w:val="0"/>
                              <w:contextualSpacing/>
                              <w:rPr>
                                <w:rFonts w:ascii="BIZ UDPゴシック" w:eastAsia="BIZ UDPゴシック" w:hAnsi="BIZ UDPゴシック"/>
                                <w:sz w:val="20"/>
                              </w:rPr>
                            </w:pPr>
                            <w:r w:rsidRPr="0005316E">
                              <w:rPr>
                                <w:rFonts w:ascii="BIZ UDPゴシック" w:eastAsia="BIZ UDPゴシック" w:hAnsi="BIZ UDPゴシック" w:hint="eastAsia"/>
                                <w:sz w:val="20"/>
                              </w:rPr>
                              <w:t>1</w:t>
                            </w:r>
                            <w:r w:rsidR="00C16150" w:rsidRPr="0005316E">
                              <w:rPr>
                                <w:rFonts w:ascii="BIZ UDPゴシック" w:eastAsia="BIZ UDPゴシック" w:hAnsi="BIZ UDPゴシック" w:hint="eastAsia"/>
                                <w:sz w:val="20"/>
                              </w:rPr>
                              <w:t>8</w:t>
                            </w:r>
                            <w:r w:rsidRPr="0005316E">
                              <w:rPr>
                                <w:rFonts w:ascii="BIZ UDPゴシック" w:eastAsia="BIZ UDPゴシック" w:hAnsi="BIZ UDPゴシック" w:hint="eastAsia"/>
                                <w:sz w:val="20"/>
                              </w:rPr>
                              <w:t>事業体</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1E778" id="テキスト ボックス 33181" o:spid="_x0000_s1107" type="#_x0000_t202" style="position:absolute;left:0;text-align:left;margin-left:62.9pt;margin-top:53.65pt;width:55.7pt;height:16.9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" fillcolor="white [3212]" stroked="f" strokeweight=".5pt">
                <v:textbox inset="1mm,0,1mm,1mm">
                  <w:txbxContent>
                    <w:p w14:paraId="4D703AC1" w14:textId="02CA39F7" w:rsidR="00AA67AD" w:rsidRPr="0005316E" w:rsidRDefault="00AA67AD" w:rsidP="008248E8">
                      <w:pPr>
                        <w:snapToGrid w:val="0"/>
                        <w:contextualSpacing/>
                        <w:rPr>
                          <w:rFonts w:ascii="BIZ UDPゴシック" w:eastAsia="BIZ UDPゴシック" w:hAnsi="BIZ UDPゴシック"/>
                          <w:sz w:val="20"/>
                        </w:rPr>
                      </w:pPr>
                      <w:r w:rsidRPr="0005316E">
                        <w:rPr>
                          <w:rFonts w:ascii="BIZ UDPゴシック" w:eastAsia="BIZ UDPゴシック" w:hAnsi="BIZ UDPゴシック" w:hint="eastAsia"/>
                          <w:sz w:val="20"/>
                        </w:rPr>
                        <w:t>1</w:t>
                      </w:r>
                      <w:r w:rsidR="00C16150" w:rsidRPr="0005316E">
                        <w:rPr>
                          <w:rFonts w:ascii="BIZ UDPゴシック" w:eastAsia="BIZ UDPゴシック" w:hAnsi="BIZ UDPゴシック" w:hint="eastAsia"/>
                          <w:sz w:val="20"/>
                        </w:rPr>
                        <w:t>8</w:t>
                      </w:r>
                      <w:r w:rsidRPr="0005316E">
                        <w:rPr>
                          <w:rFonts w:ascii="BIZ UDPゴシック" w:eastAsia="BIZ UDPゴシック" w:hAnsi="BIZ UDPゴシック" w:hint="eastAsia"/>
                          <w:sz w:val="20"/>
                        </w:rPr>
                        <w:t>事業体</w:t>
                      </w:r>
                    </w:p>
                  </w:txbxContent>
                </v:textbox>
              </v:shape>
            </w:pict>
          </mc:Fallback>
        </mc:AlternateContent>
      </w:r>
      <w:r w:rsidR="00C16150" w:rsidRPr="00C16150">
        <w:rPr>
          <w:noProof/>
        </w:rPr>
        <w:drawing>
          <wp:inline distT="0" distB="0" distL="0" distR="0" wp14:anchorId="3BCFF9DF" wp14:editId="56E86CD2">
            <wp:extent cx="6058594" cy="3438525"/>
            <wp:effectExtent l="0" t="0" r="0" b="0"/>
            <wp:docPr id="552405398" name="図 1" descr="グラフ, 散布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405398" name="図 1" descr="グラフ, 散布図&#10;&#10;AI 生成コンテンツは誤りを含む可能性があります。"/>
                    <pic:cNvPicPr/>
                  </pic:nvPicPr>
                  <pic:blipFill>
                    <a:blip r:embed="rId21"/>
                    <a:stretch>
                      <a:fillRect/>
                    </a:stretch>
                  </pic:blipFill>
                  <pic:spPr>
                    <a:xfrm>
                      <a:off x="0" y="0"/>
                      <a:ext cx="6065145" cy="3442243"/>
                    </a:xfrm>
                    <a:prstGeom prst="rect">
                      <a:avLst/>
                    </a:prstGeom>
                  </pic:spPr>
                </pic:pic>
              </a:graphicData>
            </a:graphic>
          </wp:inline>
        </w:drawing>
      </w:r>
    </w:p>
    <w:p w14:paraId="48DEE274" w14:textId="280E0C14" w:rsidR="002E5D6C" w:rsidRDefault="008E523A" w:rsidP="004C6FD0">
      <w:pPr>
        <w:pStyle w:val="a7"/>
        <w:rPr>
          <w:rFonts w:cstheme="majorBidi"/>
          <w:b/>
          <w:bCs/>
          <w:sz w:val="40"/>
          <w:szCs w:val="40"/>
        </w:rPr>
      </w:pPr>
      <w:r w:rsidRPr="009F33DA">
        <w:rPr>
          <w:rFonts w:hint="eastAsia"/>
        </w:rPr>
        <w:t>図</w:t>
      </w:r>
      <w:r w:rsidRPr="009F33DA">
        <w:t xml:space="preserve"> </w:t>
      </w:r>
      <w:r w:rsidR="00525CAC">
        <w:fldChar w:fldCharType="begin"/>
      </w:r>
      <w:r w:rsidR="00525CAC">
        <w:instrText xml:space="preserve"> STYLEREF 1 \s </w:instrText>
      </w:r>
      <w:r w:rsidR="00525CAC">
        <w:fldChar w:fldCharType="separate"/>
      </w:r>
      <w:r w:rsidR="00C40C59">
        <w:t>1</w:t>
      </w:r>
      <w:r w:rsidR="00525CAC">
        <w:fldChar w:fldCharType="end"/>
      </w:r>
      <w:r w:rsidR="00525CAC">
        <w:noBreakHyphen/>
      </w:r>
      <w:r w:rsidR="00525CAC">
        <w:fldChar w:fldCharType="begin"/>
      </w:r>
      <w:r w:rsidR="00525CAC">
        <w:instrText xml:space="preserve"> SEQ 図 \* ARABIC \s 1 </w:instrText>
      </w:r>
      <w:r w:rsidR="00525CAC">
        <w:fldChar w:fldCharType="separate"/>
      </w:r>
      <w:r w:rsidR="00C40C59">
        <w:t>10</w:t>
      </w:r>
      <w:r w:rsidR="00525CAC">
        <w:fldChar w:fldCharType="end"/>
      </w:r>
      <w:r w:rsidRPr="009F33DA">
        <w:rPr>
          <w:rFonts w:hint="eastAsia"/>
        </w:rPr>
        <w:t xml:space="preserve">　</w:t>
      </w:r>
      <w:r>
        <w:rPr>
          <w:rFonts w:hint="eastAsia"/>
        </w:rPr>
        <w:t>使用料と経費回収率の関係（</w:t>
      </w:r>
      <w:r w:rsidR="00647DE2">
        <w:rPr>
          <w:rFonts w:hint="eastAsia"/>
        </w:rPr>
        <w:t>東京都下事業体</w:t>
      </w:r>
      <w:r>
        <w:rPr>
          <w:rFonts w:hint="eastAsia"/>
        </w:rPr>
        <w:t>との比較）</w:t>
      </w:r>
    </w:p>
    <w:p w14:paraId="29A254EF" w14:textId="22249842" w:rsidR="007A2CE8" w:rsidRPr="00814A34" w:rsidRDefault="00814A34" w:rsidP="00814A34">
      <w:pPr>
        <w:pStyle w:val="30"/>
      </w:pPr>
      <w:r>
        <w:rPr>
          <w:rFonts w:hint="eastAsia"/>
        </w:rPr>
        <w:lastRenderedPageBreak/>
        <w:t xml:space="preserve">　</w:t>
      </w:r>
      <w:bookmarkStart w:id="97" w:name="_Toc218862500"/>
      <w:r w:rsidR="00B66231" w:rsidRPr="00814A34">
        <w:rPr>
          <w:rFonts w:hint="eastAsia"/>
        </w:rPr>
        <w:t>組織</w:t>
      </w:r>
      <w:bookmarkEnd w:id="97"/>
    </w:p>
    <w:p w14:paraId="53A111AA" w14:textId="77777777" w:rsidR="00555B0D" w:rsidRPr="00814A34" w:rsidRDefault="00555B0D" w:rsidP="00F07870">
      <w:pPr>
        <w:pStyle w:val="4"/>
      </w:pPr>
      <w:r w:rsidRPr="00814A34">
        <w:rPr>
          <w:rFonts w:hint="eastAsia"/>
        </w:rPr>
        <w:t>部門別職員数</w:t>
      </w:r>
    </w:p>
    <w:p w14:paraId="652F937A" w14:textId="6B6F436F" w:rsidR="00100381" w:rsidRPr="00814A34" w:rsidRDefault="00100381" w:rsidP="00B46BF8">
      <w:pPr>
        <w:ind w:firstLineChars="67" w:firstLine="147"/>
        <w:rPr>
          <w:rFonts w:ascii="BIZ UDPゴシック" w:eastAsia="BIZ UDPゴシック" w:hAnsi="BIZ UDPゴシック"/>
          <w:sz w:val="22"/>
        </w:rPr>
      </w:pPr>
      <w:r w:rsidRPr="00814A34">
        <w:rPr>
          <w:rFonts w:ascii="BIZ UDPゴシック" w:eastAsia="BIZ UDPゴシック" w:hAnsi="BIZ UDPゴシック" w:hint="eastAsia"/>
          <w:sz w:val="22"/>
        </w:rPr>
        <w:t>部門別職員数は、次に示すとおりです。下水道事業に係る職員としては、</w:t>
      </w:r>
      <w:r w:rsidR="00A5597C" w:rsidRPr="00814A34">
        <w:rPr>
          <w:rFonts w:ascii="BIZ UDPゴシック" w:eastAsia="BIZ UDPゴシック" w:hAnsi="BIZ UDPゴシック" w:hint="eastAsia"/>
          <w:sz w:val="22"/>
        </w:rPr>
        <w:t>損益</w:t>
      </w:r>
      <w:r w:rsidR="00FB2CAF" w:rsidRPr="00814A34">
        <w:rPr>
          <w:rFonts w:ascii="BIZ UDPゴシック" w:eastAsia="BIZ UDPゴシック" w:hAnsi="BIZ UDPゴシック" w:hint="eastAsia"/>
          <w:sz w:val="22"/>
        </w:rPr>
        <w:t>勘定所属職員が</w:t>
      </w:r>
      <w:r w:rsidR="00ED570C" w:rsidRPr="00814A34">
        <w:rPr>
          <w:rFonts w:ascii="BIZ UDPゴシック" w:eastAsia="BIZ UDPゴシック" w:hAnsi="BIZ UDPゴシック" w:hint="eastAsia"/>
          <w:sz w:val="22"/>
        </w:rPr>
        <w:t>７</w:t>
      </w:r>
      <w:r w:rsidR="00187153" w:rsidRPr="00814A34">
        <w:rPr>
          <w:rFonts w:ascii="BIZ UDPゴシック" w:eastAsia="BIZ UDPゴシック" w:hAnsi="BIZ UDPゴシック" w:hint="eastAsia"/>
          <w:sz w:val="22"/>
        </w:rPr>
        <w:t>名</w:t>
      </w:r>
      <w:r w:rsidRPr="00814A34">
        <w:rPr>
          <w:rFonts w:ascii="BIZ UDPゴシック" w:eastAsia="BIZ UDPゴシック" w:hAnsi="BIZ UDPゴシック" w:hint="eastAsia"/>
          <w:sz w:val="22"/>
        </w:rPr>
        <w:t>、</w:t>
      </w:r>
      <w:r w:rsidR="00FB2CAF" w:rsidRPr="00814A34">
        <w:rPr>
          <w:rFonts w:ascii="BIZ UDPゴシック" w:eastAsia="BIZ UDPゴシック" w:hAnsi="BIZ UDPゴシック" w:hint="eastAsia"/>
          <w:sz w:val="22"/>
        </w:rPr>
        <w:t>資本勘定所属職員</w:t>
      </w:r>
      <w:r w:rsidRPr="00814A34">
        <w:rPr>
          <w:rFonts w:ascii="BIZ UDPゴシック" w:eastAsia="BIZ UDPゴシック" w:hAnsi="BIZ UDPゴシック" w:hint="eastAsia"/>
          <w:sz w:val="22"/>
        </w:rPr>
        <w:t>が</w:t>
      </w:r>
      <w:r w:rsidR="00ED570C" w:rsidRPr="00814A34">
        <w:rPr>
          <w:rFonts w:ascii="BIZ UDPゴシック" w:eastAsia="BIZ UDPゴシック" w:hAnsi="BIZ UDPゴシック" w:hint="eastAsia"/>
          <w:sz w:val="22"/>
        </w:rPr>
        <w:t>４</w:t>
      </w:r>
      <w:r w:rsidRPr="00814A34">
        <w:rPr>
          <w:rFonts w:ascii="BIZ UDPゴシック" w:eastAsia="BIZ UDPゴシック" w:hAnsi="BIZ UDPゴシック" w:hint="eastAsia"/>
          <w:sz w:val="22"/>
        </w:rPr>
        <w:t>名</w:t>
      </w:r>
      <w:r w:rsidR="00FB2CAF" w:rsidRPr="00814A34">
        <w:rPr>
          <w:rFonts w:ascii="BIZ UDPゴシック" w:eastAsia="BIZ UDPゴシック" w:hAnsi="BIZ UDPゴシック" w:hint="eastAsia"/>
          <w:sz w:val="22"/>
        </w:rPr>
        <w:t>の合計1</w:t>
      </w:r>
      <w:r w:rsidR="009C0680" w:rsidRPr="00814A34">
        <w:rPr>
          <w:rFonts w:ascii="BIZ UDPゴシック" w:eastAsia="BIZ UDPゴシック" w:hAnsi="BIZ UDPゴシック" w:hint="eastAsia"/>
          <w:sz w:val="22"/>
        </w:rPr>
        <w:t>1</w:t>
      </w:r>
      <w:r w:rsidR="00FB2CAF" w:rsidRPr="00814A34">
        <w:rPr>
          <w:rFonts w:ascii="BIZ UDPゴシック" w:eastAsia="BIZ UDPゴシック" w:hAnsi="BIZ UDPゴシック" w:hint="eastAsia"/>
          <w:sz w:val="22"/>
        </w:rPr>
        <w:t>名です</w:t>
      </w:r>
      <w:r w:rsidRPr="00814A34">
        <w:rPr>
          <w:rFonts w:ascii="BIZ UDPゴシック" w:eastAsia="BIZ UDPゴシック" w:hAnsi="BIZ UDPゴシック" w:hint="eastAsia"/>
          <w:sz w:val="22"/>
        </w:rPr>
        <w:t>。</w:t>
      </w:r>
    </w:p>
    <w:p w14:paraId="6D399EA9" w14:textId="30889D55" w:rsidR="00E32AC0" w:rsidRDefault="00141FEB" w:rsidP="00E32AC0">
      <w:pPr>
        <w:jc w:val="center"/>
      </w:pPr>
      <w:r w:rsidRPr="00814A34">
        <w:rPr>
          <w:rFonts w:ascii="BIZ UDPゴシック" w:eastAsia="BIZ UDPゴシック" w:hAnsi="BIZ UDPゴシック"/>
          <w:noProof/>
        </w:rPr>
        <mc:AlternateContent>
          <mc:Choice Requires="wps">
            <w:drawing>
              <wp:anchor distT="0" distB="0" distL="114300" distR="114300" simplePos="0" relativeHeight="251791872" behindDoc="0" locked="0" layoutInCell="1" allowOverlap="1" wp14:anchorId="3639D610" wp14:editId="07A4E023">
                <wp:simplePos x="0" y="0"/>
                <wp:positionH relativeFrom="column">
                  <wp:posOffset>2833106</wp:posOffset>
                </wp:positionH>
                <wp:positionV relativeFrom="paragraph">
                  <wp:posOffset>2028046</wp:posOffset>
                </wp:positionV>
                <wp:extent cx="707366" cy="224286"/>
                <wp:effectExtent l="0" t="0" r="17145" b="23495"/>
                <wp:wrapNone/>
                <wp:docPr id="438088030" name="テキスト ボックス 98"/>
                <wp:cNvGraphicFramePr/>
                <a:graphic xmlns:a="http://schemas.openxmlformats.org/drawingml/2006/main">
                  <a:graphicData uri="http://schemas.microsoft.com/office/word/2010/wordprocessingShape">
                    <wps:wsp>
                      <wps:cNvSpPr txBox="1"/>
                      <wps:spPr>
                        <a:xfrm>
                          <a:off x="0" y="0"/>
                          <a:ext cx="707366" cy="224286"/>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CD45C99" w14:textId="1C443BBB" w:rsidR="008558A5" w:rsidRPr="0005316E" w:rsidRDefault="008558A5" w:rsidP="008558A5">
                            <w:pPr>
                              <w:rPr>
                                <w:rFonts w:ascii="BIZ UDPゴシック" w:eastAsia="BIZ UDPゴシック" w:hAnsi="BIZ UDPゴシック"/>
                                <w:sz w:val="18"/>
                                <w:szCs w:val="18"/>
                              </w:rPr>
                            </w:pPr>
                            <w:r w:rsidRPr="0005316E">
                              <w:rPr>
                                <w:rFonts w:ascii="BIZ UDPゴシック" w:eastAsia="BIZ UDPゴシック" w:hAnsi="BIZ UDPゴシック" w:hint="eastAsia"/>
                                <w:sz w:val="18"/>
                                <w:szCs w:val="18"/>
                              </w:rPr>
                              <w:t>その他部門</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9D610" id="テキスト ボックス 98" o:spid="_x0000_s1108" type="#_x0000_t202" style="position:absolute;left:0;text-align:left;margin-left:223.1pt;margin-top:159.7pt;width:55.7pt;height:17.6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" fillcolor="white [3212]" strokecolor="black [3213]" strokeweight=".5pt">
                <v:textbox inset="1mm,0,1mm,1mm">
                  <w:txbxContent>
                    <w:p w14:paraId="2CD45C99" w14:textId="1C443BBB" w:rsidR="008558A5" w:rsidRPr="0005316E" w:rsidRDefault="008558A5" w:rsidP="008558A5">
                      <w:pPr>
                        <w:rPr>
                          <w:rFonts w:ascii="BIZ UDPゴシック" w:eastAsia="BIZ UDPゴシック" w:hAnsi="BIZ UDPゴシック"/>
                          <w:sz w:val="18"/>
                          <w:szCs w:val="18"/>
                        </w:rPr>
                      </w:pPr>
                      <w:r w:rsidRPr="0005316E">
                        <w:rPr>
                          <w:rFonts w:ascii="BIZ UDPゴシック" w:eastAsia="BIZ UDPゴシック" w:hAnsi="BIZ UDPゴシック" w:hint="eastAsia"/>
                          <w:sz w:val="18"/>
                          <w:szCs w:val="18"/>
                        </w:rPr>
                        <w:t>その他部門</w:t>
                      </w:r>
                    </w:p>
                  </w:txbxContent>
                </v:textbox>
              </v:shape>
            </w:pict>
          </mc:Fallback>
        </mc:AlternateContent>
      </w:r>
      <w:r w:rsidRPr="00814A34">
        <w:rPr>
          <w:rFonts w:ascii="BIZ UDPゴシック" w:eastAsia="BIZ UDPゴシック" w:hAnsi="BIZ UDPゴシック"/>
          <w:noProof/>
        </w:rPr>
        <mc:AlternateContent>
          <mc:Choice Requires="wps">
            <w:drawing>
              <wp:anchor distT="0" distB="0" distL="114300" distR="114300" simplePos="0" relativeHeight="251789824" behindDoc="0" locked="0" layoutInCell="1" allowOverlap="1" wp14:anchorId="4D6D2295" wp14:editId="4382B7B5">
                <wp:simplePos x="0" y="0"/>
                <wp:positionH relativeFrom="column">
                  <wp:posOffset>2349919</wp:posOffset>
                </wp:positionH>
                <wp:positionV relativeFrom="paragraph">
                  <wp:posOffset>1510474</wp:posOffset>
                </wp:positionV>
                <wp:extent cx="586105" cy="224155"/>
                <wp:effectExtent l="0" t="0" r="23495" b="23495"/>
                <wp:wrapNone/>
                <wp:docPr id="1264749502" name="テキスト ボックス 98"/>
                <wp:cNvGraphicFramePr/>
                <a:graphic xmlns:a="http://schemas.openxmlformats.org/drawingml/2006/main">
                  <a:graphicData uri="http://schemas.microsoft.com/office/word/2010/wordprocessingShape">
                    <wps:wsp>
                      <wps:cNvSpPr txBox="1"/>
                      <wps:spPr>
                        <a:xfrm>
                          <a:off x="0" y="0"/>
                          <a:ext cx="586105" cy="224155"/>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68B95E7" w14:textId="491B067A" w:rsidR="008558A5" w:rsidRPr="0005316E" w:rsidRDefault="008558A5" w:rsidP="008558A5">
                            <w:pPr>
                              <w:rPr>
                                <w:rFonts w:ascii="BIZ UDPゴシック" w:eastAsia="BIZ UDPゴシック" w:hAnsi="BIZ UDPゴシック"/>
                                <w:sz w:val="18"/>
                                <w:szCs w:val="18"/>
                              </w:rPr>
                            </w:pPr>
                            <w:r w:rsidRPr="0005316E">
                              <w:rPr>
                                <w:rFonts w:ascii="BIZ UDPゴシック" w:eastAsia="BIZ UDPゴシック" w:hAnsi="BIZ UDPゴシック" w:hint="eastAsia"/>
                                <w:sz w:val="18"/>
                                <w:szCs w:val="18"/>
                              </w:rPr>
                              <w:t>建設部門</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D2295" id="_x0000_s1109" type="#_x0000_t202" style="position:absolute;left:0;text-align:left;margin-left:185.05pt;margin-top:118.95pt;width:46.15pt;height:17.6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" fillcolor="white [3212]" strokecolor="black [3213]" strokeweight=".5pt">
                <v:textbox inset="1mm,0,1mm,1mm">
                  <w:txbxContent>
                    <w:p w14:paraId="768B95E7" w14:textId="491B067A" w:rsidR="008558A5" w:rsidRPr="0005316E" w:rsidRDefault="008558A5" w:rsidP="008558A5">
                      <w:pPr>
                        <w:rPr>
                          <w:rFonts w:ascii="BIZ UDPゴシック" w:eastAsia="BIZ UDPゴシック" w:hAnsi="BIZ UDPゴシック"/>
                          <w:sz w:val="18"/>
                          <w:szCs w:val="18"/>
                        </w:rPr>
                      </w:pPr>
                      <w:r w:rsidRPr="0005316E">
                        <w:rPr>
                          <w:rFonts w:ascii="BIZ UDPゴシック" w:eastAsia="BIZ UDPゴシック" w:hAnsi="BIZ UDPゴシック" w:hint="eastAsia"/>
                          <w:sz w:val="18"/>
                          <w:szCs w:val="18"/>
                        </w:rPr>
                        <w:t>建設部門</w:t>
                      </w:r>
                    </w:p>
                  </w:txbxContent>
                </v:textbox>
              </v:shape>
            </w:pict>
          </mc:Fallback>
        </mc:AlternateContent>
      </w:r>
      <w:r w:rsidRPr="00814A34">
        <w:rPr>
          <w:rFonts w:ascii="BIZ UDPゴシック" w:eastAsia="BIZ UDPゴシック" w:hAnsi="BIZ UDPゴシック"/>
          <w:noProof/>
        </w:rPr>
        <mc:AlternateContent>
          <mc:Choice Requires="wps">
            <w:drawing>
              <wp:anchor distT="0" distB="0" distL="114300" distR="114300" simplePos="0" relativeHeight="251787776" behindDoc="0" locked="0" layoutInCell="1" allowOverlap="1" wp14:anchorId="5B53CC9A" wp14:editId="49D42CB3">
                <wp:simplePos x="0" y="0"/>
                <wp:positionH relativeFrom="column">
                  <wp:posOffset>3298825</wp:posOffset>
                </wp:positionH>
                <wp:positionV relativeFrom="paragraph">
                  <wp:posOffset>1485433</wp:posOffset>
                </wp:positionV>
                <wp:extent cx="586596" cy="224286"/>
                <wp:effectExtent l="0" t="0" r="23495" b="23495"/>
                <wp:wrapNone/>
                <wp:docPr id="174189135" name="テキスト ボックス 98"/>
                <wp:cNvGraphicFramePr/>
                <a:graphic xmlns:a="http://schemas.openxmlformats.org/drawingml/2006/main">
                  <a:graphicData uri="http://schemas.microsoft.com/office/word/2010/wordprocessingShape">
                    <wps:wsp>
                      <wps:cNvSpPr txBox="1"/>
                      <wps:spPr>
                        <a:xfrm>
                          <a:off x="0" y="0"/>
                          <a:ext cx="586596" cy="224286"/>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CB377EF" w14:textId="5FACFAB9" w:rsidR="008558A5" w:rsidRPr="0005316E" w:rsidRDefault="008558A5">
                            <w:pPr>
                              <w:rPr>
                                <w:rFonts w:ascii="BIZ UDPゴシック" w:eastAsia="BIZ UDPゴシック" w:hAnsi="BIZ UDPゴシック"/>
                                <w:sz w:val="18"/>
                                <w:szCs w:val="18"/>
                              </w:rPr>
                            </w:pPr>
                            <w:r w:rsidRPr="0005316E">
                              <w:rPr>
                                <w:rFonts w:ascii="BIZ UDPゴシック" w:eastAsia="BIZ UDPゴシック" w:hAnsi="BIZ UDPゴシック" w:hint="eastAsia"/>
                                <w:sz w:val="18"/>
                                <w:szCs w:val="18"/>
                              </w:rPr>
                              <w:t>管渠部門</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3CC9A" id="_x0000_s1110" type="#_x0000_t202" style="position:absolute;left:0;text-align:left;margin-left:259.75pt;margin-top:116.95pt;width:46.2pt;height:17.6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" fillcolor="white [3212]" strokecolor="black [3213]" strokeweight=".5pt">
                <v:textbox inset="1mm,0,1mm,1mm">
                  <w:txbxContent>
                    <w:p w14:paraId="0CB377EF" w14:textId="5FACFAB9" w:rsidR="008558A5" w:rsidRPr="0005316E" w:rsidRDefault="008558A5">
                      <w:pPr>
                        <w:rPr>
                          <w:rFonts w:ascii="BIZ UDPゴシック" w:eastAsia="BIZ UDPゴシック" w:hAnsi="BIZ UDPゴシック"/>
                          <w:sz w:val="18"/>
                          <w:szCs w:val="18"/>
                        </w:rPr>
                      </w:pPr>
                      <w:r w:rsidRPr="0005316E">
                        <w:rPr>
                          <w:rFonts w:ascii="BIZ UDPゴシック" w:eastAsia="BIZ UDPゴシック" w:hAnsi="BIZ UDPゴシック" w:hint="eastAsia"/>
                          <w:sz w:val="18"/>
                          <w:szCs w:val="18"/>
                        </w:rPr>
                        <w:t>管渠部門</w:t>
                      </w:r>
                    </w:p>
                  </w:txbxContent>
                </v:textbox>
              </v:shape>
            </w:pict>
          </mc:Fallback>
        </mc:AlternateContent>
      </w:r>
      <w:r w:rsidR="0003226E" w:rsidRPr="00814A34">
        <w:rPr>
          <w:rFonts w:ascii="BIZ UDPゴシック" w:eastAsia="BIZ UDPゴシック" w:hAnsi="BIZ UDPゴシック"/>
          <w:noProof/>
        </w:rPr>
        <mc:AlternateContent>
          <mc:Choice Requires="wps">
            <w:drawing>
              <wp:anchor distT="0" distB="0" distL="114300" distR="114300" simplePos="0" relativeHeight="251749888" behindDoc="0" locked="0" layoutInCell="1" allowOverlap="1" wp14:anchorId="3641DE45" wp14:editId="7A7EC98C">
                <wp:simplePos x="0" y="0"/>
                <wp:positionH relativeFrom="column">
                  <wp:posOffset>3606500</wp:posOffset>
                </wp:positionH>
                <wp:positionV relativeFrom="paragraph">
                  <wp:posOffset>472189</wp:posOffset>
                </wp:positionV>
                <wp:extent cx="1375410" cy="226695"/>
                <wp:effectExtent l="0" t="0" r="15240" b="20955"/>
                <wp:wrapNone/>
                <wp:docPr id="14" name="テキスト ボックス 14"/>
                <wp:cNvGraphicFramePr/>
                <a:graphic xmlns:a="http://schemas.openxmlformats.org/drawingml/2006/main">
                  <a:graphicData uri="http://schemas.microsoft.com/office/word/2010/wordprocessingShape">
                    <wps:wsp>
                      <wps:cNvSpPr txBox="1"/>
                      <wps:spPr>
                        <a:xfrm>
                          <a:off x="0" y="0"/>
                          <a:ext cx="1375410" cy="226695"/>
                        </a:xfrm>
                        <a:prstGeom prst="rect">
                          <a:avLst/>
                        </a:prstGeom>
                        <a:solidFill>
                          <a:sysClr val="window" lastClr="FFFFFF"/>
                        </a:solidFill>
                        <a:ln w="6350">
                          <a:solidFill>
                            <a:sysClr val="windowText" lastClr="000000"/>
                          </a:solidFill>
                        </a:ln>
                        <a:effectLst/>
                      </wps:spPr>
                      <wps:txbx>
                        <w:txbxContent>
                          <w:p w14:paraId="1BCC74AA" w14:textId="0D38925C" w:rsidR="00AA67AD" w:rsidRPr="0005316E" w:rsidRDefault="00A5597C" w:rsidP="00E32AC0">
                            <w:pPr>
                              <w:jc w:val="center"/>
                              <w:rPr>
                                <w:rFonts w:ascii="BIZ UDPゴシック" w:eastAsia="BIZ UDPゴシック" w:hAnsi="BIZ UDPゴシック"/>
                                <w:sz w:val="20"/>
                              </w:rPr>
                            </w:pPr>
                            <w:r w:rsidRPr="0005316E">
                              <w:rPr>
                                <w:rFonts w:ascii="BIZ UDPゴシック" w:eastAsia="BIZ UDPゴシック" w:hAnsi="BIZ UDPゴシック" w:hint="eastAsia"/>
                                <w:sz w:val="20"/>
                              </w:rPr>
                              <w:t>損益</w:t>
                            </w:r>
                            <w:r w:rsidR="00AA67AD" w:rsidRPr="0005316E">
                              <w:rPr>
                                <w:rFonts w:ascii="BIZ UDPゴシック" w:eastAsia="BIZ UDPゴシック" w:hAnsi="BIZ UDPゴシック" w:hint="eastAsia"/>
                                <w:sz w:val="20"/>
                              </w:rPr>
                              <w:t>勘定所属職員</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1DE45" id="テキスト ボックス 14" o:spid="_x0000_s1111" type="#_x0000_t202" style="position:absolute;left:0;text-align:left;margin-left:284pt;margin-top:37.2pt;width:108.3pt;height:17.8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" fillcolor="window" strokecolor="windowText" strokeweight=".5pt">
                <v:textbox inset="1mm,0,1mm,1mm">
                  <w:txbxContent>
                    <w:p w14:paraId="1BCC74AA" w14:textId="0D38925C" w:rsidR="00AA67AD" w:rsidRPr="0005316E" w:rsidRDefault="00A5597C" w:rsidP="00E32AC0">
                      <w:pPr>
                        <w:jc w:val="center"/>
                        <w:rPr>
                          <w:rFonts w:ascii="BIZ UDPゴシック" w:eastAsia="BIZ UDPゴシック" w:hAnsi="BIZ UDPゴシック"/>
                          <w:sz w:val="20"/>
                        </w:rPr>
                      </w:pPr>
                      <w:r w:rsidRPr="0005316E">
                        <w:rPr>
                          <w:rFonts w:ascii="BIZ UDPゴシック" w:eastAsia="BIZ UDPゴシック" w:hAnsi="BIZ UDPゴシック" w:hint="eastAsia"/>
                          <w:sz w:val="20"/>
                        </w:rPr>
                        <w:t>損益</w:t>
                      </w:r>
                      <w:r w:rsidR="00AA67AD" w:rsidRPr="0005316E">
                        <w:rPr>
                          <w:rFonts w:ascii="BIZ UDPゴシック" w:eastAsia="BIZ UDPゴシック" w:hAnsi="BIZ UDPゴシック" w:hint="eastAsia"/>
                          <w:sz w:val="20"/>
                        </w:rPr>
                        <w:t>勘定所属職員</w:t>
                      </w:r>
                    </w:p>
                  </w:txbxContent>
                </v:textbox>
              </v:shape>
            </w:pict>
          </mc:Fallback>
        </mc:AlternateContent>
      </w:r>
      <w:r w:rsidR="008558A5" w:rsidRPr="00814A34">
        <w:rPr>
          <w:rFonts w:ascii="BIZ UDPゴシック" w:eastAsia="BIZ UDPゴシック" w:hAnsi="BIZ UDPゴシック"/>
          <w:noProof/>
        </w:rPr>
        <mc:AlternateContent>
          <mc:Choice Requires="wps">
            <w:drawing>
              <wp:anchor distT="0" distB="0" distL="114300" distR="114300" simplePos="0" relativeHeight="251752960" behindDoc="0" locked="0" layoutInCell="1" allowOverlap="1" wp14:anchorId="3F8A5D44" wp14:editId="1EEA8758">
                <wp:simplePos x="0" y="0"/>
                <wp:positionH relativeFrom="column">
                  <wp:posOffset>901173</wp:posOffset>
                </wp:positionH>
                <wp:positionV relativeFrom="paragraph">
                  <wp:posOffset>757890</wp:posOffset>
                </wp:positionV>
                <wp:extent cx="1375410" cy="226695"/>
                <wp:effectExtent l="0" t="0" r="15240" b="20955"/>
                <wp:wrapNone/>
                <wp:docPr id="33076" name="テキスト ボックス 33076"/>
                <wp:cNvGraphicFramePr/>
                <a:graphic xmlns:a="http://schemas.openxmlformats.org/drawingml/2006/main">
                  <a:graphicData uri="http://schemas.microsoft.com/office/word/2010/wordprocessingShape">
                    <wps:wsp>
                      <wps:cNvSpPr txBox="1"/>
                      <wps:spPr>
                        <a:xfrm>
                          <a:off x="0" y="0"/>
                          <a:ext cx="1375410" cy="226695"/>
                        </a:xfrm>
                        <a:prstGeom prst="rect">
                          <a:avLst/>
                        </a:prstGeom>
                        <a:solidFill>
                          <a:sysClr val="window" lastClr="FFFFFF"/>
                        </a:solidFill>
                        <a:ln w="6350">
                          <a:solidFill>
                            <a:sysClr val="windowText" lastClr="000000"/>
                          </a:solidFill>
                        </a:ln>
                        <a:effectLst/>
                      </wps:spPr>
                      <wps:txbx>
                        <w:txbxContent>
                          <w:p w14:paraId="77EC2D01" w14:textId="77777777" w:rsidR="00AA67AD" w:rsidRPr="0005316E" w:rsidRDefault="00AA67AD" w:rsidP="00E32AC0">
                            <w:pPr>
                              <w:jc w:val="center"/>
                              <w:rPr>
                                <w:rFonts w:ascii="BIZ UDPゴシック" w:eastAsia="BIZ UDPゴシック" w:hAnsi="BIZ UDPゴシック"/>
                                <w:sz w:val="20"/>
                              </w:rPr>
                            </w:pPr>
                            <w:r w:rsidRPr="0005316E">
                              <w:rPr>
                                <w:rFonts w:ascii="BIZ UDPゴシック" w:eastAsia="BIZ UDPゴシック" w:hAnsi="BIZ UDPゴシック" w:hint="eastAsia"/>
                                <w:sz w:val="20"/>
                              </w:rPr>
                              <w:t>資本勘定所属職員</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A5D44" id="テキスト ボックス 33076" o:spid="_x0000_s1112" type="#_x0000_t202" style="position:absolute;left:0;text-align:left;margin-left:70.95pt;margin-top:59.7pt;width:108.3pt;height:17.8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" fillcolor="window" strokecolor="windowText" strokeweight=".5pt">
                <v:textbox inset="1mm,0,1mm,1mm">
                  <w:txbxContent>
                    <w:p w14:paraId="77EC2D01" w14:textId="77777777" w:rsidR="00AA67AD" w:rsidRPr="0005316E" w:rsidRDefault="00AA67AD" w:rsidP="00E32AC0">
                      <w:pPr>
                        <w:jc w:val="center"/>
                        <w:rPr>
                          <w:rFonts w:ascii="BIZ UDPゴシック" w:eastAsia="BIZ UDPゴシック" w:hAnsi="BIZ UDPゴシック"/>
                          <w:sz w:val="20"/>
                        </w:rPr>
                      </w:pPr>
                      <w:r w:rsidRPr="0005316E">
                        <w:rPr>
                          <w:rFonts w:ascii="BIZ UDPゴシック" w:eastAsia="BIZ UDPゴシック" w:hAnsi="BIZ UDPゴシック" w:hint="eastAsia"/>
                          <w:sz w:val="20"/>
                        </w:rPr>
                        <w:t>資本勘定所属職員</w:t>
                      </w:r>
                    </w:p>
                  </w:txbxContent>
                </v:textbox>
              </v:shape>
            </w:pict>
          </mc:Fallback>
        </mc:AlternateContent>
      </w:r>
      <w:r w:rsidR="00E32AC0" w:rsidRPr="00814A34">
        <w:rPr>
          <w:rFonts w:ascii="BIZ UDPゴシック" w:eastAsia="BIZ UDPゴシック" w:hAnsi="BIZ UDPゴシック"/>
        </w:rPr>
        <w:t xml:space="preserve"> </w:t>
      </w:r>
      <w:r w:rsidR="008558A5" w:rsidRPr="008558A5">
        <w:rPr>
          <w:noProof/>
        </w:rPr>
        <w:drawing>
          <wp:inline distT="0" distB="0" distL="0" distR="0" wp14:anchorId="51039A05" wp14:editId="301E182B">
            <wp:extent cx="3438525" cy="2805368"/>
            <wp:effectExtent l="0" t="0" r="0" b="0"/>
            <wp:docPr id="1195216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21609" name=""/>
                    <pic:cNvPicPr/>
                  </pic:nvPicPr>
                  <pic:blipFill>
                    <a:blip r:embed="rId22"/>
                    <a:stretch>
                      <a:fillRect/>
                    </a:stretch>
                  </pic:blipFill>
                  <pic:spPr>
                    <a:xfrm>
                      <a:off x="0" y="0"/>
                      <a:ext cx="3468442" cy="2829776"/>
                    </a:xfrm>
                    <a:prstGeom prst="rect">
                      <a:avLst/>
                    </a:prstGeom>
                  </pic:spPr>
                </pic:pic>
              </a:graphicData>
            </a:graphic>
          </wp:inline>
        </w:drawing>
      </w:r>
    </w:p>
    <w:p w14:paraId="5688B673" w14:textId="3696790C" w:rsidR="00E32AC0" w:rsidRDefault="00E32AC0" w:rsidP="004C6FD0">
      <w:pPr>
        <w:pStyle w:val="a7"/>
      </w:pPr>
      <w:r>
        <w:rPr>
          <w:rFonts w:hint="eastAsia"/>
        </w:rPr>
        <w:t>図</w:t>
      </w:r>
      <w:r w:rsidRPr="00A63DBE">
        <w:t xml:space="preserve"> </w:t>
      </w:r>
      <w:r w:rsidR="00525CAC">
        <w:fldChar w:fldCharType="begin"/>
      </w:r>
      <w:r w:rsidR="00525CAC">
        <w:instrText xml:space="preserve"> STYLEREF 1 \s </w:instrText>
      </w:r>
      <w:r w:rsidR="00525CAC">
        <w:fldChar w:fldCharType="separate"/>
      </w:r>
      <w:r w:rsidR="00C40C59">
        <w:t>1</w:t>
      </w:r>
      <w:r w:rsidR="00525CAC">
        <w:fldChar w:fldCharType="end"/>
      </w:r>
      <w:r w:rsidR="00525CAC">
        <w:noBreakHyphen/>
      </w:r>
      <w:r w:rsidR="00525CAC">
        <w:fldChar w:fldCharType="begin"/>
      </w:r>
      <w:r w:rsidR="00525CAC">
        <w:instrText xml:space="preserve"> SEQ 図 \* ARABIC \s 1 </w:instrText>
      </w:r>
      <w:r w:rsidR="00525CAC">
        <w:fldChar w:fldCharType="separate"/>
      </w:r>
      <w:r w:rsidR="00C40C59">
        <w:t>11</w:t>
      </w:r>
      <w:r w:rsidR="00525CAC">
        <w:fldChar w:fldCharType="end"/>
      </w:r>
      <w:r w:rsidRPr="00A63DBE">
        <w:rPr>
          <w:rFonts w:hint="eastAsia"/>
        </w:rPr>
        <w:t xml:space="preserve">　</w:t>
      </w:r>
      <w:r>
        <w:rPr>
          <w:rFonts w:hint="eastAsia"/>
        </w:rPr>
        <w:t>部門別職員数</w:t>
      </w:r>
    </w:p>
    <w:p w14:paraId="55CC39C2" w14:textId="77777777" w:rsidR="00E32AC0" w:rsidRDefault="00E32AC0" w:rsidP="00187153"/>
    <w:p w14:paraId="16D0BB78" w14:textId="15F2B865" w:rsidR="00E32AC0" w:rsidRPr="00814A34" w:rsidRDefault="00E32AC0" w:rsidP="00E32AC0">
      <w:pPr>
        <w:ind w:firstLineChars="100" w:firstLine="220"/>
        <w:rPr>
          <w:rFonts w:ascii="BIZ UDPゴシック" w:eastAsia="BIZ UDPゴシック" w:hAnsi="BIZ UDPゴシック"/>
          <w:sz w:val="22"/>
        </w:rPr>
      </w:pPr>
      <w:r w:rsidRPr="00814A34">
        <w:rPr>
          <w:rFonts w:ascii="BIZ UDPゴシック" w:eastAsia="BIZ UDPゴシック" w:hAnsi="BIZ UDPゴシック" w:hint="eastAsia"/>
          <w:sz w:val="22"/>
        </w:rPr>
        <w:t>過去</w:t>
      </w:r>
      <w:r w:rsidRPr="00814A34">
        <w:rPr>
          <w:rFonts w:ascii="BIZ UDPゴシック" w:eastAsia="BIZ UDPゴシック" w:hAnsi="BIZ UDPゴシック" w:hint="eastAsia"/>
          <w:color w:val="auto"/>
          <w:sz w:val="22"/>
        </w:rPr>
        <w:t>2</w:t>
      </w:r>
      <w:r w:rsidR="0036769F" w:rsidRPr="00814A34">
        <w:rPr>
          <w:rFonts w:ascii="BIZ UDPゴシック" w:eastAsia="BIZ UDPゴシック" w:hAnsi="BIZ UDPゴシック" w:hint="eastAsia"/>
          <w:color w:val="auto"/>
          <w:sz w:val="22"/>
        </w:rPr>
        <w:t>4</w:t>
      </w:r>
      <w:r w:rsidRPr="00814A34">
        <w:rPr>
          <w:rFonts w:ascii="BIZ UDPゴシック" w:eastAsia="BIZ UDPゴシック" w:hAnsi="BIZ UDPゴシック" w:hint="eastAsia"/>
          <w:color w:val="auto"/>
          <w:sz w:val="22"/>
        </w:rPr>
        <w:t>年</w:t>
      </w:r>
      <w:r w:rsidRPr="00814A34">
        <w:rPr>
          <w:rFonts w:ascii="BIZ UDPゴシック" w:eastAsia="BIZ UDPゴシック" w:hAnsi="BIZ UDPゴシック" w:hint="eastAsia"/>
          <w:sz w:val="22"/>
        </w:rPr>
        <w:t>分の職員数の推移を部門別に見ると、施設の単年度整備延長の減少に応じて、段階的に職員数も減少してきています。</w:t>
      </w:r>
    </w:p>
    <w:p w14:paraId="60B4A4F6" w14:textId="77777777" w:rsidR="00F31170" w:rsidRPr="00814A34" w:rsidRDefault="000367F7" w:rsidP="00100381">
      <w:pPr>
        <w:ind w:firstLineChars="100" w:firstLine="220"/>
        <w:rPr>
          <w:rFonts w:ascii="BIZ UDPゴシック" w:eastAsia="BIZ UDPゴシック" w:hAnsi="BIZ UDPゴシック"/>
          <w:sz w:val="22"/>
        </w:rPr>
      </w:pPr>
      <w:r w:rsidRPr="00814A34">
        <w:rPr>
          <w:rFonts w:ascii="BIZ UDPゴシック" w:eastAsia="BIZ UDPゴシック" w:hAnsi="BIZ UDPゴシック" w:hint="eastAsia"/>
          <w:sz w:val="22"/>
        </w:rPr>
        <w:t>今後、未普及対策事業の推進、浸水対策・地震対策、老朽化対策、施設の老朽化に伴う維持管理作業の増加、健全な事業経営に向けた適正な下水道使用料水準の検討等、現状以上の業務量となることから、下水道事業を適正に運営していくために、業務の効率化、組織の見直し、必要な定数管理等を行っていきます。</w:t>
      </w:r>
    </w:p>
    <w:p w14:paraId="0D295E51" w14:textId="73FF2FE1" w:rsidR="00E32AC0" w:rsidRPr="003E401C" w:rsidRDefault="00E32AC0" w:rsidP="00E32AC0">
      <w:pPr>
        <w:rPr>
          <w:color w:val="FF0000"/>
        </w:rPr>
      </w:pPr>
    </w:p>
    <w:p w14:paraId="071400F4" w14:textId="045D317F" w:rsidR="00E32AC0" w:rsidRDefault="00021F36" w:rsidP="00814A34">
      <w:pPr>
        <w:jc w:val="center"/>
      </w:pPr>
      <w:r w:rsidRPr="00021F36">
        <w:rPr>
          <w:noProof/>
        </w:rPr>
        <w:drawing>
          <wp:inline distT="0" distB="0" distL="0" distR="0" wp14:anchorId="06408FA9" wp14:editId="264F529F">
            <wp:extent cx="6038850" cy="2738723"/>
            <wp:effectExtent l="0" t="0" r="0" b="5080"/>
            <wp:docPr id="2013792972" name="図 1" descr="グラフ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792972" name="図 1" descr="グラフ が含まれている画像&#10;&#10;AI 生成コンテンツは誤りを含む可能性があります。"/>
                    <pic:cNvPicPr/>
                  </pic:nvPicPr>
                  <pic:blipFill>
                    <a:blip r:embed="rId23"/>
                    <a:stretch>
                      <a:fillRect/>
                    </a:stretch>
                  </pic:blipFill>
                  <pic:spPr>
                    <a:xfrm>
                      <a:off x="0" y="0"/>
                      <a:ext cx="6047259" cy="2742537"/>
                    </a:xfrm>
                    <a:prstGeom prst="rect">
                      <a:avLst/>
                    </a:prstGeom>
                  </pic:spPr>
                </pic:pic>
              </a:graphicData>
            </a:graphic>
          </wp:inline>
        </w:drawing>
      </w:r>
    </w:p>
    <w:p w14:paraId="2575349C" w14:textId="4672FFF8" w:rsidR="00E32AC0" w:rsidRDefault="00E32AC0" w:rsidP="004C6FD0">
      <w:pPr>
        <w:pStyle w:val="a7"/>
      </w:pPr>
      <w:r>
        <w:rPr>
          <w:rFonts w:hint="eastAsia"/>
        </w:rPr>
        <w:t>図</w:t>
      </w:r>
      <w:r w:rsidRPr="00A63DBE">
        <w:t xml:space="preserve"> </w:t>
      </w:r>
      <w:r w:rsidR="00525CAC">
        <w:fldChar w:fldCharType="begin"/>
      </w:r>
      <w:r w:rsidR="00525CAC">
        <w:instrText xml:space="preserve"> STYLEREF 1 \s </w:instrText>
      </w:r>
      <w:r w:rsidR="00525CAC">
        <w:fldChar w:fldCharType="separate"/>
      </w:r>
      <w:r w:rsidR="00C40C59">
        <w:t>1</w:t>
      </w:r>
      <w:r w:rsidR="00525CAC">
        <w:fldChar w:fldCharType="end"/>
      </w:r>
      <w:r w:rsidR="00525CAC">
        <w:noBreakHyphen/>
      </w:r>
      <w:r w:rsidR="00525CAC">
        <w:fldChar w:fldCharType="begin"/>
      </w:r>
      <w:r w:rsidR="00525CAC">
        <w:instrText xml:space="preserve"> SEQ 図 \* ARABIC \s 1 </w:instrText>
      </w:r>
      <w:r w:rsidR="00525CAC">
        <w:fldChar w:fldCharType="separate"/>
      </w:r>
      <w:r w:rsidR="00C40C59">
        <w:t>12</w:t>
      </w:r>
      <w:r w:rsidR="00525CAC">
        <w:fldChar w:fldCharType="end"/>
      </w:r>
      <w:r w:rsidRPr="00A63DBE">
        <w:rPr>
          <w:rFonts w:hint="eastAsia"/>
        </w:rPr>
        <w:t xml:space="preserve">　</w:t>
      </w:r>
      <w:r>
        <w:rPr>
          <w:rFonts w:hint="eastAsia"/>
        </w:rPr>
        <w:t>部門別職員数と単年度整備延長</w:t>
      </w:r>
      <w:r w:rsidR="008158E6">
        <w:rPr>
          <w:rStyle w:val="aff4"/>
        </w:rPr>
        <w:footnoteReference w:id="3"/>
      </w:r>
      <w:r>
        <w:rPr>
          <w:rFonts w:hint="eastAsia"/>
        </w:rPr>
        <w:t>の推移</w:t>
      </w:r>
    </w:p>
    <w:p w14:paraId="0FA38F11" w14:textId="77777777" w:rsidR="00B66231" w:rsidRPr="00814A34" w:rsidRDefault="00B66231" w:rsidP="00F07870">
      <w:pPr>
        <w:pStyle w:val="4"/>
      </w:pPr>
      <w:r w:rsidRPr="00814A34">
        <w:rPr>
          <w:rFonts w:hint="eastAsia"/>
        </w:rPr>
        <w:lastRenderedPageBreak/>
        <w:t>事業運営組織</w:t>
      </w:r>
    </w:p>
    <w:p w14:paraId="10B42637" w14:textId="267AEA8B" w:rsidR="00B66231" w:rsidRPr="00814A34" w:rsidRDefault="00D14CAA" w:rsidP="00B46BF8">
      <w:pPr>
        <w:ind w:firstLineChars="64" w:firstLine="141"/>
        <w:rPr>
          <w:rFonts w:ascii="BIZ UDPゴシック" w:eastAsia="BIZ UDPゴシック" w:hAnsi="BIZ UDPゴシック"/>
          <w:sz w:val="22"/>
        </w:rPr>
      </w:pPr>
      <w:r w:rsidRPr="00814A34">
        <w:rPr>
          <w:rFonts w:ascii="BIZ UDPゴシック" w:eastAsia="BIZ UDPゴシック" w:hAnsi="BIZ UDPゴシック" w:hint="eastAsia"/>
          <w:sz w:val="22"/>
        </w:rPr>
        <w:t>本市の下水道事業は、環境共生部下水道課で執り行っており、下水道課は</w:t>
      </w:r>
      <w:r w:rsidR="005B6DCE" w:rsidRPr="00814A34">
        <w:rPr>
          <w:rFonts w:ascii="BIZ UDPゴシック" w:eastAsia="BIZ UDPゴシック" w:hAnsi="BIZ UDPゴシック" w:hint="eastAsia"/>
          <w:sz w:val="22"/>
        </w:rPr>
        <w:t>経営</w:t>
      </w:r>
      <w:r w:rsidRPr="00814A34">
        <w:rPr>
          <w:rFonts w:ascii="BIZ UDPゴシック" w:eastAsia="BIZ UDPゴシック" w:hAnsi="BIZ UDPゴシック" w:hint="eastAsia"/>
          <w:sz w:val="22"/>
        </w:rPr>
        <w:t>係、普及係、計画工事係の</w:t>
      </w:r>
      <w:r w:rsidR="00ED570C" w:rsidRPr="00814A34">
        <w:rPr>
          <w:rFonts w:ascii="BIZ UDPゴシック" w:eastAsia="BIZ UDPゴシック" w:hAnsi="BIZ UDPゴシック" w:hint="eastAsia"/>
          <w:sz w:val="22"/>
        </w:rPr>
        <w:t>３</w:t>
      </w:r>
      <w:r w:rsidR="00A07080" w:rsidRPr="00814A34">
        <w:rPr>
          <w:rFonts w:ascii="BIZ UDPゴシック" w:eastAsia="BIZ UDPゴシック" w:hAnsi="BIZ UDPゴシック" w:hint="eastAsia"/>
          <w:sz w:val="22"/>
        </w:rPr>
        <w:t>係</w:t>
      </w:r>
      <w:r w:rsidRPr="00814A34">
        <w:rPr>
          <w:rFonts w:ascii="BIZ UDPゴシック" w:eastAsia="BIZ UDPゴシック" w:hAnsi="BIZ UDPゴシック" w:hint="eastAsia"/>
          <w:sz w:val="22"/>
        </w:rPr>
        <w:t>体制となっています</w:t>
      </w:r>
      <w:r w:rsidR="000367F7" w:rsidRPr="00814A34">
        <w:rPr>
          <w:rFonts w:ascii="BIZ UDPゴシック" w:eastAsia="BIZ UDPゴシック" w:hAnsi="BIZ UDPゴシック" w:hint="eastAsia"/>
          <w:sz w:val="22"/>
        </w:rPr>
        <w:t>。</w:t>
      </w:r>
    </w:p>
    <w:p w14:paraId="6A2AD7CE" w14:textId="4574286C" w:rsidR="00B538F9" w:rsidRDefault="0005316E" w:rsidP="00B538F9">
      <w:pPr>
        <w:jc w:val="center"/>
      </w:pPr>
      <w:r w:rsidRPr="0005316E">
        <w:rPr>
          <w:noProof/>
        </w:rPr>
        <w:drawing>
          <wp:inline distT="0" distB="0" distL="0" distR="0" wp14:anchorId="143F97F8" wp14:editId="4CD7132C">
            <wp:extent cx="6120130" cy="5003165"/>
            <wp:effectExtent l="0" t="0" r="0" b="6985"/>
            <wp:docPr id="1056501359" name="図 1"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501359" name="図 1" descr="ダイアグラム&#10;&#10;AI 生成コンテンツは誤りを含む可能性があります。"/>
                    <pic:cNvPicPr/>
                  </pic:nvPicPr>
                  <pic:blipFill>
                    <a:blip r:embed="rId24"/>
                    <a:stretch>
                      <a:fillRect/>
                    </a:stretch>
                  </pic:blipFill>
                  <pic:spPr>
                    <a:xfrm>
                      <a:off x="0" y="0"/>
                      <a:ext cx="6120130" cy="5003165"/>
                    </a:xfrm>
                    <a:prstGeom prst="rect">
                      <a:avLst/>
                    </a:prstGeom>
                  </pic:spPr>
                </pic:pic>
              </a:graphicData>
            </a:graphic>
          </wp:inline>
        </w:drawing>
      </w:r>
    </w:p>
    <w:p w14:paraId="08A5F326" w14:textId="72180FEC" w:rsidR="008E3DE7" w:rsidRDefault="008D69C8" w:rsidP="004C6FD0">
      <w:pPr>
        <w:pStyle w:val="a7"/>
      </w:pPr>
      <w:r>
        <w:rPr>
          <w:rFonts w:hint="eastAsia"/>
        </w:rPr>
        <w:t>図</w:t>
      </w:r>
      <w:r w:rsidR="00B66231" w:rsidRPr="00A63DBE">
        <w:t xml:space="preserve"> </w:t>
      </w:r>
      <w:r w:rsidR="00525CAC">
        <w:fldChar w:fldCharType="begin"/>
      </w:r>
      <w:r w:rsidR="00525CAC">
        <w:instrText xml:space="preserve"> STYLEREF 1 \s </w:instrText>
      </w:r>
      <w:r w:rsidR="00525CAC">
        <w:fldChar w:fldCharType="separate"/>
      </w:r>
      <w:r w:rsidR="00C40C59">
        <w:t>1</w:t>
      </w:r>
      <w:r w:rsidR="00525CAC">
        <w:fldChar w:fldCharType="end"/>
      </w:r>
      <w:r w:rsidR="00525CAC">
        <w:noBreakHyphen/>
      </w:r>
      <w:r w:rsidR="00525CAC">
        <w:fldChar w:fldCharType="begin"/>
      </w:r>
      <w:r w:rsidR="00525CAC">
        <w:instrText xml:space="preserve"> SEQ 図 \* ARABIC \s 1 </w:instrText>
      </w:r>
      <w:r w:rsidR="00525CAC">
        <w:fldChar w:fldCharType="separate"/>
      </w:r>
      <w:r w:rsidR="00C40C59">
        <w:t>13</w:t>
      </w:r>
      <w:r w:rsidR="00525CAC">
        <w:fldChar w:fldCharType="end"/>
      </w:r>
      <w:r w:rsidR="00B66231" w:rsidRPr="00A63DBE">
        <w:rPr>
          <w:rFonts w:hint="eastAsia"/>
        </w:rPr>
        <w:t xml:space="preserve">　</w:t>
      </w:r>
      <w:r w:rsidR="00B66231">
        <w:rPr>
          <w:rFonts w:hint="eastAsia"/>
        </w:rPr>
        <w:t>組織図</w:t>
      </w:r>
    </w:p>
    <w:p w14:paraId="62A75C40" w14:textId="77777777" w:rsidR="008E3DE7" w:rsidRDefault="008E3DE7">
      <w:pPr>
        <w:spacing w:after="876" w:line="24" w:lineRule="auto"/>
        <w:rPr>
          <w:rFonts w:asciiTheme="majorHAnsi" w:eastAsiaTheme="majorEastAsia" w:hAnsiTheme="majorHAnsi"/>
          <w:noProof/>
          <w:sz w:val="18"/>
          <w:szCs w:val="18"/>
        </w:rPr>
      </w:pPr>
      <w:r>
        <w:br w:type="page"/>
      </w:r>
    </w:p>
    <w:p w14:paraId="616DAF33" w14:textId="77777777" w:rsidR="008B6560" w:rsidRPr="00814A34" w:rsidRDefault="008B6560" w:rsidP="00EC4032">
      <w:pPr>
        <w:pStyle w:val="2"/>
      </w:pPr>
      <w:bookmarkStart w:id="98" w:name="_Toc476738789"/>
      <w:bookmarkStart w:id="99" w:name="_Toc218862501"/>
      <w:r w:rsidRPr="00814A34">
        <w:rPr>
          <w:rFonts w:hint="eastAsia"/>
        </w:rPr>
        <w:lastRenderedPageBreak/>
        <w:t>民間活力の活用等</w:t>
      </w:r>
      <w:bookmarkEnd w:id="98"/>
      <w:bookmarkEnd w:id="99"/>
    </w:p>
    <w:p w14:paraId="47E732C9" w14:textId="77777777" w:rsidR="006C4C5F" w:rsidRPr="00814A34" w:rsidRDefault="006C4C5F" w:rsidP="00814A34">
      <w:pPr>
        <w:pStyle w:val="30"/>
      </w:pPr>
      <w:bookmarkStart w:id="100" w:name="_Toc218862502"/>
      <w:r w:rsidRPr="00814A34">
        <w:rPr>
          <w:rFonts w:hint="eastAsia"/>
        </w:rPr>
        <w:t>民間活用の状況</w:t>
      </w:r>
      <w:bookmarkEnd w:id="100"/>
    </w:p>
    <w:p w14:paraId="0B941B25" w14:textId="77777777" w:rsidR="008B6560" w:rsidRPr="00814A34" w:rsidRDefault="008B6560" w:rsidP="00F07870">
      <w:pPr>
        <w:pStyle w:val="4"/>
      </w:pPr>
      <w:r w:rsidRPr="00814A34">
        <w:rPr>
          <w:rFonts w:hint="eastAsia"/>
        </w:rPr>
        <w:t>民間委託</w:t>
      </w:r>
    </w:p>
    <w:p w14:paraId="4BE210EA" w14:textId="77777777" w:rsidR="00A60B8E" w:rsidRPr="00814A34" w:rsidRDefault="00A07080" w:rsidP="00866C90">
      <w:pPr>
        <w:spacing w:line="276" w:lineRule="auto"/>
        <w:ind w:firstLineChars="100" w:firstLine="220"/>
        <w:rPr>
          <w:rFonts w:ascii="BIZ UDPゴシック" w:eastAsia="BIZ UDPゴシック" w:hAnsi="BIZ UDPゴシック"/>
          <w:sz w:val="22"/>
        </w:rPr>
      </w:pPr>
      <w:r w:rsidRPr="00814A34">
        <w:rPr>
          <w:rFonts w:ascii="BIZ UDPゴシック" w:eastAsia="BIZ UDPゴシック" w:hAnsi="BIZ UDPゴシック" w:hint="eastAsia"/>
          <w:sz w:val="22"/>
        </w:rPr>
        <w:t>使用料</w:t>
      </w:r>
      <w:r w:rsidR="00187153" w:rsidRPr="00814A34">
        <w:rPr>
          <w:rFonts w:ascii="BIZ UDPゴシック" w:eastAsia="BIZ UDPゴシック" w:hAnsi="BIZ UDPゴシック" w:hint="eastAsia"/>
          <w:sz w:val="22"/>
        </w:rPr>
        <w:t>徴収業務</w:t>
      </w:r>
      <w:r w:rsidRPr="00814A34">
        <w:rPr>
          <w:rFonts w:ascii="BIZ UDPゴシック" w:eastAsia="BIZ UDPゴシック" w:hAnsi="BIZ UDPゴシック" w:hint="eastAsia"/>
          <w:sz w:val="22"/>
        </w:rPr>
        <w:t>等</w:t>
      </w:r>
      <w:r w:rsidR="00187153" w:rsidRPr="00814A34">
        <w:rPr>
          <w:rFonts w:ascii="BIZ UDPゴシック" w:eastAsia="BIZ UDPゴシック" w:hAnsi="BIZ UDPゴシック" w:hint="eastAsia"/>
          <w:sz w:val="22"/>
        </w:rPr>
        <w:t>について</w:t>
      </w:r>
      <w:r w:rsidRPr="00814A34">
        <w:rPr>
          <w:rFonts w:ascii="BIZ UDPゴシック" w:eastAsia="BIZ UDPゴシック" w:hAnsi="BIZ UDPゴシック" w:hint="eastAsia"/>
          <w:sz w:val="22"/>
        </w:rPr>
        <w:t>東京都</w:t>
      </w:r>
      <w:r w:rsidR="00187153" w:rsidRPr="00814A34">
        <w:rPr>
          <w:rFonts w:ascii="BIZ UDPゴシック" w:eastAsia="BIZ UDPゴシック" w:hAnsi="BIZ UDPゴシック" w:hint="eastAsia"/>
          <w:sz w:val="22"/>
        </w:rPr>
        <w:t>水道</w:t>
      </w:r>
      <w:r w:rsidRPr="00814A34">
        <w:rPr>
          <w:rFonts w:ascii="BIZ UDPゴシック" w:eastAsia="BIZ UDPゴシック" w:hAnsi="BIZ UDPゴシック" w:hint="eastAsia"/>
          <w:sz w:val="22"/>
        </w:rPr>
        <w:t>局</w:t>
      </w:r>
      <w:r w:rsidR="00187153" w:rsidRPr="00814A34">
        <w:rPr>
          <w:rFonts w:ascii="BIZ UDPゴシック" w:eastAsia="BIZ UDPゴシック" w:hAnsi="BIZ UDPゴシック" w:hint="eastAsia"/>
          <w:sz w:val="22"/>
        </w:rPr>
        <w:t>へ</w:t>
      </w:r>
      <w:r w:rsidRPr="00814A34">
        <w:rPr>
          <w:rFonts w:ascii="BIZ UDPゴシック" w:eastAsia="BIZ UDPゴシック" w:hAnsi="BIZ UDPゴシック" w:hint="eastAsia"/>
          <w:sz w:val="22"/>
        </w:rPr>
        <w:t>委託しています</w:t>
      </w:r>
      <w:r w:rsidR="00187153" w:rsidRPr="00814A34">
        <w:rPr>
          <w:rFonts w:ascii="BIZ UDPゴシック" w:eastAsia="BIZ UDPゴシック" w:hAnsi="BIZ UDPゴシック" w:hint="eastAsia"/>
          <w:sz w:val="22"/>
        </w:rPr>
        <w:t>。</w:t>
      </w:r>
    </w:p>
    <w:p w14:paraId="2A0E0203" w14:textId="77777777" w:rsidR="00910816" w:rsidRPr="00814A34" w:rsidRDefault="00910816" w:rsidP="00866C90">
      <w:pPr>
        <w:spacing w:line="276" w:lineRule="auto"/>
        <w:ind w:firstLineChars="100" w:firstLine="220"/>
        <w:rPr>
          <w:rFonts w:ascii="BIZ UDPゴシック" w:eastAsia="BIZ UDPゴシック" w:hAnsi="BIZ UDPゴシック"/>
          <w:sz w:val="22"/>
        </w:rPr>
      </w:pPr>
    </w:p>
    <w:p w14:paraId="3AAFBCDF" w14:textId="77777777" w:rsidR="008B6560" w:rsidRPr="00814A34" w:rsidRDefault="008B6560" w:rsidP="00F07870">
      <w:pPr>
        <w:pStyle w:val="4"/>
      </w:pPr>
      <w:r w:rsidRPr="00814A34">
        <w:rPr>
          <w:rFonts w:hint="eastAsia"/>
        </w:rPr>
        <w:t>指定管理者制度</w:t>
      </w:r>
    </w:p>
    <w:p w14:paraId="02ED8504" w14:textId="77777777" w:rsidR="008B6560" w:rsidRPr="00814A34" w:rsidRDefault="000367F7" w:rsidP="00632DBC">
      <w:pPr>
        <w:spacing w:line="276" w:lineRule="auto"/>
        <w:ind w:firstLineChars="100" w:firstLine="220"/>
        <w:rPr>
          <w:rFonts w:ascii="BIZ UDPゴシック" w:eastAsia="BIZ UDPゴシック" w:hAnsi="BIZ UDPゴシック"/>
          <w:sz w:val="22"/>
        </w:rPr>
      </w:pPr>
      <w:r w:rsidRPr="00814A34">
        <w:rPr>
          <w:rFonts w:ascii="BIZ UDPゴシック" w:eastAsia="BIZ UDPゴシック" w:hAnsi="BIZ UDPゴシック" w:hint="eastAsia"/>
          <w:sz w:val="22"/>
        </w:rPr>
        <w:t>本市では該当ありません</w:t>
      </w:r>
      <w:r w:rsidR="008B6560" w:rsidRPr="00814A34">
        <w:rPr>
          <w:rFonts w:ascii="BIZ UDPゴシック" w:eastAsia="BIZ UDPゴシック" w:hAnsi="BIZ UDPゴシック" w:hint="eastAsia"/>
          <w:sz w:val="22"/>
        </w:rPr>
        <w:t>。</w:t>
      </w:r>
    </w:p>
    <w:p w14:paraId="3E2EFF07" w14:textId="77777777" w:rsidR="00910816" w:rsidRPr="00814A34" w:rsidRDefault="00910816" w:rsidP="00632DBC">
      <w:pPr>
        <w:spacing w:line="276" w:lineRule="auto"/>
        <w:ind w:firstLineChars="100" w:firstLine="220"/>
        <w:rPr>
          <w:rFonts w:ascii="BIZ UDPゴシック" w:eastAsia="BIZ UDPゴシック" w:hAnsi="BIZ UDPゴシック"/>
          <w:sz w:val="22"/>
        </w:rPr>
      </w:pPr>
    </w:p>
    <w:p w14:paraId="6D14A14C" w14:textId="77777777" w:rsidR="008B6560" w:rsidRPr="00814A34" w:rsidRDefault="008B6560" w:rsidP="00F07870">
      <w:pPr>
        <w:pStyle w:val="4"/>
      </w:pPr>
      <w:r w:rsidRPr="00814A34">
        <w:rPr>
          <w:rFonts w:hint="eastAsia"/>
        </w:rPr>
        <w:t>ＰＰＰ・ＰＦＩ</w:t>
      </w:r>
    </w:p>
    <w:p w14:paraId="4FB095D6" w14:textId="2EEC463B" w:rsidR="00F92CCA" w:rsidRPr="00814A34" w:rsidRDefault="00F92CCA" w:rsidP="00F92CCA">
      <w:pPr>
        <w:rPr>
          <w:rFonts w:ascii="BIZ UDPゴシック" w:eastAsia="BIZ UDPゴシック" w:hAnsi="BIZ UDPゴシック"/>
          <w:sz w:val="22"/>
        </w:rPr>
      </w:pPr>
      <w:r w:rsidRPr="00814A34">
        <w:rPr>
          <w:rFonts w:ascii="BIZ UDPゴシック" w:eastAsia="BIZ UDPゴシック" w:hAnsi="BIZ UDPゴシック" w:hint="eastAsia"/>
          <w:sz w:val="22"/>
        </w:rPr>
        <w:t xml:space="preserve">　</w:t>
      </w:r>
      <w:r w:rsidR="00910816" w:rsidRPr="00814A34">
        <w:rPr>
          <w:rFonts w:ascii="BIZ UDPゴシック" w:eastAsia="BIZ UDPゴシック" w:hAnsi="BIZ UDPゴシック" w:hint="eastAsia"/>
          <w:sz w:val="22"/>
        </w:rPr>
        <w:t>本市では該当ありません。</w:t>
      </w:r>
    </w:p>
    <w:p w14:paraId="45080B30" w14:textId="77777777" w:rsidR="00910816" w:rsidRPr="00814A34" w:rsidRDefault="00910816" w:rsidP="00F92CCA">
      <w:pPr>
        <w:rPr>
          <w:rFonts w:ascii="BIZ UDPゴシック" w:eastAsia="BIZ UDPゴシック" w:hAnsi="BIZ UDPゴシック"/>
        </w:rPr>
      </w:pPr>
    </w:p>
    <w:p w14:paraId="108FF6D4" w14:textId="40FB324C" w:rsidR="008B6560" w:rsidRPr="00814A34" w:rsidRDefault="008B6560" w:rsidP="00814A34">
      <w:pPr>
        <w:pStyle w:val="30"/>
      </w:pPr>
      <w:bookmarkStart w:id="101" w:name="_Toc218862503"/>
      <w:r w:rsidRPr="00814A34">
        <w:rPr>
          <w:rFonts w:hint="eastAsia"/>
        </w:rPr>
        <w:t>資産活用の状況</w:t>
      </w:r>
      <w:bookmarkEnd w:id="101"/>
    </w:p>
    <w:p w14:paraId="7DFCD2AB" w14:textId="77777777" w:rsidR="008B6560" w:rsidRPr="00814A34" w:rsidRDefault="008B6560" w:rsidP="00F07870">
      <w:pPr>
        <w:pStyle w:val="4"/>
      </w:pPr>
      <w:r w:rsidRPr="00814A34">
        <w:rPr>
          <w:rFonts w:hint="eastAsia"/>
        </w:rPr>
        <w:t>エネルギー利用</w:t>
      </w:r>
    </w:p>
    <w:p w14:paraId="672AD80A" w14:textId="77777777" w:rsidR="008B6560" w:rsidRPr="00814A34" w:rsidRDefault="00A07080" w:rsidP="00866C90">
      <w:pPr>
        <w:spacing w:line="276" w:lineRule="auto"/>
        <w:ind w:firstLineChars="100" w:firstLine="220"/>
        <w:rPr>
          <w:rFonts w:ascii="BIZ UDPゴシック" w:eastAsia="BIZ UDPゴシック" w:hAnsi="BIZ UDPゴシック"/>
          <w:sz w:val="22"/>
        </w:rPr>
      </w:pPr>
      <w:r w:rsidRPr="00814A34">
        <w:rPr>
          <w:rFonts w:ascii="BIZ UDPゴシック" w:eastAsia="BIZ UDPゴシック" w:hAnsi="BIZ UDPゴシック" w:hint="eastAsia"/>
          <w:sz w:val="22"/>
        </w:rPr>
        <w:t>本市では該当ありません。</w:t>
      </w:r>
    </w:p>
    <w:p w14:paraId="43D892CF" w14:textId="77777777" w:rsidR="00910816" w:rsidRPr="00814A34" w:rsidRDefault="00910816" w:rsidP="00866C90">
      <w:pPr>
        <w:spacing w:line="276" w:lineRule="auto"/>
        <w:ind w:firstLineChars="100" w:firstLine="220"/>
        <w:rPr>
          <w:rFonts w:ascii="BIZ UDPゴシック" w:eastAsia="BIZ UDPゴシック" w:hAnsi="BIZ UDPゴシック"/>
          <w:sz w:val="22"/>
        </w:rPr>
      </w:pPr>
    </w:p>
    <w:p w14:paraId="71AEE374" w14:textId="77777777" w:rsidR="008B6560" w:rsidRPr="00814A34" w:rsidRDefault="008B6560" w:rsidP="00F07870">
      <w:pPr>
        <w:pStyle w:val="4"/>
      </w:pPr>
      <w:r w:rsidRPr="00814A34">
        <w:rPr>
          <w:rFonts w:hint="eastAsia"/>
        </w:rPr>
        <w:t>土地・施設等利用（未利用土地、施設活用等）</w:t>
      </w:r>
    </w:p>
    <w:p w14:paraId="5D58C197" w14:textId="42BC1DB5" w:rsidR="008E3DE7" w:rsidRPr="00814A34" w:rsidRDefault="00D40C41" w:rsidP="006C4C5F">
      <w:pPr>
        <w:spacing w:line="276" w:lineRule="auto"/>
        <w:ind w:firstLineChars="100" w:firstLine="220"/>
        <w:rPr>
          <w:rFonts w:ascii="BIZ UDPゴシック" w:eastAsia="BIZ UDPゴシック" w:hAnsi="BIZ UDPゴシック"/>
          <w:sz w:val="22"/>
        </w:rPr>
      </w:pPr>
      <w:r w:rsidRPr="00814A34">
        <w:rPr>
          <w:rFonts w:ascii="BIZ UDPゴシック" w:eastAsia="BIZ UDPゴシック" w:hAnsi="BIZ UDPゴシック" w:hint="eastAsia"/>
          <w:sz w:val="22"/>
        </w:rPr>
        <w:t>本市では該当ありません。</w:t>
      </w:r>
    </w:p>
    <w:p w14:paraId="45CC87B0" w14:textId="77777777" w:rsidR="008E3DE7" w:rsidRPr="00814A34" w:rsidRDefault="008E3DE7">
      <w:pPr>
        <w:spacing w:after="876" w:line="24" w:lineRule="auto"/>
        <w:rPr>
          <w:rFonts w:ascii="BIZ UDPゴシック" w:eastAsia="BIZ UDPゴシック" w:hAnsi="BIZ UDPゴシック"/>
          <w:sz w:val="22"/>
        </w:rPr>
      </w:pPr>
      <w:r w:rsidRPr="00814A34">
        <w:rPr>
          <w:rFonts w:ascii="BIZ UDPゴシック" w:eastAsia="BIZ UDPゴシック" w:hAnsi="BIZ UDPゴシック"/>
          <w:sz w:val="22"/>
        </w:rPr>
        <w:br w:type="page"/>
      </w:r>
    </w:p>
    <w:p w14:paraId="31079FCA" w14:textId="77777777" w:rsidR="0040665E" w:rsidRPr="00814A34" w:rsidRDefault="0040665E" w:rsidP="00EC4032">
      <w:pPr>
        <w:pStyle w:val="2"/>
      </w:pPr>
      <w:bookmarkStart w:id="102" w:name="_Toc218862504"/>
      <w:r w:rsidRPr="00814A34">
        <w:rPr>
          <w:rFonts w:hint="eastAsia"/>
        </w:rPr>
        <w:lastRenderedPageBreak/>
        <w:t>経営比較分析表を活用した現状分析</w:t>
      </w:r>
      <w:bookmarkEnd w:id="102"/>
    </w:p>
    <w:p w14:paraId="41CE7234" w14:textId="663F5F93" w:rsidR="008E3DE7" w:rsidRPr="00814A34" w:rsidRDefault="008E3DE7" w:rsidP="00814A34">
      <w:pPr>
        <w:pStyle w:val="30"/>
      </w:pPr>
      <w:r w:rsidRPr="00814A34">
        <w:rPr>
          <w:rFonts w:hint="eastAsia"/>
        </w:rPr>
        <w:t xml:space="preserve">　</w:t>
      </w:r>
      <w:bookmarkStart w:id="103" w:name="_Toc218862505"/>
      <w:r w:rsidRPr="00814A34">
        <w:rPr>
          <w:rFonts w:hint="eastAsia"/>
        </w:rPr>
        <w:t>財務分析</w:t>
      </w:r>
      <w:bookmarkEnd w:id="103"/>
    </w:p>
    <w:p w14:paraId="684A0623" w14:textId="66F78B58" w:rsidR="008E3DE7" w:rsidRDefault="008E3DE7" w:rsidP="008E3DE7">
      <w:pPr>
        <w:ind w:leftChars="100" w:left="210" w:firstLineChars="100" w:firstLine="220"/>
        <w:rPr>
          <w:rFonts w:ascii="BIZ UDPゴシック" w:eastAsia="BIZ UDPゴシック" w:hAnsi="BIZ UDPゴシック"/>
          <w:color w:val="auto"/>
          <w:sz w:val="22"/>
        </w:rPr>
      </w:pPr>
      <w:r w:rsidRPr="00814A34">
        <w:rPr>
          <w:rFonts w:ascii="BIZ UDPゴシック" w:eastAsia="BIZ UDPゴシック" w:hAnsi="BIZ UDPゴシック"/>
          <w:color w:val="auto"/>
          <w:sz w:val="22"/>
        </w:rPr>
        <w:fldChar w:fldCharType="begin"/>
      </w:r>
      <w:r w:rsidRPr="00814A34">
        <w:rPr>
          <w:rFonts w:ascii="BIZ UDPゴシック" w:eastAsia="BIZ UDPゴシック" w:hAnsi="BIZ UDPゴシック"/>
          <w:color w:val="auto"/>
          <w:sz w:val="22"/>
        </w:rPr>
        <w:instrText xml:space="preserve"> </w:instrText>
      </w:r>
      <w:r w:rsidRPr="00814A34">
        <w:rPr>
          <w:rFonts w:ascii="BIZ UDPゴシック" w:eastAsia="BIZ UDPゴシック" w:hAnsi="BIZ UDPゴシック" w:hint="eastAsia"/>
          <w:color w:val="auto"/>
          <w:sz w:val="22"/>
        </w:rPr>
        <w:instrText>REF _Ref210118952 \h</w:instrText>
      </w:r>
      <w:r w:rsidRPr="00814A34">
        <w:rPr>
          <w:rFonts w:ascii="BIZ UDPゴシック" w:eastAsia="BIZ UDPゴシック" w:hAnsi="BIZ UDPゴシック"/>
          <w:color w:val="auto"/>
          <w:sz w:val="22"/>
        </w:rPr>
        <w:instrText xml:space="preserve">  \* MERGEFORMAT </w:instrText>
      </w:r>
      <w:r w:rsidRPr="00814A34">
        <w:rPr>
          <w:rFonts w:ascii="BIZ UDPゴシック" w:eastAsia="BIZ UDPゴシック" w:hAnsi="BIZ UDPゴシック"/>
          <w:color w:val="auto"/>
          <w:sz w:val="22"/>
        </w:rPr>
      </w:r>
      <w:r w:rsidRPr="00814A34">
        <w:rPr>
          <w:rFonts w:ascii="BIZ UDPゴシック" w:eastAsia="BIZ UDPゴシック" w:hAnsi="BIZ UDPゴシック"/>
          <w:color w:val="auto"/>
          <w:sz w:val="22"/>
        </w:rPr>
        <w:fldChar w:fldCharType="separate"/>
      </w:r>
      <w:r w:rsidR="00C40C59" w:rsidRPr="00C40C59">
        <w:rPr>
          <w:rFonts w:ascii="BIZ UDPゴシック" w:eastAsia="BIZ UDPゴシック" w:hAnsi="BIZ UDPゴシック" w:hint="eastAsia"/>
          <w:sz w:val="22"/>
        </w:rPr>
        <w:t>表</w:t>
      </w:r>
      <w:r w:rsidR="00C40C59" w:rsidRPr="00814A34">
        <w:rPr>
          <w:rFonts w:hint="eastAsia"/>
        </w:rPr>
        <w:t xml:space="preserve"> </w:t>
      </w:r>
      <w:r w:rsidR="00C40C59">
        <w:rPr>
          <w:noProof/>
        </w:rPr>
        <w:t>1</w:t>
      </w:r>
      <w:r w:rsidR="00C40C59" w:rsidRPr="00814A34">
        <w:rPr>
          <w:noProof/>
        </w:rPr>
        <w:t>-</w:t>
      </w:r>
      <w:r w:rsidR="00C40C59">
        <w:rPr>
          <w:noProof/>
        </w:rPr>
        <w:t>6</w:t>
      </w:r>
      <w:r w:rsidRPr="00814A34">
        <w:rPr>
          <w:rFonts w:ascii="BIZ UDPゴシック" w:eastAsia="BIZ UDPゴシック" w:hAnsi="BIZ UDPゴシック"/>
          <w:color w:val="auto"/>
          <w:sz w:val="22"/>
        </w:rPr>
        <w:fldChar w:fldCharType="end"/>
      </w:r>
      <w:r w:rsidRPr="00814A34">
        <w:rPr>
          <w:rFonts w:ascii="BIZ UDPゴシック" w:eastAsia="BIZ UDPゴシック" w:hAnsi="BIZ UDPゴシック" w:hint="eastAsia"/>
          <w:color w:val="auto"/>
          <w:sz w:val="22"/>
        </w:rPr>
        <w:t>は、令和</w:t>
      </w:r>
      <w:r w:rsidR="00ED570C" w:rsidRPr="00814A34">
        <w:rPr>
          <w:rFonts w:ascii="BIZ UDPゴシック" w:eastAsia="BIZ UDPゴシック" w:hAnsi="BIZ UDPゴシック" w:hint="eastAsia"/>
          <w:color w:val="auto"/>
          <w:sz w:val="22"/>
        </w:rPr>
        <w:t>２</w:t>
      </w:r>
      <w:r w:rsidR="003B6646" w:rsidRPr="00814A34">
        <w:rPr>
          <w:rFonts w:ascii="BIZ UDPゴシック" w:eastAsia="BIZ UDPゴシック" w:hAnsi="BIZ UDPゴシック" w:hint="eastAsia"/>
          <w:color w:val="auto"/>
          <w:sz w:val="22"/>
        </w:rPr>
        <w:t>年度</w:t>
      </w:r>
      <w:r w:rsidRPr="00814A34">
        <w:rPr>
          <w:rFonts w:ascii="BIZ UDPゴシック" w:eastAsia="BIZ UDPゴシック" w:hAnsi="BIZ UDPゴシック" w:hint="eastAsia"/>
          <w:color w:val="auto"/>
          <w:sz w:val="22"/>
        </w:rPr>
        <w:t>（2020年度</w:t>
      </w:r>
      <w:r w:rsidR="003B6646" w:rsidRPr="00814A34">
        <w:rPr>
          <w:rFonts w:ascii="BIZ UDPゴシック" w:eastAsia="BIZ UDPゴシック" w:hAnsi="BIZ UDPゴシック" w:hint="eastAsia"/>
          <w:color w:val="auto"/>
          <w:sz w:val="22"/>
        </w:rPr>
        <w:t>）</w:t>
      </w:r>
      <w:r w:rsidRPr="00814A34">
        <w:rPr>
          <w:rFonts w:ascii="BIZ UDPゴシック" w:eastAsia="BIZ UDPゴシック" w:hAnsi="BIZ UDPゴシック" w:hint="eastAsia"/>
          <w:color w:val="auto"/>
          <w:sz w:val="22"/>
        </w:rPr>
        <w:t>から令和</w:t>
      </w:r>
      <w:r w:rsidR="00ED570C" w:rsidRPr="00814A34">
        <w:rPr>
          <w:rFonts w:ascii="BIZ UDPゴシック" w:eastAsia="BIZ UDPゴシック" w:hAnsi="BIZ UDPゴシック" w:hint="eastAsia"/>
          <w:color w:val="auto"/>
          <w:sz w:val="22"/>
        </w:rPr>
        <w:t>６</w:t>
      </w:r>
      <w:r w:rsidR="003B6646" w:rsidRPr="00814A34">
        <w:rPr>
          <w:rFonts w:ascii="BIZ UDPゴシック" w:eastAsia="BIZ UDPゴシック" w:hAnsi="BIZ UDPゴシック" w:hint="eastAsia"/>
          <w:color w:val="auto"/>
          <w:sz w:val="22"/>
        </w:rPr>
        <w:t>年度</w:t>
      </w:r>
      <w:r w:rsidRPr="00814A34">
        <w:rPr>
          <w:rFonts w:ascii="BIZ UDPゴシック" w:eastAsia="BIZ UDPゴシック" w:hAnsi="BIZ UDPゴシック" w:hint="eastAsia"/>
          <w:color w:val="auto"/>
          <w:sz w:val="22"/>
        </w:rPr>
        <w:t>（202４年度</w:t>
      </w:r>
      <w:r w:rsidR="003B6646" w:rsidRPr="00814A34">
        <w:rPr>
          <w:rFonts w:ascii="BIZ UDPゴシック" w:eastAsia="BIZ UDPゴシック" w:hAnsi="BIZ UDPゴシック" w:hint="eastAsia"/>
          <w:color w:val="auto"/>
          <w:sz w:val="22"/>
        </w:rPr>
        <w:t>）</w:t>
      </w:r>
      <w:r w:rsidRPr="00814A34">
        <w:rPr>
          <w:rFonts w:ascii="BIZ UDPゴシック" w:eastAsia="BIZ UDPゴシック" w:hAnsi="BIZ UDPゴシック" w:hint="eastAsia"/>
          <w:color w:val="auto"/>
          <w:sz w:val="22"/>
        </w:rPr>
        <w:t>までの過去５年間の経常的な活動の収支を示す収益的収支の推移、</w:t>
      </w:r>
      <w:r w:rsidR="00A67B31" w:rsidRPr="00814A34">
        <w:rPr>
          <w:rFonts w:ascii="BIZ UDPゴシック" w:eastAsia="BIZ UDPゴシック" w:hAnsi="BIZ UDPゴシック"/>
          <w:color w:val="auto"/>
          <w:sz w:val="22"/>
        </w:rPr>
        <w:fldChar w:fldCharType="begin"/>
      </w:r>
      <w:r w:rsidR="00A67B31" w:rsidRPr="00814A34">
        <w:rPr>
          <w:rFonts w:ascii="BIZ UDPゴシック" w:eastAsia="BIZ UDPゴシック" w:hAnsi="BIZ UDPゴシック"/>
          <w:color w:val="auto"/>
          <w:sz w:val="22"/>
        </w:rPr>
        <w:instrText xml:space="preserve"> </w:instrText>
      </w:r>
      <w:r w:rsidR="00A67B31" w:rsidRPr="00814A34">
        <w:rPr>
          <w:rFonts w:ascii="BIZ UDPゴシック" w:eastAsia="BIZ UDPゴシック" w:hAnsi="BIZ UDPゴシック" w:hint="eastAsia"/>
          <w:color w:val="auto"/>
          <w:sz w:val="22"/>
        </w:rPr>
        <w:instrText>REF _Ref210119926 \h</w:instrText>
      </w:r>
      <w:r w:rsidR="00A67B31" w:rsidRPr="00814A34">
        <w:rPr>
          <w:rFonts w:ascii="BIZ UDPゴシック" w:eastAsia="BIZ UDPゴシック" w:hAnsi="BIZ UDPゴシック"/>
          <w:color w:val="auto"/>
          <w:sz w:val="22"/>
        </w:rPr>
        <w:instrText xml:space="preserve">  \* MERGEFORMAT </w:instrText>
      </w:r>
      <w:r w:rsidR="00A67B31" w:rsidRPr="00814A34">
        <w:rPr>
          <w:rFonts w:ascii="BIZ UDPゴシック" w:eastAsia="BIZ UDPゴシック" w:hAnsi="BIZ UDPゴシック"/>
          <w:color w:val="auto"/>
          <w:sz w:val="22"/>
        </w:rPr>
      </w:r>
      <w:r w:rsidR="00A67B31" w:rsidRPr="00814A34">
        <w:rPr>
          <w:rFonts w:ascii="BIZ UDPゴシック" w:eastAsia="BIZ UDPゴシック" w:hAnsi="BIZ UDPゴシック"/>
          <w:color w:val="auto"/>
          <w:sz w:val="22"/>
        </w:rPr>
        <w:fldChar w:fldCharType="separate"/>
      </w:r>
      <w:r w:rsidR="00C40C59" w:rsidRPr="00C40C59">
        <w:rPr>
          <w:rFonts w:ascii="BIZ UDPゴシック" w:eastAsia="BIZ UDPゴシック" w:hAnsi="BIZ UDPゴシック" w:hint="eastAsia"/>
          <w:sz w:val="22"/>
        </w:rPr>
        <w:t>表</w:t>
      </w:r>
      <w:r w:rsidR="00C40C59" w:rsidRPr="00A67B31">
        <w:rPr>
          <w:rFonts w:hint="eastAsia"/>
          <w:lang w:eastAsia="zh-TW"/>
        </w:rPr>
        <w:t xml:space="preserve"> </w:t>
      </w:r>
      <w:r w:rsidR="00C40C59">
        <w:rPr>
          <w:noProof/>
          <w:lang w:eastAsia="zh-TW"/>
        </w:rPr>
        <w:t>1-7</w:t>
      </w:r>
      <w:r w:rsidR="00A67B31" w:rsidRPr="00814A34">
        <w:rPr>
          <w:rFonts w:ascii="BIZ UDPゴシック" w:eastAsia="BIZ UDPゴシック" w:hAnsi="BIZ UDPゴシック"/>
          <w:color w:val="auto"/>
          <w:sz w:val="22"/>
        </w:rPr>
        <w:fldChar w:fldCharType="end"/>
      </w:r>
      <w:r w:rsidRPr="00814A34">
        <w:rPr>
          <w:rFonts w:ascii="BIZ UDPゴシック" w:eastAsia="BIZ UDPゴシック" w:hAnsi="BIZ UDPゴシック" w:hint="eastAsia"/>
          <w:color w:val="auto"/>
          <w:sz w:val="22"/>
        </w:rPr>
        <w:t>は投資及び企業債の発行、及び償還を示した資本的収支の推移について記したものです。</w:t>
      </w:r>
    </w:p>
    <w:p w14:paraId="2AF34CB5" w14:textId="77777777" w:rsidR="0005316E" w:rsidRPr="00814A34" w:rsidRDefault="0005316E" w:rsidP="008E3DE7">
      <w:pPr>
        <w:ind w:leftChars="100" w:left="210" w:firstLineChars="100" w:firstLine="220"/>
        <w:rPr>
          <w:rFonts w:ascii="BIZ UDPゴシック" w:eastAsia="BIZ UDPゴシック" w:hAnsi="BIZ UDPゴシック"/>
          <w:color w:val="auto"/>
          <w:sz w:val="22"/>
        </w:rPr>
      </w:pPr>
    </w:p>
    <w:p w14:paraId="19006E2F" w14:textId="5F11C67A" w:rsidR="008E3DE7" w:rsidRPr="00814A34" w:rsidRDefault="008E3DE7" w:rsidP="004C6FD0">
      <w:pPr>
        <w:pStyle w:val="a7"/>
      </w:pPr>
      <w:bookmarkStart w:id="104" w:name="_Ref210118952"/>
      <w:r w:rsidRPr="00814A34">
        <w:rPr>
          <w:rFonts w:hint="eastAsia"/>
        </w:rPr>
        <w:t xml:space="preserve">表 </w:t>
      </w:r>
      <w:r w:rsidR="004C0BE9" w:rsidRPr="00814A34">
        <w:fldChar w:fldCharType="begin"/>
      </w:r>
      <w:r w:rsidR="004C0BE9" w:rsidRPr="00814A34">
        <w:instrText xml:space="preserve"> </w:instrText>
      </w:r>
      <w:r w:rsidR="004C0BE9" w:rsidRPr="00814A34">
        <w:rPr>
          <w:rFonts w:hint="eastAsia"/>
        </w:rPr>
        <w:instrText>STYLEREF 1 \s</w:instrText>
      </w:r>
      <w:r w:rsidR="004C0BE9" w:rsidRPr="00814A34">
        <w:instrText xml:space="preserve"> </w:instrText>
      </w:r>
      <w:r w:rsidR="004C0BE9" w:rsidRPr="00814A34">
        <w:fldChar w:fldCharType="separate"/>
      </w:r>
      <w:r w:rsidR="00C40C59">
        <w:t>1</w:t>
      </w:r>
      <w:r w:rsidR="004C0BE9" w:rsidRPr="00814A34">
        <w:fldChar w:fldCharType="end"/>
      </w:r>
      <w:r w:rsidR="004C0BE9" w:rsidRPr="00814A34">
        <w:t>-</w:t>
      </w:r>
      <w:r w:rsidR="004C0BE9" w:rsidRPr="00814A34">
        <w:fldChar w:fldCharType="begin"/>
      </w:r>
      <w:r w:rsidR="004C0BE9" w:rsidRPr="00814A34">
        <w:instrText xml:space="preserve"> </w:instrText>
      </w:r>
      <w:r w:rsidR="004C0BE9" w:rsidRPr="00814A34">
        <w:rPr>
          <w:rFonts w:hint="eastAsia"/>
        </w:rPr>
        <w:instrText>SEQ 表 \* ARABIC \s 1</w:instrText>
      </w:r>
      <w:r w:rsidR="004C0BE9" w:rsidRPr="00814A34">
        <w:instrText xml:space="preserve"> </w:instrText>
      </w:r>
      <w:r w:rsidR="004C0BE9" w:rsidRPr="00814A34">
        <w:fldChar w:fldCharType="separate"/>
      </w:r>
      <w:r w:rsidR="00C40C59">
        <w:t>6</w:t>
      </w:r>
      <w:r w:rsidR="004C0BE9" w:rsidRPr="00814A34">
        <w:fldChar w:fldCharType="end"/>
      </w:r>
      <w:bookmarkEnd w:id="104"/>
      <w:r w:rsidRPr="00814A34">
        <w:rPr>
          <w:rFonts w:hint="eastAsia"/>
        </w:rPr>
        <w:t xml:space="preserve">　収益的収支</w:t>
      </w:r>
    </w:p>
    <w:p w14:paraId="338183A9" w14:textId="5B8A56FA" w:rsidR="00053997" w:rsidRPr="00814A34" w:rsidRDefault="00053997" w:rsidP="00053997">
      <w:pPr>
        <w:jc w:val="right"/>
        <w:rPr>
          <w:rFonts w:ascii="BIZ UDPゴシック" w:eastAsia="BIZ UDPゴシック" w:hAnsi="BIZ UDPゴシック"/>
        </w:rPr>
      </w:pPr>
      <w:r w:rsidRPr="00814A34">
        <w:rPr>
          <w:rFonts w:ascii="BIZ UDPゴシック" w:eastAsia="BIZ UDPゴシック" w:hAnsi="BIZ UDPゴシック" w:hint="eastAsia"/>
        </w:rPr>
        <w:t>（単位：千円）</w:t>
      </w:r>
    </w:p>
    <w:p w14:paraId="7BE51611" w14:textId="7551AC8A" w:rsidR="00053997" w:rsidRPr="00814A34" w:rsidRDefault="0005316E" w:rsidP="00053997">
      <w:pPr>
        <w:rPr>
          <w:rFonts w:ascii="BIZ UDPゴシック" w:eastAsia="BIZ UDPゴシック" w:hAnsi="BIZ UDPゴシック"/>
          <w:color w:val="auto"/>
          <w:sz w:val="22"/>
        </w:rPr>
      </w:pPr>
      <w:r w:rsidRPr="0005316E">
        <w:rPr>
          <w:noProof/>
        </w:rPr>
        <w:drawing>
          <wp:inline distT="0" distB="0" distL="0" distR="0" wp14:anchorId="79043C04" wp14:editId="3602C33E">
            <wp:extent cx="6120130" cy="4860925"/>
            <wp:effectExtent l="0" t="0" r="0" b="0"/>
            <wp:docPr id="202488886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4860925"/>
                    </a:xfrm>
                    <a:prstGeom prst="rect">
                      <a:avLst/>
                    </a:prstGeom>
                    <a:noFill/>
                    <a:ln>
                      <a:noFill/>
                    </a:ln>
                  </pic:spPr>
                </pic:pic>
              </a:graphicData>
            </a:graphic>
          </wp:inline>
        </w:drawing>
      </w:r>
      <w:r w:rsidR="00053997">
        <w:br w:type="textWrapping" w:clear="all"/>
      </w:r>
      <w:r w:rsidR="00053997" w:rsidRPr="00814A34">
        <w:rPr>
          <w:rFonts w:ascii="BIZ UDPゴシック" w:eastAsia="BIZ UDPゴシック" w:hAnsi="BIZ UDPゴシック" w:hint="eastAsia"/>
          <w:color w:val="auto"/>
          <w:sz w:val="22"/>
        </w:rPr>
        <w:t>〇分析結果</w:t>
      </w:r>
    </w:p>
    <w:p w14:paraId="1E8C93E5" w14:textId="455A8C45" w:rsidR="00053997" w:rsidRPr="00814A34" w:rsidRDefault="00053997" w:rsidP="00053997">
      <w:pPr>
        <w:ind w:left="440" w:hangingChars="200" w:hanging="440"/>
        <w:rPr>
          <w:rFonts w:ascii="BIZ UDPゴシック" w:eastAsia="BIZ UDPゴシック" w:hAnsi="BIZ UDPゴシック"/>
          <w:color w:val="auto"/>
          <w:sz w:val="22"/>
        </w:rPr>
      </w:pPr>
      <w:r w:rsidRPr="00814A34">
        <w:rPr>
          <w:rFonts w:ascii="BIZ UDPゴシック" w:eastAsia="BIZ UDPゴシック" w:hAnsi="BIZ UDPゴシック" w:hint="eastAsia"/>
          <w:color w:val="auto"/>
          <w:sz w:val="22"/>
        </w:rPr>
        <w:t xml:space="preserve">　　・収益的収支から収益的支出を控除した経常損益は５期連続して黒字となっており、また特別利益・特別損失を加味した当期純利益も５期連続して黒字となっていますが、令和６年度</w:t>
      </w:r>
      <w:r w:rsidR="00814A34">
        <w:rPr>
          <w:rFonts w:ascii="BIZ UDPゴシック" w:eastAsia="BIZ UDPゴシック" w:hAnsi="BIZ UDPゴシック" w:hint="eastAsia"/>
          <w:color w:val="auto"/>
          <w:sz w:val="22"/>
        </w:rPr>
        <w:t>（2024年度）</w:t>
      </w:r>
      <w:r w:rsidRPr="00814A34">
        <w:rPr>
          <w:rFonts w:ascii="BIZ UDPゴシック" w:eastAsia="BIZ UDPゴシック" w:hAnsi="BIZ UDPゴシック" w:hint="eastAsia"/>
          <w:color w:val="auto"/>
          <w:sz w:val="22"/>
        </w:rPr>
        <w:t>の当期純利益は３億</w:t>
      </w:r>
      <w:r w:rsidR="00310CEB" w:rsidRPr="00814A34">
        <w:rPr>
          <w:rFonts w:ascii="BIZ UDPゴシック" w:eastAsia="BIZ UDPゴシック" w:hAnsi="BIZ UDPゴシック" w:hint="eastAsia"/>
          <w:color w:val="auto"/>
          <w:sz w:val="22"/>
        </w:rPr>
        <w:t>27</w:t>
      </w:r>
      <w:r w:rsidRPr="00814A34">
        <w:rPr>
          <w:rFonts w:ascii="BIZ UDPゴシック" w:eastAsia="BIZ UDPゴシック" w:hAnsi="BIZ UDPゴシック" w:hint="eastAsia"/>
          <w:color w:val="auto"/>
          <w:sz w:val="22"/>
        </w:rPr>
        <w:t>百万円と、令和５年度</w:t>
      </w:r>
      <w:r w:rsidR="00814A34">
        <w:rPr>
          <w:rFonts w:ascii="BIZ UDPゴシック" w:eastAsia="BIZ UDPゴシック" w:hAnsi="BIZ UDPゴシック" w:hint="eastAsia"/>
          <w:color w:val="auto"/>
          <w:sz w:val="22"/>
        </w:rPr>
        <w:t>（2023年度）</w:t>
      </w:r>
      <w:r w:rsidRPr="00814A34">
        <w:rPr>
          <w:rFonts w:ascii="BIZ UDPゴシック" w:eastAsia="BIZ UDPゴシック" w:hAnsi="BIZ UDPゴシック" w:hint="eastAsia"/>
          <w:color w:val="auto"/>
          <w:sz w:val="22"/>
        </w:rPr>
        <w:t>より</w:t>
      </w:r>
      <w:r w:rsidR="00310CEB" w:rsidRPr="00814A34">
        <w:rPr>
          <w:rFonts w:ascii="BIZ UDPゴシック" w:eastAsia="BIZ UDPゴシック" w:hAnsi="BIZ UDPゴシック" w:hint="eastAsia"/>
          <w:color w:val="auto"/>
          <w:sz w:val="22"/>
        </w:rPr>
        <w:t>65</w:t>
      </w:r>
      <w:r w:rsidRPr="00814A34">
        <w:rPr>
          <w:rFonts w:ascii="BIZ UDPゴシック" w:eastAsia="BIZ UDPゴシック" w:hAnsi="BIZ UDPゴシック" w:hint="eastAsia"/>
          <w:color w:val="auto"/>
          <w:sz w:val="22"/>
        </w:rPr>
        <w:t>百万円減少しています。</w:t>
      </w:r>
    </w:p>
    <w:p w14:paraId="12128CA4" w14:textId="713306EE" w:rsidR="00053997" w:rsidRDefault="00053997" w:rsidP="00053997">
      <w:pPr>
        <w:ind w:leftChars="100" w:left="430" w:hangingChars="100" w:hanging="220"/>
        <w:rPr>
          <w:rFonts w:ascii="BIZ UDPゴシック" w:eastAsia="BIZ UDPゴシック" w:hAnsi="BIZ UDPゴシック"/>
          <w:color w:val="auto"/>
          <w:sz w:val="22"/>
        </w:rPr>
      </w:pPr>
      <w:r w:rsidRPr="00814A34">
        <w:rPr>
          <w:rFonts w:ascii="BIZ UDPゴシック" w:eastAsia="BIZ UDPゴシック" w:hAnsi="BIZ UDPゴシック" w:hint="eastAsia"/>
          <w:color w:val="auto"/>
          <w:sz w:val="22"/>
        </w:rPr>
        <w:t xml:space="preserve">　・現金支出のない減価償却費を除いた収益的支出合計は14億円程度ですが、使用料収入は20億53百万円であり、現金支出の経費は使用料収入で賄えています。</w:t>
      </w:r>
    </w:p>
    <w:p w14:paraId="366572E0" w14:textId="77777777" w:rsidR="0005316E" w:rsidRDefault="0005316E" w:rsidP="00053997">
      <w:pPr>
        <w:ind w:leftChars="100" w:left="430" w:hangingChars="100" w:hanging="220"/>
        <w:rPr>
          <w:rFonts w:ascii="BIZ UDPゴシック" w:eastAsia="BIZ UDPゴシック" w:hAnsi="BIZ UDPゴシック"/>
          <w:color w:val="auto"/>
          <w:sz w:val="22"/>
        </w:rPr>
      </w:pPr>
    </w:p>
    <w:p w14:paraId="283F7127" w14:textId="77777777" w:rsidR="0005316E" w:rsidRPr="00814A34" w:rsidRDefault="0005316E" w:rsidP="00053997">
      <w:pPr>
        <w:ind w:leftChars="100" w:left="430" w:hangingChars="100" w:hanging="220"/>
        <w:rPr>
          <w:rFonts w:ascii="BIZ UDPゴシック" w:eastAsia="BIZ UDPゴシック" w:hAnsi="BIZ UDPゴシック"/>
          <w:color w:val="auto"/>
          <w:sz w:val="22"/>
        </w:rPr>
      </w:pPr>
    </w:p>
    <w:p w14:paraId="1FF6FE12" w14:textId="117117A2" w:rsidR="008E3DE7" w:rsidRPr="00BE2270" w:rsidRDefault="00053997" w:rsidP="004C6FD0">
      <w:pPr>
        <w:pStyle w:val="a7"/>
        <w:rPr>
          <w:color w:val="auto"/>
          <w:lang w:eastAsia="zh-TW"/>
        </w:rPr>
      </w:pPr>
      <w:bookmarkStart w:id="105" w:name="_Ref210119926"/>
      <w:r w:rsidRPr="00A67B31">
        <w:rPr>
          <w:rFonts w:hint="eastAsia"/>
          <w:lang w:eastAsia="zh-TW"/>
        </w:rPr>
        <w:lastRenderedPageBreak/>
        <w:t xml:space="preserve">表 </w:t>
      </w:r>
      <w:r w:rsidR="004C0BE9">
        <w:rPr>
          <w:lang w:eastAsia="zh-TW"/>
        </w:rPr>
        <w:fldChar w:fldCharType="begin"/>
      </w:r>
      <w:r w:rsidR="004C0BE9">
        <w:rPr>
          <w:lang w:eastAsia="zh-TW"/>
        </w:rPr>
        <w:instrText xml:space="preserve"> </w:instrText>
      </w:r>
      <w:r w:rsidR="004C0BE9">
        <w:rPr>
          <w:rFonts w:hint="eastAsia"/>
          <w:lang w:eastAsia="zh-TW"/>
        </w:rPr>
        <w:instrText>STYLEREF 1 \s</w:instrText>
      </w:r>
      <w:r w:rsidR="004C0BE9">
        <w:rPr>
          <w:lang w:eastAsia="zh-TW"/>
        </w:rPr>
        <w:instrText xml:space="preserve"> </w:instrText>
      </w:r>
      <w:r w:rsidR="004C0BE9">
        <w:rPr>
          <w:lang w:eastAsia="zh-TW"/>
        </w:rPr>
        <w:fldChar w:fldCharType="separate"/>
      </w:r>
      <w:r w:rsidR="00C40C59">
        <w:rPr>
          <w:lang w:eastAsia="zh-TW"/>
        </w:rPr>
        <w:t>1</w:t>
      </w:r>
      <w:r w:rsidR="004C0BE9">
        <w:rPr>
          <w:lang w:eastAsia="zh-TW"/>
        </w:rPr>
        <w:fldChar w:fldCharType="end"/>
      </w:r>
      <w:r w:rsidR="004C0BE9">
        <w:rPr>
          <w:lang w:eastAsia="zh-TW"/>
        </w:rPr>
        <w:t>-</w:t>
      </w:r>
      <w:r w:rsidR="004C0BE9">
        <w:rPr>
          <w:lang w:eastAsia="zh-TW"/>
        </w:rPr>
        <w:fldChar w:fldCharType="begin"/>
      </w:r>
      <w:r w:rsidR="004C0BE9">
        <w:rPr>
          <w:lang w:eastAsia="zh-TW"/>
        </w:rPr>
        <w:instrText xml:space="preserve"> </w:instrText>
      </w:r>
      <w:r w:rsidR="004C0BE9">
        <w:rPr>
          <w:rFonts w:hint="eastAsia"/>
          <w:lang w:eastAsia="zh-TW"/>
        </w:rPr>
        <w:instrText>SEQ 表 \* ARABIC \s 1</w:instrText>
      </w:r>
      <w:r w:rsidR="004C0BE9">
        <w:rPr>
          <w:lang w:eastAsia="zh-TW"/>
        </w:rPr>
        <w:instrText xml:space="preserve"> </w:instrText>
      </w:r>
      <w:r w:rsidR="004C0BE9">
        <w:rPr>
          <w:lang w:eastAsia="zh-TW"/>
        </w:rPr>
        <w:fldChar w:fldCharType="separate"/>
      </w:r>
      <w:r w:rsidR="00C40C59">
        <w:rPr>
          <w:lang w:eastAsia="zh-TW"/>
        </w:rPr>
        <w:t>7</w:t>
      </w:r>
      <w:r w:rsidR="004C0BE9">
        <w:rPr>
          <w:lang w:eastAsia="zh-TW"/>
        </w:rPr>
        <w:fldChar w:fldCharType="end"/>
      </w:r>
      <w:bookmarkEnd w:id="105"/>
      <w:r w:rsidRPr="00A67B31">
        <w:rPr>
          <w:rFonts w:hint="eastAsia"/>
          <w:lang w:eastAsia="zh-TW"/>
        </w:rPr>
        <w:t xml:space="preserve">　資本的</w:t>
      </w:r>
      <w:r w:rsidR="004B4103" w:rsidRPr="00BE2270">
        <w:rPr>
          <w:rFonts w:hint="eastAsia"/>
          <w:color w:val="auto"/>
          <w:lang w:eastAsia="zh-TW"/>
        </w:rPr>
        <w:t>収</w:t>
      </w:r>
      <w:r w:rsidRPr="00BE2270">
        <w:rPr>
          <w:rFonts w:hint="eastAsia"/>
          <w:color w:val="auto"/>
          <w:lang w:eastAsia="zh-TW"/>
        </w:rPr>
        <w:t>支</w:t>
      </w:r>
    </w:p>
    <w:p w14:paraId="0CAD173C" w14:textId="05C455B8" w:rsidR="00053997" w:rsidRPr="00814A34" w:rsidRDefault="00053997" w:rsidP="00053997">
      <w:pPr>
        <w:jc w:val="right"/>
        <w:rPr>
          <w:rFonts w:ascii="BIZ UDPゴシック" w:eastAsia="BIZ UDPゴシック" w:hAnsi="BIZ UDPゴシック"/>
          <w:lang w:eastAsia="zh-TW"/>
        </w:rPr>
      </w:pPr>
      <w:r w:rsidRPr="00814A34">
        <w:rPr>
          <w:rFonts w:ascii="BIZ UDPゴシック" w:eastAsia="BIZ UDPゴシック" w:hAnsi="BIZ UDPゴシック" w:hint="eastAsia"/>
          <w:lang w:eastAsia="zh-TW"/>
        </w:rPr>
        <w:t>（単位：千円）</w:t>
      </w:r>
    </w:p>
    <w:p w14:paraId="56CFD46D" w14:textId="6A1D67F6" w:rsidR="00053997" w:rsidRDefault="0095192B" w:rsidP="00053997">
      <w:pPr>
        <w:jc w:val="center"/>
      </w:pPr>
      <w:r w:rsidRPr="0095192B">
        <w:rPr>
          <w:noProof/>
        </w:rPr>
        <w:drawing>
          <wp:inline distT="0" distB="0" distL="0" distR="0" wp14:anchorId="52DD3288" wp14:editId="694DD454">
            <wp:extent cx="6120130" cy="4760595"/>
            <wp:effectExtent l="0" t="0" r="0" b="1905"/>
            <wp:docPr id="963372623"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4760595"/>
                    </a:xfrm>
                    <a:prstGeom prst="rect">
                      <a:avLst/>
                    </a:prstGeom>
                    <a:noFill/>
                    <a:ln>
                      <a:noFill/>
                    </a:ln>
                  </pic:spPr>
                </pic:pic>
              </a:graphicData>
            </a:graphic>
          </wp:inline>
        </w:drawing>
      </w:r>
    </w:p>
    <w:p w14:paraId="3BF4E566" w14:textId="77777777" w:rsidR="00A67B31" w:rsidRDefault="00A67B31" w:rsidP="00053997">
      <w:pPr>
        <w:jc w:val="center"/>
      </w:pPr>
    </w:p>
    <w:p w14:paraId="6BFF59C9" w14:textId="77777777" w:rsidR="00A67B31" w:rsidRPr="00814A34" w:rsidRDefault="00A67B31" w:rsidP="00A67B31">
      <w:pPr>
        <w:rPr>
          <w:rFonts w:ascii="BIZ UDPゴシック" w:eastAsia="BIZ UDPゴシック" w:hAnsi="BIZ UDPゴシック"/>
          <w:color w:val="auto"/>
          <w:sz w:val="22"/>
        </w:rPr>
      </w:pPr>
      <w:r w:rsidRPr="00814A34">
        <w:rPr>
          <w:rFonts w:ascii="BIZ UDPゴシック" w:eastAsia="BIZ UDPゴシック" w:hAnsi="BIZ UDPゴシック" w:hint="eastAsia"/>
          <w:color w:val="auto"/>
          <w:sz w:val="22"/>
        </w:rPr>
        <w:t>〇分析結果</w:t>
      </w:r>
    </w:p>
    <w:p w14:paraId="3E2475A5" w14:textId="4432FEB4" w:rsidR="00A67B31" w:rsidRPr="00814A34" w:rsidRDefault="00A67B31" w:rsidP="00A67B31">
      <w:pPr>
        <w:rPr>
          <w:rFonts w:ascii="BIZ UDPゴシック" w:eastAsia="BIZ UDPゴシック" w:hAnsi="BIZ UDPゴシック"/>
          <w:color w:val="auto"/>
          <w:sz w:val="22"/>
        </w:rPr>
      </w:pPr>
      <w:r w:rsidRPr="00814A34">
        <w:rPr>
          <w:rFonts w:ascii="BIZ UDPゴシック" w:eastAsia="BIZ UDPゴシック" w:hAnsi="BIZ UDPゴシック" w:hint="eastAsia"/>
          <w:color w:val="auto"/>
          <w:sz w:val="22"/>
        </w:rPr>
        <w:t xml:space="preserve">　・企業債の発行額及び償還金は、建設改良費の減少に伴い減少しています。</w:t>
      </w:r>
    </w:p>
    <w:p w14:paraId="17C21E13" w14:textId="1613372F" w:rsidR="00A67B31" w:rsidRPr="00814A34" w:rsidRDefault="00A67B31" w:rsidP="00A67B31">
      <w:pPr>
        <w:ind w:left="220" w:hangingChars="100" w:hanging="220"/>
        <w:rPr>
          <w:rFonts w:ascii="BIZ UDPゴシック" w:eastAsia="BIZ UDPゴシック" w:hAnsi="BIZ UDPゴシック"/>
          <w:color w:val="auto"/>
          <w:sz w:val="22"/>
        </w:rPr>
      </w:pPr>
      <w:r w:rsidRPr="00814A34">
        <w:rPr>
          <w:rFonts w:ascii="BIZ UDPゴシック" w:eastAsia="BIZ UDPゴシック" w:hAnsi="BIZ UDPゴシック" w:hint="eastAsia"/>
          <w:color w:val="auto"/>
          <w:sz w:val="22"/>
        </w:rPr>
        <w:t xml:space="preserve">　・資本的収入額が資本的支出額に対して不足する額（E）については、消費税資本的収支調整額、非資金項目である減価償却費から長期前受金戻入を控除した損益勘定留保資金などによって補填されており、各年度で現金が不足することはありませんでした。</w:t>
      </w:r>
    </w:p>
    <w:p w14:paraId="7A38D499" w14:textId="77777777" w:rsidR="00A67B31" w:rsidRDefault="00A67B31">
      <w:pPr>
        <w:spacing w:after="876" w:line="24" w:lineRule="auto"/>
        <w:rPr>
          <w:rFonts w:ascii="HG丸ｺﾞｼｯｸM-PRO" w:eastAsia="HG丸ｺﾞｼｯｸM-PRO" w:hAnsi="HG丸ｺﾞｼｯｸM-PRO"/>
          <w:color w:val="auto"/>
        </w:rPr>
      </w:pPr>
      <w:r>
        <w:rPr>
          <w:rFonts w:ascii="HG丸ｺﾞｼｯｸM-PRO" w:eastAsia="HG丸ｺﾞｼｯｸM-PRO" w:hAnsi="HG丸ｺﾞｼｯｸM-PRO"/>
          <w:color w:val="auto"/>
        </w:rPr>
        <w:br w:type="page"/>
      </w:r>
    </w:p>
    <w:p w14:paraId="3D7D94B0" w14:textId="5D86CA6C" w:rsidR="00A67B31" w:rsidRDefault="00A67B31" w:rsidP="00814A34">
      <w:pPr>
        <w:pStyle w:val="30"/>
      </w:pPr>
      <w:r>
        <w:rPr>
          <w:rFonts w:hint="eastAsia"/>
        </w:rPr>
        <w:lastRenderedPageBreak/>
        <w:t xml:space="preserve">　</w:t>
      </w:r>
      <w:bookmarkStart w:id="106" w:name="_Toc218862506"/>
      <w:r>
        <w:rPr>
          <w:rFonts w:hint="eastAsia"/>
        </w:rPr>
        <w:t>経営比較分析表を活用した現状分析</w:t>
      </w:r>
      <w:bookmarkEnd w:id="106"/>
    </w:p>
    <w:p w14:paraId="192C2527" w14:textId="59C5EB41" w:rsidR="00E55844" w:rsidRPr="00814A34" w:rsidRDefault="0054067B" w:rsidP="005B6DCE">
      <w:pPr>
        <w:ind w:firstLineChars="100" w:firstLine="220"/>
        <w:rPr>
          <w:rFonts w:ascii="BIZ UDPゴシック" w:eastAsia="BIZ UDPゴシック" w:hAnsi="BIZ UDPゴシック"/>
          <w:sz w:val="22"/>
        </w:rPr>
      </w:pPr>
      <w:r w:rsidRPr="00814A34">
        <w:rPr>
          <w:rFonts w:ascii="BIZ UDPゴシック" w:eastAsia="BIZ UDPゴシック" w:hAnsi="BIZ UDPゴシック" w:hint="eastAsia"/>
          <w:sz w:val="22"/>
        </w:rPr>
        <w:t>総務省では、</w:t>
      </w:r>
      <w:r w:rsidRPr="00814A34">
        <w:rPr>
          <w:rFonts w:ascii="BIZ UDPゴシック" w:eastAsia="BIZ UDPゴシック" w:hAnsi="BIZ UDPゴシック"/>
          <w:sz w:val="22"/>
        </w:rPr>
        <w:t>公営企業の経営及び施設の状況を表す主要な経営指標とその分析で構成される</w:t>
      </w:r>
      <w:r w:rsidRPr="00814A34">
        <w:rPr>
          <w:rFonts w:ascii="BIZ UDPゴシック" w:eastAsia="BIZ UDPゴシック" w:hAnsi="BIZ UDPゴシック" w:hint="eastAsia"/>
          <w:sz w:val="22"/>
        </w:rPr>
        <w:t>「</w:t>
      </w:r>
      <w:r w:rsidRPr="00814A34">
        <w:rPr>
          <w:rFonts w:ascii="BIZ UDPゴシック" w:eastAsia="BIZ UDPゴシック" w:hAnsi="BIZ UDPゴシック"/>
          <w:sz w:val="22"/>
        </w:rPr>
        <w:t>経営比較分析表</w:t>
      </w:r>
      <w:r w:rsidRPr="00814A34">
        <w:rPr>
          <w:rFonts w:ascii="BIZ UDPゴシック" w:eastAsia="BIZ UDPゴシック" w:hAnsi="BIZ UDPゴシック" w:hint="eastAsia"/>
          <w:sz w:val="22"/>
        </w:rPr>
        <w:t>」</w:t>
      </w:r>
      <w:r w:rsidRPr="00814A34">
        <w:rPr>
          <w:rFonts w:ascii="BIZ UDPゴシック" w:eastAsia="BIZ UDPゴシック" w:hAnsi="BIZ UDPゴシック"/>
          <w:sz w:val="22"/>
        </w:rPr>
        <w:t>を公表しています</w:t>
      </w:r>
      <w:r w:rsidRPr="00814A34">
        <w:rPr>
          <w:rFonts w:ascii="BIZ UDPゴシック" w:eastAsia="BIZ UDPゴシック" w:hAnsi="BIZ UDPゴシック" w:hint="eastAsia"/>
          <w:sz w:val="22"/>
        </w:rPr>
        <w:t>。本市の公共下水道については</w:t>
      </w:r>
      <w:r w:rsidR="005B6DCE" w:rsidRPr="00814A34">
        <w:rPr>
          <w:rFonts w:ascii="BIZ UDPゴシック" w:eastAsia="BIZ UDPゴシック" w:hAnsi="BIZ UDPゴシック" w:hint="eastAsia"/>
          <w:sz w:val="22"/>
        </w:rPr>
        <w:t>令和</w:t>
      </w:r>
      <w:r w:rsidR="005F273E" w:rsidRPr="00814A34">
        <w:rPr>
          <w:rFonts w:ascii="BIZ UDPゴシック" w:eastAsia="BIZ UDPゴシック" w:hAnsi="BIZ UDPゴシック" w:hint="eastAsia"/>
          <w:sz w:val="22"/>
        </w:rPr>
        <w:t>５</w:t>
      </w:r>
      <w:r w:rsidRPr="00814A34">
        <w:rPr>
          <w:rFonts w:ascii="BIZ UDPゴシック" w:eastAsia="BIZ UDPゴシック" w:hAnsi="BIZ UDPゴシック" w:hint="eastAsia"/>
          <w:sz w:val="22"/>
        </w:rPr>
        <w:t>年度</w:t>
      </w:r>
      <w:r w:rsidR="00814A34">
        <w:rPr>
          <w:rFonts w:ascii="BIZ UDPゴシック" w:eastAsia="BIZ UDPゴシック" w:hAnsi="BIZ UDPゴシック" w:hint="eastAsia"/>
          <w:sz w:val="22"/>
        </w:rPr>
        <w:t>（2023年度）</w:t>
      </w:r>
      <w:r w:rsidRPr="00814A34">
        <w:rPr>
          <w:rFonts w:ascii="BIZ UDPゴシック" w:eastAsia="BIZ UDPゴシック" w:hAnsi="BIZ UDPゴシック" w:hint="eastAsia"/>
          <w:sz w:val="22"/>
        </w:rPr>
        <w:t>の経営比較分析表で次のとおりとなっています。近隣市の指標及び類似団体平均と合わせて示しています。</w:t>
      </w:r>
    </w:p>
    <w:p w14:paraId="1D4BBDD3" w14:textId="350F4E93" w:rsidR="0054067B" w:rsidRPr="00814A34" w:rsidRDefault="005F273E" w:rsidP="005B6DCE">
      <w:pPr>
        <w:ind w:firstLineChars="100" w:firstLine="220"/>
        <w:rPr>
          <w:rFonts w:ascii="BIZ UDPゴシック" w:eastAsia="BIZ UDPゴシック" w:hAnsi="BIZ UDPゴシック"/>
          <w:sz w:val="22"/>
        </w:rPr>
      </w:pPr>
      <w:r w:rsidRPr="00814A34">
        <w:rPr>
          <w:rFonts w:ascii="BIZ UDPゴシック" w:eastAsia="BIZ UDPゴシック" w:hAnsi="BIZ UDPゴシック" w:hint="eastAsia"/>
          <w:color w:val="auto"/>
          <w:sz w:val="22"/>
        </w:rPr>
        <w:t>日野市の</w:t>
      </w:r>
      <w:r w:rsidR="00343DAC" w:rsidRPr="00814A34">
        <w:rPr>
          <w:rFonts w:ascii="BIZ UDPゴシック" w:eastAsia="BIZ UDPゴシック" w:hAnsi="BIZ UDPゴシック" w:hint="eastAsia"/>
          <w:color w:val="auto"/>
          <w:sz w:val="22"/>
        </w:rPr>
        <w:t>類似団体とは、</w:t>
      </w:r>
      <w:r w:rsidRPr="00814A34">
        <w:rPr>
          <w:rFonts w:ascii="BIZ UDPゴシック" w:eastAsia="BIZ UDPゴシック" w:hAnsi="BIZ UDPゴシック" w:hint="eastAsia"/>
          <w:color w:val="auto"/>
          <w:sz w:val="22"/>
        </w:rPr>
        <w:t>人口10万人以上で人口密度が１haあたり75人以上の自治体であり、累</w:t>
      </w:r>
      <w:r w:rsidRPr="00814A34">
        <w:rPr>
          <w:rFonts w:ascii="BIZ UDPゴシック" w:eastAsia="BIZ UDPゴシック" w:hAnsi="BIZ UDPゴシック" w:hint="eastAsia"/>
          <w:sz w:val="22"/>
        </w:rPr>
        <w:t>計区分</w:t>
      </w:r>
      <w:r w:rsidR="00343DAC" w:rsidRPr="00814A34">
        <w:rPr>
          <w:rFonts w:ascii="BIZ UDPゴシック" w:eastAsia="BIZ UDPゴシック" w:hAnsi="BIZ UDPゴシック" w:hint="eastAsia"/>
          <w:sz w:val="22"/>
        </w:rPr>
        <w:t>「Ab」に属し、団体数は30団体あります。</w:t>
      </w:r>
    </w:p>
    <w:p w14:paraId="711FF08E" w14:textId="77777777" w:rsidR="005B6DCE" w:rsidRDefault="005B6DCE" w:rsidP="005B6DCE">
      <w:pPr>
        <w:ind w:firstLineChars="100" w:firstLine="210"/>
      </w:pPr>
    </w:p>
    <w:p w14:paraId="7632302C" w14:textId="5CEEA004" w:rsidR="00343DAC" w:rsidRDefault="00343DAC" w:rsidP="004C6FD0">
      <w:pPr>
        <w:pStyle w:val="a7"/>
        <w:rPr>
          <w:lang w:eastAsia="zh-TW"/>
        </w:rPr>
      </w:pPr>
      <w:r>
        <w:rPr>
          <w:rFonts w:hint="eastAsia"/>
          <w:lang w:eastAsia="zh-TW"/>
        </w:rPr>
        <w:t xml:space="preserve">表 </w:t>
      </w:r>
      <w:r w:rsidR="004C0BE9">
        <w:rPr>
          <w:lang w:eastAsia="zh-TW"/>
        </w:rPr>
        <w:fldChar w:fldCharType="begin"/>
      </w:r>
      <w:r w:rsidR="004C0BE9">
        <w:rPr>
          <w:lang w:eastAsia="zh-TW"/>
        </w:rPr>
        <w:instrText xml:space="preserve"> </w:instrText>
      </w:r>
      <w:r w:rsidR="004C0BE9">
        <w:rPr>
          <w:rFonts w:hint="eastAsia"/>
          <w:lang w:eastAsia="zh-TW"/>
        </w:rPr>
        <w:instrText>STYLEREF 1 \s</w:instrText>
      </w:r>
      <w:r w:rsidR="004C0BE9">
        <w:rPr>
          <w:lang w:eastAsia="zh-TW"/>
        </w:rPr>
        <w:instrText xml:space="preserve"> </w:instrText>
      </w:r>
      <w:r w:rsidR="004C0BE9">
        <w:rPr>
          <w:lang w:eastAsia="zh-TW"/>
        </w:rPr>
        <w:fldChar w:fldCharType="separate"/>
      </w:r>
      <w:r w:rsidR="00C40C59">
        <w:rPr>
          <w:lang w:eastAsia="zh-TW"/>
        </w:rPr>
        <w:t>1</w:t>
      </w:r>
      <w:r w:rsidR="004C0BE9">
        <w:rPr>
          <w:lang w:eastAsia="zh-TW"/>
        </w:rPr>
        <w:fldChar w:fldCharType="end"/>
      </w:r>
      <w:r w:rsidR="004C0BE9">
        <w:rPr>
          <w:lang w:eastAsia="zh-TW"/>
        </w:rPr>
        <w:t>-</w:t>
      </w:r>
      <w:r w:rsidR="004C0BE9">
        <w:rPr>
          <w:lang w:eastAsia="zh-TW"/>
        </w:rPr>
        <w:fldChar w:fldCharType="begin"/>
      </w:r>
      <w:r w:rsidR="004C0BE9">
        <w:rPr>
          <w:lang w:eastAsia="zh-TW"/>
        </w:rPr>
        <w:instrText xml:space="preserve"> </w:instrText>
      </w:r>
      <w:r w:rsidR="004C0BE9">
        <w:rPr>
          <w:rFonts w:hint="eastAsia"/>
          <w:lang w:eastAsia="zh-TW"/>
        </w:rPr>
        <w:instrText>SEQ 表 \* ARABIC \s 1</w:instrText>
      </w:r>
      <w:r w:rsidR="004C0BE9">
        <w:rPr>
          <w:lang w:eastAsia="zh-TW"/>
        </w:rPr>
        <w:instrText xml:space="preserve"> </w:instrText>
      </w:r>
      <w:r w:rsidR="004C0BE9">
        <w:rPr>
          <w:lang w:eastAsia="zh-TW"/>
        </w:rPr>
        <w:fldChar w:fldCharType="separate"/>
      </w:r>
      <w:r w:rsidR="00C40C59">
        <w:rPr>
          <w:lang w:eastAsia="zh-TW"/>
        </w:rPr>
        <w:t>8</w:t>
      </w:r>
      <w:r w:rsidR="004C0BE9">
        <w:rPr>
          <w:lang w:eastAsia="zh-TW"/>
        </w:rPr>
        <w:fldChar w:fldCharType="end"/>
      </w:r>
      <w:r>
        <w:rPr>
          <w:rFonts w:hint="eastAsia"/>
          <w:lang w:eastAsia="zh-TW"/>
        </w:rPr>
        <w:t xml:space="preserve">　令和5年度</w:t>
      </w:r>
      <w:r w:rsidR="00E55844">
        <w:rPr>
          <w:rFonts w:hint="eastAsia"/>
          <w:lang w:eastAsia="zh-TW"/>
        </w:rPr>
        <w:t>公共下水道</w:t>
      </w:r>
      <w:r>
        <w:rPr>
          <w:rFonts w:hint="eastAsia"/>
          <w:lang w:eastAsia="zh-TW"/>
        </w:rPr>
        <w:t>類似団体区分</w:t>
      </w:r>
    </w:p>
    <w:p w14:paraId="243B334F" w14:textId="305BC5EA" w:rsidR="00343DAC" w:rsidRDefault="00141FEB" w:rsidP="00343DAC">
      <w:r w:rsidRPr="00141FEB">
        <w:rPr>
          <w:noProof/>
        </w:rPr>
        <w:drawing>
          <wp:inline distT="0" distB="0" distL="0" distR="0" wp14:anchorId="1733BAC4" wp14:editId="3F82CB19">
            <wp:extent cx="6120130" cy="4064000"/>
            <wp:effectExtent l="0" t="0" r="0" b="0"/>
            <wp:docPr id="918954510"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4064000"/>
                    </a:xfrm>
                    <a:prstGeom prst="rect">
                      <a:avLst/>
                    </a:prstGeom>
                    <a:noFill/>
                    <a:ln>
                      <a:noFill/>
                    </a:ln>
                  </pic:spPr>
                </pic:pic>
              </a:graphicData>
            </a:graphic>
          </wp:inline>
        </w:drawing>
      </w:r>
    </w:p>
    <w:p w14:paraId="5DCAAFCE" w14:textId="77777777" w:rsidR="00343DAC" w:rsidRDefault="00343DAC">
      <w:pPr>
        <w:spacing w:after="876" w:line="24" w:lineRule="auto"/>
      </w:pPr>
      <w:r>
        <w:br w:type="page"/>
      </w:r>
    </w:p>
    <w:p w14:paraId="30C2EC65" w14:textId="77777777" w:rsidR="00343DAC" w:rsidRPr="00343DAC" w:rsidRDefault="00343DAC" w:rsidP="00343DAC"/>
    <w:p w14:paraId="7DBE17F9" w14:textId="5316A255" w:rsidR="0054067B" w:rsidRPr="00A67B31" w:rsidRDefault="0054067B" w:rsidP="004C6FD0">
      <w:pPr>
        <w:pStyle w:val="a7"/>
      </w:pPr>
      <w:r w:rsidRPr="00A67B31">
        <w:rPr>
          <w:rFonts w:hint="eastAsia"/>
        </w:rPr>
        <w:t xml:space="preserve">表 </w:t>
      </w:r>
      <w:r w:rsidR="004C0BE9">
        <w:fldChar w:fldCharType="begin"/>
      </w:r>
      <w:r w:rsidR="004C0BE9">
        <w:instrText xml:space="preserve"> </w:instrText>
      </w:r>
      <w:r w:rsidR="004C0BE9">
        <w:rPr>
          <w:rFonts w:hint="eastAsia"/>
        </w:rPr>
        <w:instrText>STYLEREF 1 \s</w:instrText>
      </w:r>
      <w:r w:rsidR="004C0BE9">
        <w:instrText xml:space="preserve"> </w:instrText>
      </w:r>
      <w:r w:rsidR="004C0BE9">
        <w:fldChar w:fldCharType="separate"/>
      </w:r>
      <w:r w:rsidR="00C40C59">
        <w:t>1</w:t>
      </w:r>
      <w:r w:rsidR="004C0BE9">
        <w:fldChar w:fldCharType="end"/>
      </w:r>
      <w:r w:rsidR="004C0BE9">
        <w:t>-</w:t>
      </w:r>
      <w:r w:rsidR="004C0BE9">
        <w:fldChar w:fldCharType="begin"/>
      </w:r>
      <w:r w:rsidR="004C0BE9">
        <w:instrText xml:space="preserve"> </w:instrText>
      </w:r>
      <w:r w:rsidR="004C0BE9">
        <w:rPr>
          <w:rFonts w:hint="eastAsia"/>
        </w:rPr>
        <w:instrText>SEQ 表 \* ARABIC \s 1</w:instrText>
      </w:r>
      <w:r w:rsidR="004C0BE9">
        <w:instrText xml:space="preserve"> </w:instrText>
      </w:r>
      <w:r w:rsidR="004C0BE9">
        <w:fldChar w:fldCharType="separate"/>
      </w:r>
      <w:r w:rsidR="00C40C59">
        <w:t>9</w:t>
      </w:r>
      <w:r w:rsidR="004C0BE9">
        <w:fldChar w:fldCharType="end"/>
      </w:r>
      <w:r w:rsidRPr="00A67B31">
        <w:rPr>
          <w:rFonts w:hint="eastAsia"/>
        </w:rPr>
        <w:t xml:space="preserve">　経営比較分析表の指標一覧</w:t>
      </w:r>
    </w:p>
    <w:tbl>
      <w:tblPr>
        <w:tblStyle w:val="aff8"/>
        <w:tblW w:w="0" w:type="auto"/>
        <w:tblLook w:val="04A0" w:firstRow="1" w:lastRow="0" w:firstColumn="1" w:lastColumn="0" w:noHBand="0" w:noVBand="1"/>
      </w:tblPr>
      <w:tblGrid>
        <w:gridCol w:w="1681"/>
        <w:gridCol w:w="3189"/>
        <w:gridCol w:w="4758"/>
      </w:tblGrid>
      <w:tr w:rsidR="0054067B" w14:paraId="2B42F619" w14:textId="77777777" w:rsidTr="004173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6" w:type="dxa"/>
            <w:tcBorders>
              <w:bottom w:val="single" w:sz="4" w:space="0" w:color="000000" w:themeColor="text1"/>
            </w:tcBorders>
            <w:shd w:val="clear" w:color="auto" w:fill="FFC000"/>
          </w:tcPr>
          <w:p w14:paraId="00AAA0E0" w14:textId="77777777" w:rsidR="0054067B" w:rsidRPr="00314B09" w:rsidRDefault="0054067B" w:rsidP="0054067B">
            <w:pPr>
              <w:rPr>
                <w:rFonts w:ascii="BIZ UDPゴシック" w:eastAsia="BIZ UDPゴシック" w:hAnsi="BIZ UDPゴシック"/>
                <w:b/>
                <w:color w:val="FFFFFF" w:themeColor="background1"/>
                <w:sz w:val="20"/>
              </w:rPr>
            </w:pPr>
            <w:r w:rsidRPr="00314B09">
              <w:rPr>
                <w:rFonts w:ascii="BIZ UDPゴシック" w:eastAsia="BIZ UDPゴシック" w:hAnsi="BIZ UDPゴシック" w:hint="eastAsia"/>
                <w:b/>
                <w:color w:val="FFFFFF" w:themeColor="background1"/>
                <w:sz w:val="20"/>
              </w:rPr>
              <w:t>指標</w:t>
            </w:r>
          </w:p>
        </w:tc>
        <w:tc>
          <w:tcPr>
            <w:tcW w:w="3251" w:type="dxa"/>
            <w:shd w:val="clear" w:color="auto" w:fill="FFC000"/>
          </w:tcPr>
          <w:p w14:paraId="2CEA56C4" w14:textId="77777777" w:rsidR="0054067B" w:rsidRPr="00314B09" w:rsidRDefault="0054067B" w:rsidP="0054067B">
            <w:pP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b/>
                <w:color w:val="FFFFFF" w:themeColor="background1"/>
                <w:sz w:val="20"/>
              </w:rPr>
            </w:pPr>
            <w:r w:rsidRPr="00314B09">
              <w:rPr>
                <w:rFonts w:ascii="BIZ UDPゴシック" w:eastAsia="BIZ UDPゴシック" w:hAnsi="BIZ UDPゴシック" w:hint="eastAsia"/>
                <w:b/>
                <w:color w:val="FFFFFF" w:themeColor="background1"/>
                <w:sz w:val="20"/>
              </w:rPr>
              <w:t>説明</w:t>
            </w:r>
          </w:p>
        </w:tc>
        <w:tc>
          <w:tcPr>
            <w:tcW w:w="4671" w:type="dxa"/>
            <w:shd w:val="clear" w:color="auto" w:fill="FFC000"/>
          </w:tcPr>
          <w:p w14:paraId="350F692F" w14:textId="77777777" w:rsidR="0054067B" w:rsidRPr="00314B09" w:rsidRDefault="0054067B" w:rsidP="0054067B">
            <w:pP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b/>
                <w:color w:val="FFFFFF" w:themeColor="background1"/>
                <w:sz w:val="20"/>
              </w:rPr>
            </w:pPr>
            <w:r w:rsidRPr="00314B09">
              <w:rPr>
                <w:rFonts w:ascii="BIZ UDPゴシック" w:eastAsia="BIZ UDPゴシック" w:hAnsi="BIZ UDPゴシック" w:hint="eastAsia"/>
                <w:b/>
                <w:color w:val="FFFFFF" w:themeColor="background1"/>
                <w:sz w:val="20"/>
              </w:rPr>
              <w:t>計算式</w:t>
            </w:r>
          </w:p>
        </w:tc>
      </w:tr>
      <w:tr w:rsidR="0054067B" w14:paraId="341F7793" w14:textId="77777777" w:rsidTr="00417371">
        <w:tblPrEx>
          <w:tblCellMar>
            <w:left w:w="99" w:type="dxa"/>
            <w:right w:w="99" w:type="dxa"/>
          </w:tblCellMar>
        </w:tblPrEx>
        <w:tc>
          <w:tcPr>
            <w:cnfStyle w:val="001000000000" w:firstRow="0" w:lastRow="0" w:firstColumn="1" w:lastColumn="0" w:oddVBand="0" w:evenVBand="0" w:oddHBand="0" w:evenHBand="0" w:firstRowFirstColumn="0" w:firstRowLastColumn="0" w:lastRowFirstColumn="0" w:lastRowLastColumn="0"/>
            <w:tcW w:w="1706" w:type="dxa"/>
            <w:shd w:val="clear" w:color="auto" w:fill="auto"/>
          </w:tcPr>
          <w:p w14:paraId="42E7D9E3" w14:textId="61F11DAB" w:rsidR="0054067B" w:rsidRPr="00814A34" w:rsidRDefault="00FF387B" w:rsidP="0054067B">
            <w:pPr>
              <w:rPr>
                <w:rFonts w:ascii="BIZ UDPゴシック" w:eastAsia="BIZ UDPゴシック" w:hAnsi="BIZ UDPゴシック"/>
                <w:sz w:val="20"/>
              </w:rPr>
            </w:pPr>
            <w:r w:rsidRPr="00814A34">
              <w:rPr>
                <w:rFonts w:ascii="BIZ UDPゴシック" w:eastAsia="BIZ UDPゴシック" w:hAnsi="BIZ UDPゴシック" w:hint="eastAsia"/>
                <w:sz w:val="20"/>
              </w:rPr>
              <w:t>経常</w:t>
            </w:r>
            <w:r w:rsidR="0054067B" w:rsidRPr="00814A34">
              <w:rPr>
                <w:rFonts w:ascii="BIZ UDPゴシック" w:eastAsia="BIZ UDPゴシック" w:hAnsi="BIZ UDPゴシック" w:hint="eastAsia"/>
                <w:sz w:val="20"/>
              </w:rPr>
              <w:t>収支比率（%）</w:t>
            </w:r>
          </w:p>
        </w:tc>
        <w:tc>
          <w:tcPr>
            <w:tcW w:w="3251" w:type="dxa"/>
          </w:tcPr>
          <w:p w14:paraId="539EAF85" w14:textId="315FA12B" w:rsidR="0054067B" w:rsidRPr="00814A34" w:rsidRDefault="00FF387B" w:rsidP="0054067B">
            <w:pPr>
              <w:snapToGrid w:val="0"/>
              <w:contextualSpacing/>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noProof/>
              </w:rPr>
            </w:pPr>
            <w:r w:rsidRPr="00814A34">
              <w:rPr>
                <w:rFonts w:ascii="BIZ UDPゴシック" w:eastAsia="BIZ UDPゴシック" w:hAnsi="BIZ UDPゴシック" w:hint="eastAsia"/>
                <w:noProof/>
                <w:sz w:val="20"/>
              </w:rPr>
              <w:t>経常</w:t>
            </w:r>
            <w:r w:rsidR="0054067B" w:rsidRPr="00814A34">
              <w:rPr>
                <w:rFonts w:ascii="BIZ UDPゴシック" w:eastAsia="BIZ UDPゴシック" w:hAnsi="BIZ UDPゴシック" w:hint="eastAsia"/>
                <w:noProof/>
                <w:sz w:val="20"/>
              </w:rPr>
              <w:t>収支比率は、使用料収入や一般会計からの繰入金等の総収益で、</w:t>
            </w:r>
            <w:r w:rsidRPr="00814A34">
              <w:rPr>
                <w:rFonts w:ascii="BIZ UDPゴシック" w:eastAsia="BIZ UDPゴシック" w:hAnsi="BIZ UDPゴシック" w:hint="eastAsia"/>
                <w:noProof/>
                <w:sz w:val="20"/>
              </w:rPr>
              <w:t>維持管理費</w:t>
            </w:r>
            <w:r w:rsidR="0054067B" w:rsidRPr="00814A34">
              <w:rPr>
                <w:rFonts w:ascii="BIZ UDPゴシック" w:eastAsia="BIZ UDPゴシック" w:hAnsi="BIZ UDPゴシック" w:hint="eastAsia"/>
                <w:noProof/>
                <w:sz w:val="20"/>
              </w:rPr>
              <w:t>に</w:t>
            </w:r>
            <w:r w:rsidRPr="00814A34">
              <w:rPr>
                <w:rFonts w:ascii="BIZ UDPゴシック" w:eastAsia="BIZ UDPゴシック" w:hAnsi="BIZ UDPゴシック" w:hint="eastAsia"/>
                <w:noProof/>
                <w:sz w:val="20"/>
              </w:rPr>
              <w:t>企業</w:t>
            </w:r>
            <w:r w:rsidR="0054067B" w:rsidRPr="00814A34">
              <w:rPr>
                <w:rFonts w:ascii="BIZ UDPゴシック" w:eastAsia="BIZ UDPゴシック" w:hAnsi="BIZ UDPゴシック" w:hint="eastAsia"/>
                <w:noProof/>
                <w:sz w:val="20"/>
              </w:rPr>
              <w:t>債</w:t>
            </w:r>
            <w:r w:rsidRPr="00814A34">
              <w:rPr>
                <w:rFonts w:ascii="BIZ UDPゴシック" w:eastAsia="BIZ UDPゴシック" w:hAnsi="BIZ UDPゴシック" w:hint="eastAsia"/>
                <w:noProof/>
                <w:sz w:val="20"/>
              </w:rPr>
              <w:t>支払利息等</w:t>
            </w:r>
            <w:r w:rsidR="0054067B" w:rsidRPr="00814A34">
              <w:rPr>
                <w:rFonts w:ascii="BIZ UDPゴシック" w:eastAsia="BIZ UDPゴシック" w:hAnsi="BIZ UDPゴシック" w:hint="eastAsia"/>
                <w:noProof/>
                <w:sz w:val="20"/>
              </w:rPr>
              <w:t>を加えた費用をどの程度賄えているかを表す。</w:t>
            </w:r>
          </w:p>
        </w:tc>
        <w:tc>
          <w:tcPr>
            <w:tcW w:w="4671" w:type="dxa"/>
          </w:tcPr>
          <w:p w14:paraId="09C05F94" w14:textId="00436AE5" w:rsidR="0054067B" w:rsidRPr="008612CB" w:rsidRDefault="00417371" w:rsidP="00417371">
            <w:pPr>
              <w:jc w:val="center"/>
              <w:cnfStyle w:val="000000000000" w:firstRow="0" w:lastRow="0" w:firstColumn="0" w:lastColumn="0" w:oddVBand="0" w:evenVBand="0" w:oddHBand="0" w:evenHBand="0" w:firstRowFirstColumn="0" w:firstRowLastColumn="0" w:lastRowFirstColumn="0" w:lastRowLastColumn="0"/>
              <w:rPr>
                <w:sz w:val="20"/>
              </w:rPr>
            </w:pPr>
            <w:r>
              <w:rPr>
                <w:noProof/>
              </w:rPr>
              <w:drawing>
                <wp:inline distT="0" distB="0" distL="0" distR="0" wp14:anchorId="75CB106D" wp14:editId="0A421864">
                  <wp:extent cx="1200000" cy="447619"/>
                  <wp:effectExtent l="0" t="0" r="635" b="0"/>
                  <wp:docPr id="17551395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139540" name=""/>
                          <pic:cNvPicPr/>
                        </pic:nvPicPr>
                        <pic:blipFill>
                          <a:blip r:embed="rId28"/>
                          <a:stretch>
                            <a:fillRect/>
                          </a:stretch>
                        </pic:blipFill>
                        <pic:spPr>
                          <a:xfrm>
                            <a:off x="0" y="0"/>
                            <a:ext cx="1200000" cy="447619"/>
                          </a:xfrm>
                          <a:prstGeom prst="rect">
                            <a:avLst/>
                          </a:prstGeom>
                        </pic:spPr>
                      </pic:pic>
                    </a:graphicData>
                  </a:graphic>
                </wp:inline>
              </w:drawing>
            </w:r>
          </w:p>
        </w:tc>
      </w:tr>
      <w:tr w:rsidR="0054067B" w14:paraId="74232483" w14:textId="77777777" w:rsidTr="00417371">
        <w:tblPrEx>
          <w:tblCellMar>
            <w:left w:w="99" w:type="dxa"/>
            <w:right w:w="99" w:type="dxa"/>
          </w:tblCellMar>
        </w:tblPrEx>
        <w:tc>
          <w:tcPr>
            <w:cnfStyle w:val="001000000000" w:firstRow="0" w:lastRow="0" w:firstColumn="1" w:lastColumn="0" w:oddVBand="0" w:evenVBand="0" w:oddHBand="0" w:evenHBand="0" w:firstRowFirstColumn="0" w:firstRowLastColumn="0" w:lastRowFirstColumn="0" w:lastRowLastColumn="0"/>
            <w:tcW w:w="1706" w:type="dxa"/>
            <w:shd w:val="clear" w:color="auto" w:fill="auto"/>
          </w:tcPr>
          <w:p w14:paraId="7FFF99A5" w14:textId="77777777" w:rsidR="005B6DCE" w:rsidRPr="00814A34" w:rsidRDefault="0054067B" w:rsidP="0054067B">
            <w:pPr>
              <w:rPr>
                <w:rFonts w:ascii="BIZ UDPゴシック" w:eastAsia="BIZ UDPゴシック" w:hAnsi="BIZ UDPゴシック"/>
                <w:bCs w:val="0"/>
                <w:sz w:val="20"/>
                <w:lang w:eastAsia="zh-TW"/>
              </w:rPr>
            </w:pPr>
            <w:r w:rsidRPr="00814A34">
              <w:rPr>
                <w:rFonts w:ascii="BIZ UDPゴシック" w:eastAsia="BIZ UDPゴシック" w:hAnsi="BIZ UDPゴシック" w:hint="eastAsia"/>
                <w:sz w:val="20"/>
                <w:lang w:eastAsia="zh-TW"/>
              </w:rPr>
              <w:t>企業債残高対</w:t>
            </w:r>
          </w:p>
          <w:p w14:paraId="363B0ED5" w14:textId="715C60EF" w:rsidR="0054067B" w:rsidRPr="00814A34" w:rsidRDefault="0054067B" w:rsidP="0054067B">
            <w:pPr>
              <w:rPr>
                <w:rFonts w:ascii="BIZ UDPゴシック" w:eastAsia="BIZ UDPゴシック" w:hAnsi="BIZ UDPゴシック"/>
                <w:sz w:val="20"/>
                <w:lang w:eastAsia="zh-TW"/>
              </w:rPr>
            </w:pPr>
            <w:r w:rsidRPr="00814A34">
              <w:rPr>
                <w:rFonts w:ascii="BIZ UDPゴシック" w:eastAsia="BIZ UDPゴシック" w:hAnsi="BIZ UDPゴシック" w:hint="eastAsia"/>
                <w:sz w:val="20"/>
                <w:lang w:eastAsia="zh-TW"/>
              </w:rPr>
              <w:t>事業規模比率（%）</w:t>
            </w:r>
          </w:p>
        </w:tc>
        <w:tc>
          <w:tcPr>
            <w:tcW w:w="3251" w:type="dxa"/>
          </w:tcPr>
          <w:p w14:paraId="12B4BF59" w14:textId="77777777" w:rsidR="0054067B" w:rsidRPr="00814A34" w:rsidRDefault="0054067B" w:rsidP="0054067B">
            <w:pPr>
              <w:snapToGrid w:val="0"/>
              <w:contextualSpacing/>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noProof/>
              </w:rPr>
            </w:pPr>
            <w:r w:rsidRPr="00814A34">
              <w:rPr>
                <w:rFonts w:ascii="BIZ UDPゴシック" w:eastAsia="BIZ UDPゴシック" w:hAnsi="BIZ UDPゴシック" w:hint="eastAsia"/>
                <w:noProof/>
                <w:sz w:val="20"/>
              </w:rPr>
              <w:t>使用料収入に対する企業債残高の割合であり、企業債残高の規模を表す。</w:t>
            </w:r>
          </w:p>
        </w:tc>
        <w:tc>
          <w:tcPr>
            <w:tcW w:w="4671" w:type="dxa"/>
          </w:tcPr>
          <w:p w14:paraId="3B1D7520" w14:textId="5E07A74C" w:rsidR="0054067B" w:rsidRPr="008612CB" w:rsidRDefault="00417371" w:rsidP="00417371">
            <w:pPr>
              <w:jc w:val="center"/>
              <w:cnfStyle w:val="000000000000" w:firstRow="0" w:lastRow="0" w:firstColumn="0" w:lastColumn="0" w:oddVBand="0" w:evenVBand="0" w:oddHBand="0" w:evenHBand="0" w:firstRowFirstColumn="0" w:firstRowLastColumn="0" w:lastRowFirstColumn="0" w:lastRowLastColumn="0"/>
              <w:rPr>
                <w:sz w:val="20"/>
              </w:rPr>
            </w:pPr>
            <w:r>
              <w:rPr>
                <w:noProof/>
              </w:rPr>
              <w:drawing>
                <wp:inline distT="0" distB="0" distL="0" distR="0" wp14:anchorId="66A9FEA0" wp14:editId="7CC6EFFA">
                  <wp:extent cx="2890380" cy="405516"/>
                  <wp:effectExtent l="0" t="0" r="5715" b="0"/>
                  <wp:docPr id="11302117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211797" name=""/>
                          <pic:cNvPicPr/>
                        </pic:nvPicPr>
                        <pic:blipFill>
                          <a:blip r:embed="rId29"/>
                          <a:stretch>
                            <a:fillRect/>
                          </a:stretch>
                        </pic:blipFill>
                        <pic:spPr>
                          <a:xfrm>
                            <a:off x="0" y="0"/>
                            <a:ext cx="2937617" cy="412143"/>
                          </a:xfrm>
                          <a:prstGeom prst="rect">
                            <a:avLst/>
                          </a:prstGeom>
                        </pic:spPr>
                      </pic:pic>
                    </a:graphicData>
                  </a:graphic>
                </wp:inline>
              </w:drawing>
            </w:r>
          </w:p>
        </w:tc>
      </w:tr>
      <w:tr w:rsidR="0054067B" w14:paraId="1B8ACE43" w14:textId="77777777" w:rsidTr="00417371">
        <w:tblPrEx>
          <w:tblCellMar>
            <w:left w:w="99" w:type="dxa"/>
            <w:right w:w="99" w:type="dxa"/>
          </w:tblCellMar>
        </w:tblPrEx>
        <w:tc>
          <w:tcPr>
            <w:cnfStyle w:val="001000000000" w:firstRow="0" w:lastRow="0" w:firstColumn="1" w:lastColumn="0" w:oddVBand="0" w:evenVBand="0" w:oddHBand="0" w:evenHBand="0" w:firstRowFirstColumn="0" w:firstRowLastColumn="0" w:lastRowFirstColumn="0" w:lastRowLastColumn="0"/>
            <w:tcW w:w="1706" w:type="dxa"/>
            <w:shd w:val="clear" w:color="auto" w:fill="auto"/>
          </w:tcPr>
          <w:p w14:paraId="033CB845" w14:textId="77777777" w:rsidR="0054067B" w:rsidRPr="00814A34" w:rsidRDefault="0054067B" w:rsidP="0054067B">
            <w:pPr>
              <w:rPr>
                <w:rFonts w:ascii="BIZ UDPゴシック" w:eastAsia="BIZ UDPゴシック" w:hAnsi="BIZ UDPゴシック"/>
                <w:sz w:val="20"/>
              </w:rPr>
            </w:pPr>
            <w:r w:rsidRPr="00814A34">
              <w:rPr>
                <w:rFonts w:ascii="BIZ UDPゴシック" w:eastAsia="BIZ UDPゴシック" w:hAnsi="BIZ UDPゴシック" w:hint="eastAsia"/>
                <w:sz w:val="20"/>
              </w:rPr>
              <w:t>経費回収率（%）</w:t>
            </w:r>
          </w:p>
        </w:tc>
        <w:tc>
          <w:tcPr>
            <w:tcW w:w="3251" w:type="dxa"/>
          </w:tcPr>
          <w:p w14:paraId="4B75DA26" w14:textId="77777777" w:rsidR="0054067B" w:rsidRPr="00814A34" w:rsidRDefault="0054067B" w:rsidP="0054067B">
            <w:pPr>
              <w:snapToGrid w:val="0"/>
              <w:contextualSpacing/>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noProof/>
              </w:rPr>
            </w:pPr>
            <w:r w:rsidRPr="00814A34">
              <w:rPr>
                <w:rFonts w:ascii="BIZ UDPゴシック" w:eastAsia="BIZ UDPゴシック" w:hAnsi="BIZ UDPゴシック" w:hint="eastAsia"/>
                <w:noProof/>
                <w:sz w:val="20"/>
              </w:rPr>
              <w:t>使用料で回収すべき経費を、どの程度使用料で賄えているかを表した指標であり、使用料水準等を評価することが可能。</w:t>
            </w:r>
          </w:p>
        </w:tc>
        <w:tc>
          <w:tcPr>
            <w:tcW w:w="4671" w:type="dxa"/>
          </w:tcPr>
          <w:p w14:paraId="033ECEA9" w14:textId="163810CA" w:rsidR="0054067B" w:rsidRPr="008612CB" w:rsidRDefault="00417371" w:rsidP="003E2649">
            <w:pPr>
              <w:jc w:val="center"/>
              <w:cnfStyle w:val="000000000000" w:firstRow="0" w:lastRow="0" w:firstColumn="0" w:lastColumn="0" w:oddVBand="0" w:evenVBand="0" w:oddHBand="0" w:evenHBand="0" w:firstRowFirstColumn="0" w:firstRowLastColumn="0" w:lastRowFirstColumn="0" w:lastRowLastColumn="0"/>
              <w:rPr>
                <w:sz w:val="20"/>
              </w:rPr>
            </w:pPr>
            <w:r>
              <w:rPr>
                <w:noProof/>
              </w:rPr>
              <w:drawing>
                <wp:inline distT="0" distB="0" distL="0" distR="0" wp14:anchorId="7FE8D9DD" wp14:editId="22FAF43D">
                  <wp:extent cx="2409524" cy="447619"/>
                  <wp:effectExtent l="0" t="0" r="0" b="0"/>
                  <wp:docPr id="4966896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68968" name=""/>
                          <pic:cNvPicPr/>
                        </pic:nvPicPr>
                        <pic:blipFill>
                          <a:blip r:embed="rId30"/>
                          <a:stretch>
                            <a:fillRect/>
                          </a:stretch>
                        </pic:blipFill>
                        <pic:spPr>
                          <a:xfrm>
                            <a:off x="0" y="0"/>
                            <a:ext cx="2409524" cy="447619"/>
                          </a:xfrm>
                          <a:prstGeom prst="rect">
                            <a:avLst/>
                          </a:prstGeom>
                        </pic:spPr>
                      </pic:pic>
                    </a:graphicData>
                  </a:graphic>
                </wp:inline>
              </w:drawing>
            </w:r>
          </w:p>
        </w:tc>
      </w:tr>
      <w:tr w:rsidR="0054067B" w14:paraId="20DD493D" w14:textId="77777777" w:rsidTr="00417371">
        <w:tblPrEx>
          <w:tblCellMar>
            <w:left w:w="99" w:type="dxa"/>
            <w:right w:w="99" w:type="dxa"/>
          </w:tblCellMar>
        </w:tblPrEx>
        <w:tc>
          <w:tcPr>
            <w:cnfStyle w:val="001000000000" w:firstRow="0" w:lastRow="0" w:firstColumn="1" w:lastColumn="0" w:oddVBand="0" w:evenVBand="0" w:oddHBand="0" w:evenHBand="0" w:firstRowFirstColumn="0" w:firstRowLastColumn="0" w:lastRowFirstColumn="0" w:lastRowLastColumn="0"/>
            <w:tcW w:w="1706" w:type="dxa"/>
            <w:shd w:val="clear" w:color="auto" w:fill="auto"/>
          </w:tcPr>
          <w:p w14:paraId="3717A1E8" w14:textId="77777777" w:rsidR="0054067B" w:rsidRPr="00814A34" w:rsidRDefault="0054067B" w:rsidP="0054067B">
            <w:pPr>
              <w:rPr>
                <w:rFonts w:ascii="BIZ UDPゴシック" w:eastAsia="BIZ UDPゴシック" w:hAnsi="BIZ UDPゴシック"/>
                <w:sz w:val="20"/>
              </w:rPr>
            </w:pPr>
            <w:r w:rsidRPr="00814A34">
              <w:rPr>
                <w:rFonts w:ascii="BIZ UDPゴシック" w:eastAsia="BIZ UDPゴシック" w:hAnsi="BIZ UDPゴシック" w:hint="eastAsia"/>
                <w:sz w:val="20"/>
              </w:rPr>
              <w:t>汚水処理原価（円）</w:t>
            </w:r>
          </w:p>
        </w:tc>
        <w:tc>
          <w:tcPr>
            <w:tcW w:w="3251" w:type="dxa"/>
          </w:tcPr>
          <w:p w14:paraId="20AB094A" w14:textId="77777777" w:rsidR="0054067B" w:rsidRPr="00814A34" w:rsidRDefault="0054067B" w:rsidP="0054067B">
            <w:pPr>
              <w:snapToGrid w:val="0"/>
              <w:contextualSpacing/>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noProof/>
              </w:rPr>
            </w:pPr>
            <w:r w:rsidRPr="00814A34">
              <w:rPr>
                <w:rFonts w:ascii="BIZ UDPゴシック" w:eastAsia="BIZ UDPゴシック" w:hAnsi="BIZ UDPゴシック" w:hint="eastAsia"/>
                <w:noProof/>
                <w:sz w:val="20"/>
              </w:rPr>
              <w:t>有収水量１㎥当たりの汚水処理に要した費用であり、汚水資本費・汚水維持管理費の両方を含めた汚水処理に係るコストを表している。</w:t>
            </w:r>
          </w:p>
        </w:tc>
        <w:tc>
          <w:tcPr>
            <w:tcW w:w="4671" w:type="dxa"/>
          </w:tcPr>
          <w:p w14:paraId="5C9024B6" w14:textId="3DA149CA" w:rsidR="0054067B" w:rsidRPr="008612CB" w:rsidRDefault="00417371" w:rsidP="003E2649">
            <w:pPr>
              <w:jc w:val="center"/>
              <w:cnfStyle w:val="000000000000" w:firstRow="0" w:lastRow="0" w:firstColumn="0" w:lastColumn="0" w:oddVBand="0" w:evenVBand="0" w:oddHBand="0" w:evenHBand="0" w:firstRowFirstColumn="0" w:firstRowLastColumn="0" w:lastRowFirstColumn="0" w:lastRowLastColumn="0"/>
              <w:rPr>
                <w:sz w:val="20"/>
              </w:rPr>
            </w:pPr>
            <w:r>
              <w:rPr>
                <w:noProof/>
              </w:rPr>
              <w:drawing>
                <wp:inline distT="0" distB="0" distL="0" distR="0" wp14:anchorId="6F989DA0" wp14:editId="4CE3FBC2">
                  <wp:extent cx="1904762" cy="447619"/>
                  <wp:effectExtent l="0" t="0" r="635" b="0"/>
                  <wp:docPr id="8450231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023113" name=""/>
                          <pic:cNvPicPr/>
                        </pic:nvPicPr>
                        <pic:blipFill>
                          <a:blip r:embed="rId31"/>
                          <a:stretch>
                            <a:fillRect/>
                          </a:stretch>
                        </pic:blipFill>
                        <pic:spPr>
                          <a:xfrm>
                            <a:off x="0" y="0"/>
                            <a:ext cx="1904762" cy="447619"/>
                          </a:xfrm>
                          <a:prstGeom prst="rect">
                            <a:avLst/>
                          </a:prstGeom>
                        </pic:spPr>
                      </pic:pic>
                    </a:graphicData>
                  </a:graphic>
                </wp:inline>
              </w:drawing>
            </w:r>
          </w:p>
        </w:tc>
      </w:tr>
      <w:tr w:rsidR="0054067B" w14:paraId="40623983" w14:textId="77777777" w:rsidTr="00417371">
        <w:tblPrEx>
          <w:tblCellMar>
            <w:left w:w="99" w:type="dxa"/>
            <w:right w:w="99" w:type="dxa"/>
          </w:tblCellMar>
        </w:tblPrEx>
        <w:tc>
          <w:tcPr>
            <w:cnfStyle w:val="001000000000" w:firstRow="0" w:lastRow="0" w:firstColumn="1" w:lastColumn="0" w:oddVBand="0" w:evenVBand="0" w:oddHBand="0" w:evenHBand="0" w:firstRowFirstColumn="0" w:firstRowLastColumn="0" w:lastRowFirstColumn="0" w:lastRowLastColumn="0"/>
            <w:tcW w:w="1706" w:type="dxa"/>
            <w:shd w:val="clear" w:color="auto" w:fill="auto"/>
          </w:tcPr>
          <w:p w14:paraId="644F6AF2" w14:textId="77777777" w:rsidR="0054067B" w:rsidRPr="00814A34" w:rsidRDefault="0054067B" w:rsidP="0054067B">
            <w:pPr>
              <w:rPr>
                <w:rFonts w:ascii="BIZ UDPゴシック" w:eastAsia="BIZ UDPゴシック" w:hAnsi="BIZ UDPゴシック"/>
                <w:sz w:val="20"/>
              </w:rPr>
            </w:pPr>
            <w:r w:rsidRPr="00814A34">
              <w:rPr>
                <w:rFonts w:ascii="BIZ UDPゴシック" w:eastAsia="BIZ UDPゴシック" w:hAnsi="BIZ UDPゴシック" w:hint="eastAsia"/>
                <w:sz w:val="20"/>
              </w:rPr>
              <w:t>施設利用率（%）</w:t>
            </w:r>
          </w:p>
        </w:tc>
        <w:tc>
          <w:tcPr>
            <w:tcW w:w="3251" w:type="dxa"/>
          </w:tcPr>
          <w:p w14:paraId="55C6B22F" w14:textId="77777777" w:rsidR="0054067B" w:rsidRPr="00814A34" w:rsidRDefault="0054067B" w:rsidP="0054067B">
            <w:pPr>
              <w:snapToGrid w:val="0"/>
              <w:contextualSpacing/>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noProof/>
              </w:rPr>
            </w:pPr>
            <w:r w:rsidRPr="00814A34">
              <w:rPr>
                <w:rFonts w:ascii="BIZ UDPゴシック" w:eastAsia="BIZ UDPゴシック" w:hAnsi="BIZ UDPゴシック" w:hint="eastAsia"/>
                <w:noProof/>
                <w:sz w:val="20"/>
              </w:rPr>
              <w:t>施設・設備が一日に対応可能な処理能力に対する、一日平均処理水量の割合であり、施設の利用状況や適正規模を判断する指標。</w:t>
            </w:r>
          </w:p>
        </w:tc>
        <w:tc>
          <w:tcPr>
            <w:tcW w:w="4671" w:type="dxa"/>
          </w:tcPr>
          <w:p w14:paraId="42AEA0F9" w14:textId="607FF8AD" w:rsidR="0054067B" w:rsidRPr="008612CB" w:rsidRDefault="00417371" w:rsidP="003E2649">
            <w:pPr>
              <w:jc w:val="center"/>
              <w:cnfStyle w:val="000000000000" w:firstRow="0" w:lastRow="0" w:firstColumn="0" w:lastColumn="0" w:oddVBand="0" w:evenVBand="0" w:oddHBand="0" w:evenHBand="0" w:firstRowFirstColumn="0" w:firstRowLastColumn="0" w:lastRowFirstColumn="0" w:lastRowLastColumn="0"/>
              <w:rPr>
                <w:sz w:val="20"/>
              </w:rPr>
            </w:pPr>
            <w:r>
              <w:rPr>
                <w:noProof/>
              </w:rPr>
              <w:drawing>
                <wp:inline distT="0" distB="0" distL="0" distR="0" wp14:anchorId="2873F910" wp14:editId="0426AA17">
                  <wp:extent cx="2066667" cy="447619"/>
                  <wp:effectExtent l="0" t="0" r="0" b="0"/>
                  <wp:docPr id="8490205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020558" name=""/>
                          <pic:cNvPicPr/>
                        </pic:nvPicPr>
                        <pic:blipFill>
                          <a:blip r:embed="rId32"/>
                          <a:stretch>
                            <a:fillRect/>
                          </a:stretch>
                        </pic:blipFill>
                        <pic:spPr>
                          <a:xfrm>
                            <a:off x="0" y="0"/>
                            <a:ext cx="2066667" cy="447619"/>
                          </a:xfrm>
                          <a:prstGeom prst="rect">
                            <a:avLst/>
                          </a:prstGeom>
                        </pic:spPr>
                      </pic:pic>
                    </a:graphicData>
                  </a:graphic>
                </wp:inline>
              </w:drawing>
            </w:r>
          </w:p>
        </w:tc>
      </w:tr>
      <w:tr w:rsidR="0054067B" w14:paraId="7F3B1816" w14:textId="77777777" w:rsidTr="00417371">
        <w:tblPrEx>
          <w:tblCellMar>
            <w:left w:w="99" w:type="dxa"/>
            <w:right w:w="99" w:type="dxa"/>
          </w:tblCellMar>
        </w:tblPrEx>
        <w:tc>
          <w:tcPr>
            <w:cnfStyle w:val="001000000000" w:firstRow="0" w:lastRow="0" w:firstColumn="1" w:lastColumn="0" w:oddVBand="0" w:evenVBand="0" w:oddHBand="0" w:evenHBand="0" w:firstRowFirstColumn="0" w:firstRowLastColumn="0" w:lastRowFirstColumn="0" w:lastRowLastColumn="0"/>
            <w:tcW w:w="1706" w:type="dxa"/>
            <w:shd w:val="clear" w:color="auto" w:fill="auto"/>
          </w:tcPr>
          <w:p w14:paraId="13453441" w14:textId="77777777" w:rsidR="0054067B" w:rsidRPr="00814A34" w:rsidRDefault="0054067B" w:rsidP="0054067B">
            <w:pPr>
              <w:rPr>
                <w:rFonts w:ascii="BIZ UDPゴシック" w:eastAsia="BIZ UDPゴシック" w:hAnsi="BIZ UDPゴシック"/>
                <w:sz w:val="20"/>
              </w:rPr>
            </w:pPr>
            <w:r w:rsidRPr="00814A34">
              <w:rPr>
                <w:rFonts w:ascii="BIZ UDPゴシック" w:eastAsia="BIZ UDPゴシック" w:hAnsi="BIZ UDPゴシック" w:hint="eastAsia"/>
                <w:sz w:val="20"/>
              </w:rPr>
              <w:t>水洗化率（%）</w:t>
            </w:r>
          </w:p>
        </w:tc>
        <w:tc>
          <w:tcPr>
            <w:tcW w:w="3251" w:type="dxa"/>
          </w:tcPr>
          <w:p w14:paraId="60F25709" w14:textId="77777777" w:rsidR="0054067B" w:rsidRPr="00814A34" w:rsidRDefault="0054067B" w:rsidP="0054067B">
            <w:pPr>
              <w:snapToGrid w:val="0"/>
              <w:contextualSpacing/>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noProof/>
              </w:rPr>
            </w:pPr>
            <w:r w:rsidRPr="00814A34">
              <w:rPr>
                <w:rFonts w:ascii="BIZ UDPゴシック" w:eastAsia="BIZ UDPゴシック" w:hAnsi="BIZ UDPゴシック" w:hint="eastAsia"/>
                <w:noProof/>
                <w:sz w:val="20"/>
              </w:rPr>
              <w:t>現在処理区域内人口のうち、実際に水洗便所を設置して汚水処理している人口の割合を表した指標。</w:t>
            </w:r>
          </w:p>
        </w:tc>
        <w:tc>
          <w:tcPr>
            <w:tcW w:w="4671" w:type="dxa"/>
          </w:tcPr>
          <w:p w14:paraId="4C01E1AA" w14:textId="1C4505A0" w:rsidR="0054067B" w:rsidRPr="008612CB" w:rsidRDefault="00417371" w:rsidP="003E2649">
            <w:pPr>
              <w:jc w:val="center"/>
              <w:cnfStyle w:val="000000000000" w:firstRow="0" w:lastRow="0" w:firstColumn="0" w:lastColumn="0" w:oddVBand="0" w:evenVBand="0" w:oddHBand="0" w:evenHBand="0" w:firstRowFirstColumn="0" w:firstRowLastColumn="0" w:lastRowFirstColumn="0" w:lastRowLastColumn="0"/>
              <w:rPr>
                <w:sz w:val="20"/>
              </w:rPr>
            </w:pPr>
            <w:r>
              <w:rPr>
                <w:noProof/>
              </w:rPr>
              <w:drawing>
                <wp:inline distT="0" distB="0" distL="0" distR="0" wp14:anchorId="1EF58366" wp14:editId="4BBEA357">
                  <wp:extent cx="2066667" cy="447619"/>
                  <wp:effectExtent l="0" t="0" r="0" b="0"/>
                  <wp:docPr id="9051188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118837" name=""/>
                          <pic:cNvPicPr/>
                        </pic:nvPicPr>
                        <pic:blipFill>
                          <a:blip r:embed="rId33"/>
                          <a:stretch>
                            <a:fillRect/>
                          </a:stretch>
                        </pic:blipFill>
                        <pic:spPr>
                          <a:xfrm>
                            <a:off x="0" y="0"/>
                            <a:ext cx="2066667" cy="447619"/>
                          </a:xfrm>
                          <a:prstGeom prst="rect">
                            <a:avLst/>
                          </a:prstGeom>
                        </pic:spPr>
                      </pic:pic>
                    </a:graphicData>
                  </a:graphic>
                </wp:inline>
              </w:drawing>
            </w:r>
          </w:p>
        </w:tc>
      </w:tr>
      <w:tr w:rsidR="0054067B" w14:paraId="6E3B5F49" w14:textId="77777777" w:rsidTr="00417371">
        <w:tblPrEx>
          <w:tblCellMar>
            <w:left w:w="99" w:type="dxa"/>
            <w:right w:w="99" w:type="dxa"/>
          </w:tblCellMar>
        </w:tblPrEx>
        <w:tc>
          <w:tcPr>
            <w:cnfStyle w:val="001000000000" w:firstRow="0" w:lastRow="0" w:firstColumn="1" w:lastColumn="0" w:oddVBand="0" w:evenVBand="0" w:oddHBand="0" w:evenHBand="0" w:firstRowFirstColumn="0" w:firstRowLastColumn="0" w:lastRowFirstColumn="0" w:lastRowLastColumn="0"/>
            <w:tcW w:w="1706" w:type="dxa"/>
            <w:shd w:val="clear" w:color="auto" w:fill="auto"/>
          </w:tcPr>
          <w:p w14:paraId="19180253" w14:textId="62543FE4" w:rsidR="0054067B" w:rsidRPr="00814A34" w:rsidRDefault="00094926" w:rsidP="0054067B">
            <w:pPr>
              <w:rPr>
                <w:rFonts w:ascii="BIZ UDPゴシック" w:eastAsia="BIZ UDPゴシック" w:hAnsi="BIZ UDPゴシック"/>
                <w:sz w:val="20"/>
              </w:rPr>
            </w:pPr>
            <w:r w:rsidRPr="00814A34">
              <w:rPr>
                <w:rFonts w:ascii="BIZ UDPゴシック" w:eastAsia="BIZ UDPゴシック" w:hAnsi="BIZ UDPゴシック" w:hint="eastAsia"/>
                <w:sz w:val="20"/>
              </w:rPr>
              <w:t>管</w:t>
            </w:r>
            <w:r w:rsidR="00417371">
              <w:rPr>
                <w:rFonts w:ascii="BIZ UDPゴシック" w:eastAsia="BIZ UDPゴシック" w:hAnsi="BIZ UDPゴシック" w:hint="eastAsia"/>
                <w:sz w:val="20"/>
              </w:rPr>
              <w:t>きょ</w:t>
            </w:r>
            <w:r w:rsidR="0054067B" w:rsidRPr="00814A34">
              <w:rPr>
                <w:rFonts w:ascii="BIZ UDPゴシック" w:eastAsia="BIZ UDPゴシック" w:hAnsi="BIZ UDPゴシック" w:hint="eastAsia"/>
                <w:sz w:val="20"/>
              </w:rPr>
              <w:t>改善率（%）</w:t>
            </w:r>
          </w:p>
        </w:tc>
        <w:tc>
          <w:tcPr>
            <w:tcW w:w="3251" w:type="dxa"/>
          </w:tcPr>
          <w:p w14:paraId="491DE738" w14:textId="3E2A3B7B" w:rsidR="0054067B" w:rsidRPr="00814A34" w:rsidRDefault="0054067B" w:rsidP="0054067B">
            <w:pPr>
              <w:snapToGrid w:val="0"/>
              <w:contextualSpacing/>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noProof/>
                <w:sz w:val="20"/>
              </w:rPr>
            </w:pPr>
            <w:r w:rsidRPr="00814A34">
              <w:rPr>
                <w:rFonts w:ascii="BIZ UDPゴシック" w:eastAsia="BIZ UDPゴシック" w:hAnsi="BIZ UDPゴシック" w:hint="eastAsia"/>
                <w:noProof/>
                <w:sz w:val="20"/>
              </w:rPr>
              <w:t>法定耐用年数を超えた</w:t>
            </w:r>
            <w:r w:rsidR="00094926" w:rsidRPr="00814A34">
              <w:rPr>
                <w:rFonts w:ascii="BIZ UDPゴシック" w:eastAsia="BIZ UDPゴシック" w:hAnsi="BIZ UDPゴシック" w:hint="eastAsia"/>
                <w:noProof/>
                <w:sz w:val="20"/>
              </w:rPr>
              <w:t>管渠</w:t>
            </w:r>
            <w:r w:rsidRPr="00814A34">
              <w:rPr>
                <w:rFonts w:ascii="BIZ UDPゴシック" w:eastAsia="BIZ UDPゴシック" w:hAnsi="BIZ UDPゴシック" w:hint="eastAsia"/>
                <w:noProof/>
                <w:sz w:val="20"/>
              </w:rPr>
              <w:t>延長の割合を表した指標で、管</w:t>
            </w:r>
            <w:r w:rsidR="00094926" w:rsidRPr="00814A34">
              <w:rPr>
                <w:rFonts w:ascii="BIZ UDPゴシック" w:eastAsia="BIZ UDPゴシック" w:hAnsi="BIZ UDPゴシック" w:hint="eastAsia"/>
                <w:noProof/>
                <w:sz w:val="20"/>
              </w:rPr>
              <w:t>きょ</w:t>
            </w:r>
            <w:r w:rsidRPr="00814A34">
              <w:rPr>
                <w:rFonts w:ascii="BIZ UDPゴシック" w:eastAsia="BIZ UDPゴシック" w:hAnsi="BIZ UDPゴシック" w:hint="eastAsia"/>
                <w:noProof/>
                <w:sz w:val="20"/>
              </w:rPr>
              <w:t>の老朽化度合を示している。</w:t>
            </w:r>
          </w:p>
        </w:tc>
        <w:tc>
          <w:tcPr>
            <w:tcW w:w="4671" w:type="dxa"/>
          </w:tcPr>
          <w:p w14:paraId="1B3C2A9C" w14:textId="12F7214E" w:rsidR="0054067B" w:rsidRPr="008612CB" w:rsidRDefault="00417371" w:rsidP="003E2649">
            <w:pPr>
              <w:jc w:val="center"/>
              <w:cnfStyle w:val="000000000000" w:firstRow="0" w:lastRow="0" w:firstColumn="0" w:lastColumn="0" w:oddVBand="0" w:evenVBand="0" w:oddHBand="0" w:evenHBand="0" w:firstRowFirstColumn="0" w:firstRowLastColumn="0" w:lastRowFirstColumn="0" w:lastRowLastColumn="0"/>
              <w:rPr>
                <w:sz w:val="20"/>
              </w:rPr>
            </w:pPr>
            <w:r>
              <w:rPr>
                <w:noProof/>
              </w:rPr>
              <w:drawing>
                <wp:inline distT="0" distB="0" distL="0" distR="0" wp14:anchorId="2DC57664" wp14:editId="0B5BB7FE">
                  <wp:extent cx="2571429" cy="447619"/>
                  <wp:effectExtent l="0" t="0" r="635" b="0"/>
                  <wp:docPr id="3661862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86208" name=""/>
                          <pic:cNvPicPr/>
                        </pic:nvPicPr>
                        <pic:blipFill>
                          <a:blip r:embed="rId34"/>
                          <a:stretch>
                            <a:fillRect/>
                          </a:stretch>
                        </pic:blipFill>
                        <pic:spPr>
                          <a:xfrm>
                            <a:off x="0" y="0"/>
                            <a:ext cx="2571429" cy="447619"/>
                          </a:xfrm>
                          <a:prstGeom prst="rect">
                            <a:avLst/>
                          </a:prstGeom>
                        </pic:spPr>
                      </pic:pic>
                    </a:graphicData>
                  </a:graphic>
                </wp:inline>
              </w:drawing>
            </w:r>
          </w:p>
        </w:tc>
      </w:tr>
    </w:tbl>
    <w:p w14:paraId="76C371B2" w14:textId="77777777" w:rsidR="008A676F" w:rsidRDefault="008A676F" w:rsidP="004C6FD0">
      <w:pPr>
        <w:pStyle w:val="a7"/>
      </w:pPr>
    </w:p>
    <w:p w14:paraId="42EDB55F" w14:textId="77777777" w:rsidR="008A676F" w:rsidRDefault="008A676F">
      <w:pPr>
        <w:spacing w:after="876" w:line="24" w:lineRule="auto"/>
        <w:rPr>
          <w:rFonts w:asciiTheme="majorHAnsi" w:eastAsiaTheme="majorEastAsia" w:hAnsiTheme="majorHAnsi"/>
          <w:noProof/>
          <w:sz w:val="18"/>
          <w:szCs w:val="18"/>
        </w:rPr>
      </w:pPr>
      <w:r>
        <w:br w:type="page"/>
      </w:r>
    </w:p>
    <w:p w14:paraId="3453D328" w14:textId="5F0BDB0F" w:rsidR="0049503F" w:rsidRDefault="0049503F" w:rsidP="004C6FD0">
      <w:pPr>
        <w:pStyle w:val="a7"/>
        <w:rPr>
          <w:lang w:eastAsia="zh-TW"/>
        </w:rPr>
      </w:pPr>
      <w:r>
        <w:rPr>
          <w:rFonts w:hint="eastAsia"/>
          <w:lang w:eastAsia="zh-TW"/>
        </w:rPr>
        <w:lastRenderedPageBreak/>
        <w:t xml:space="preserve">表 </w:t>
      </w:r>
      <w:r w:rsidR="004C0BE9">
        <w:rPr>
          <w:lang w:eastAsia="zh-TW"/>
        </w:rPr>
        <w:fldChar w:fldCharType="begin"/>
      </w:r>
      <w:r w:rsidR="004C0BE9">
        <w:rPr>
          <w:lang w:eastAsia="zh-TW"/>
        </w:rPr>
        <w:instrText xml:space="preserve"> </w:instrText>
      </w:r>
      <w:r w:rsidR="004C0BE9">
        <w:rPr>
          <w:rFonts w:hint="eastAsia"/>
          <w:lang w:eastAsia="zh-TW"/>
        </w:rPr>
        <w:instrText>STYLEREF 1 \s</w:instrText>
      </w:r>
      <w:r w:rsidR="004C0BE9">
        <w:rPr>
          <w:lang w:eastAsia="zh-TW"/>
        </w:rPr>
        <w:instrText xml:space="preserve"> </w:instrText>
      </w:r>
      <w:r w:rsidR="004C0BE9">
        <w:rPr>
          <w:lang w:eastAsia="zh-TW"/>
        </w:rPr>
        <w:fldChar w:fldCharType="separate"/>
      </w:r>
      <w:r w:rsidR="00C40C59">
        <w:rPr>
          <w:lang w:eastAsia="zh-TW"/>
        </w:rPr>
        <w:t>1</w:t>
      </w:r>
      <w:r w:rsidR="004C0BE9">
        <w:rPr>
          <w:lang w:eastAsia="zh-TW"/>
        </w:rPr>
        <w:fldChar w:fldCharType="end"/>
      </w:r>
      <w:r w:rsidR="004C0BE9">
        <w:rPr>
          <w:lang w:eastAsia="zh-TW"/>
        </w:rPr>
        <w:t>-</w:t>
      </w:r>
      <w:r w:rsidR="004C0BE9">
        <w:rPr>
          <w:lang w:eastAsia="zh-TW"/>
        </w:rPr>
        <w:fldChar w:fldCharType="begin"/>
      </w:r>
      <w:r w:rsidR="004C0BE9">
        <w:rPr>
          <w:lang w:eastAsia="zh-TW"/>
        </w:rPr>
        <w:instrText xml:space="preserve"> </w:instrText>
      </w:r>
      <w:r w:rsidR="004C0BE9">
        <w:rPr>
          <w:rFonts w:hint="eastAsia"/>
          <w:lang w:eastAsia="zh-TW"/>
        </w:rPr>
        <w:instrText>SEQ 表 \* ARABIC \s 1</w:instrText>
      </w:r>
      <w:r w:rsidR="004C0BE9">
        <w:rPr>
          <w:lang w:eastAsia="zh-TW"/>
        </w:rPr>
        <w:instrText xml:space="preserve"> </w:instrText>
      </w:r>
      <w:r w:rsidR="004C0BE9">
        <w:rPr>
          <w:lang w:eastAsia="zh-TW"/>
        </w:rPr>
        <w:fldChar w:fldCharType="separate"/>
      </w:r>
      <w:r w:rsidR="00C40C59">
        <w:rPr>
          <w:lang w:eastAsia="zh-TW"/>
        </w:rPr>
        <w:t>10</w:t>
      </w:r>
      <w:r w:rsidR="004C0BE9">
        <w:rPr>
          <w:lang w:eastAsia="zh-TW"/>
        </w:rPr>
        <w:fldChar w:fldCharType="end"/>
      </w:r>
      <w:r w:rsidRPr="00E70402">
        <w:rPr>
          <w:rFonts w:hint="eastAsia"/>
          <w:lang w:eastAsia="zh-TW"/>
        </w:rPr>
        <w:t xml:space="preserve">　</w:t>
      </w:r>
      <w:r>
        <w:rPr>
          <w:rFonts w:hint="eastAsia"/>
          <w:lang w:eastAsia="zh-TW"/>
        </w:rPr>
        <w:t>経営比較分析表（</w:t>
      </w:r>
      <w:r w:rsidR="00BC1511">
        <w:rPr>
          <w:rFonts w:hint="eastAsia"/>
          <w:lang w:eastAsia="zh-TW"/>
        </w:rPr>
        <w:t>令和5</w:t>
      </w:r>
      <w:r w:rsidR="008A676F">
        <w:rPr>
          <w:rFonts w:hint="eastAsia"/>
          <w:lang w:eastAsia="zh-TW"/>
        </w:rPr>
        <w:t>年度</w:t>
      </w:r>
      <w:r>
        <w:rPr>
          <w:rFonts w:hint="eastAsia"/>
          <w:lang w:eastAsia="zh-TW"/>
        </w:rPr>
        <w:t>）</w:t>
      </w:r>
    </w:p>
    <w:p w14:paraId="042E5EB8" w14:textId="585E4D4A" w:rsidR="003D091F" w:rsidRPr="003D091F" w:rsidRDefault="003D091F" w:rsidP="003D091F">
      <w:pPr>
        <w:jc w:val="center"/>
      </w:pPr>
      <w:r w:rsidRPr="003D091F">
        <w:rPr>
          <w:noProof/>
        </w:rPr>
        <w:drawing>
          <wp:inline distT="0" distB="0" distL="0" distR="0" wp14:anchorId="34C7E228" wp14:editId="48971E3B">
            <wp:extent cx="5934075" cy="9145877"/>
            <wp:effectExtent l="0" t="0" r="0" b="0"/>
            <wp:docPr id="1174978631" name="図 1" descr="グラフィカル ユーザー インターフェイス, 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978631" name="図 1" descr="グラフィカル ユーザー インターフェイス, グラフ&#10;&#10;AI 生成コンテンツは誤りを含む可能性があります。"/>
                    <pic:cNvPicPr/>
                  </pic:nvPicPr>
                  <pic:blipFill>
                    <a:blip r:embed="rId35"/>
                    <a:stretch>
                      <a:fillRect/>
                    </a:stretch>
                  </pic:blipFill>
                  <pic:spPr>
                    <a:xfrm>
                      <a:off x="0" y="0"/>
                      <a:ext cx="5944485" cy="9161921"/>
                    </a:xfrm>
                    <a:prstGeom prst="rect">
                      <a:avLst/>
                    </a:prstGeom>
                  </pic:spPr>
                </pic:pic>
              </a:graphicData>
            </a:graphic>
          </wp:inline>
        </w:drawing>
      </w:r>
    </w:p>
    <w:p w14:paraId="0ED8709D" w14:textId="7CED609F" w:rsidR="0049503F" w:rsidRDefault="0049503F" w:rsidP="0049503F">
      <w:pPr>
        <w:sectPr w:rsidR="0049503F" w:rsidSect="001518F6">
          <w:footerReference w:type="default" r:id="rId36"/>
          <w:pgSz w:w="11906" w:h="16838" w:code="9"/>
          <w:pgMar w:top="851" w:right="1134" w:bottom="1134" w:left="1134" w:header="567" w:footer="283" w:gutter="0"/>
          <w:pgNumType w:start="1"/>
          <w:cols w:space="425"/>
          <w:docGrid w:type="lines" w:linePitch="371"/>
        </w:sectPr>
      </w:pPr>
    </w:p>
    <w:p w14:paraId="2064EAAA" w14:textId="57EA2A92" w:rsidR="0054067B" w:rsidRPr="00933795" w:rsidRDefault="004035E4" w:rsidP="00F07870">
      <w:pPr>
        <w:pStyle w:val="4"/>
      </w:pPr>
      <w:r w:rsidRPr="00933795">
        <w:rPr>
          <w:rFonts w:hint="eastAsia"/>
        </w:rPr>
        <w:lastRenderedPageBreak/>
        <w:t>経常</w:t>
      </w:r>
      <w:r w:rsidR="0054067B" w:rsidRPr="00933795">
        <w:rPr>
          <w:rFonts w:hint="eastAsia"/>
        </w:rPr>
        <w:t>収支比率</w:t>
      </w:r>
    </w:p>
    <w:p w14:paraId="5A8B3500" w14:textId="7248A114" w:rsidR="00E0492E" w:rsidRPr="00933795" w:rsidRDefault="004035E4" w:rsidP="00E0492E">
      <w:pPr>
        <w:ind w:firstLineChars="100" w:firstLine="220"/>
        <w:rPr>
          <w:rFonts w:ascii="BIZ UDPゴシック" w:eastAsia="BIZ UDPゴシック" w:hAnsi="BIZ UDPゴシック"/>
          <w:sz w:val="22"/>
        </w:rPr>
      </w:pPr>
      <w:r w:rsidRPr="00933795">
        <w:rPr>
          <w:rFonts w:ascii="BIZ UDPゴシック" w:eastAsia="BIZ UDPゴシック" w:hAnsi="BIZ UDPゴシック" w:hint="eastAsia"/>
          <w:sz w:val="22"/>
        </w:rPr>
        <w:t>経常</w:t>
      </w:r>
      <w:r w:rsidR="00E0492E" w:rsidRPr="00933795">
        <w:rPr>
          <w:rFonts w:ascii="BIZ UDPゴシック" w:eastAsia="BIZ UDPゴシック" w:hAnsi="BIZ UDPゴシック" w:hint="eastAsia"/>
          <w:sz w:val="22"/>
        </w:rPr>
        <w:t>収支比率は、使用料収入や一般会計からの繰入金等の総収益で、</w:t>
      </w:r>
      <w:r w:rsidRPr="00933795">
        <w:rPr>
          <w:rFonts w:ascii="BIZ UDPゴシック" w:eastAsia="BIZ UDPゴシック" w:hAnsi="BIZ UDPゴシック" w:hint="eastAsia"/>
          <w:sz w:val="22"/>
        </w:rPr>
        <w:t>地方債支払利息を含めた</w:t>
      </w:r>
      <w:r w:rsidR="00E0492E" w:rsidRPr="00933795">
        <w:rPr>
          <w:rFonts w:ascii="BIZ UDPゴシック" w:eastAsia="BIZ UDPゴシック" w:hAnsi="BIZ UDPゴシック" w:hint="eastAsia"/>
          <w:sz w:val="22"/>
        </w:rPr>
        <w:t>総費用をどの程度賄えているかを表す指標です。当該指標は、単年度の収支が黒字であることを示す100％以上となっていることが必要です。数値が100％未満の場合、単年度の収支が赤字であることを示しているため、経営改善に向けた取組</w:t>
      </w:r>
      <w:r w:rsidR="006535B0" w:rsidRPr="00933795">
        <w:rPr>
          <w:rFonts w:ascii="BIZ UDPゴシック" w:eastAsia="BIZ UDPゴシック" w:hAnsi="BIZ UDPゴシック" w:hint="eastAsia"/>
          <w:sz w:val="22"/>
        </w:rPr>
        <w:t>み</w:t>
      </w:r>
      <w:r w:rsidR="00E0492E" w:rsidRPr="00933795">
        <w:rPr>
          <w:rFonts w:ascii="BIZ UDPゴシック" w:eastAsia="BIZ UDPゴシック" w:hAnsi="BIZ UDPゴシック" w:hint="eastAsia"/>
          <w:sz w:val="22"/>
        </w:rPr>
        <w:t>が必要となります。使用料以外の収入に依存している場合は、経費回収率と併せて分析し、経営改善を図っていく必要があります。</w:t>
      </w:r>
    </w:p>
    <w:p w14:paraId="297D3883" w14:textId="516091BA" w:rsidR="00E0492E" w:rsidRPr="00933795" w:rsidRDefault="004035E4" w:rsidP="00E0492E">
      <w:pPr>
        <w:ind w:firstLineChars="100" w:firstLine="220"/>
        <w:rPr>
          <w:rFonts w:ascii="BIZ UDPゴシック" w:eastAsia="BIZ UDPゴシック" w:hAnsi="BIZ UDPゴシック"/>
          <w:sz w:val="22"/>
        </w:rPr>
      </w:pPr>
      <w:r w:rsidRPr="00933795">
        <w:rPr>
          <w:rFonts w:ascii="BIZ UDPゴシック" w:eastAsia="BIZ UDPゴシック" w:hAnsi="BIZ UDPゴシック" w:hint="eastAsia"/>
          <w:sz w:val="22"/>
        </w:rPr>
        <w:t>本市の経常</w:t>
      </w:r>
      <w:r w:rsidR="00E0492E" w:rsidRPr="00933795">
        <w:rPr>
          <w:rFonts w:ascii="BIZ UDPゴシック" w:eastAsia="BIZ UDPゴシック" w:hAnsi="BIZ UDPゴシック" w:hint="eastAsia"/>
          <w:sz w:val="22"/>
        </w:rPr>
        <w:t>収支比率は、</w:t>
      </w:r>
      <w:r w:rsidRPr="00933795">
        <w:rPr>
          <w:rFonts w:ascii="BIZ UDPゴシック" w:eastAsia="BIZ UDPゴシック" w:hAnsi="BIZ UDPゴシック" w:hint="eastAsia"/>
          <w:sz w:val="22"/>
        </w:rPr>
        <w:t>過去４年連続で</w:t>
      </w:r>
      <w:r w:rsidR="00E0492E" w:rsidRPr="00933795">
        <w:rPr>
          <w:rFonts w:ascii="BIZ UDPゴシック" w:eastAsia="BIZ UDPゴシック" w:hAnsi="BIZ UDPゴシック" w:hint="eastAsia"/>
          <w:sz w:val="22"/>
        </w:rPr>
        <w:t>100%を</w:t>
      </w:r>
      <w:r w:rsidRPr="00933795">
        <w:rPr>
          <w:rFonts w:ascii="BIZ UDPゴシック" w:eastAsia="BIZ UDPゴシック" w:hAnsi="BIZ UDPゴシック" w:hint="eastAsia"/>
          <w:sz w:val="22"/>
        </w:rPr>
        <w:t>上</w:t>
      </w:r>
      <w:r w:rsidR="00E0492E" w:rsidRPr="00933795">
        <w:rPr>
          <w:rFonts w:ascii="BIZ UDPゴシック" w:eastAsia="BIZ UDPゴシック" w:hAnsi="BIZ UDPゴシック" w:hint="eastAsia"/>
          <w:sz w:val="22"/>
        </w:rPr>
        <w:t>回っており</w:t>
      </w:r>
      <w:r w:rsidRPr="00933795">
        <w:rPr>
          <w:rFonts w:ascii="BIZ UDPゴシック" w:eastAsia="BIZ UDPゴシック" w:hAnsi="BIZ UDPゴシック" w:hint="eastAsia"/>
          <w:sz w:val="22"/>
        </w:rPr>
        <w:t>、全国平均よりも上回って</w:t>
      </w:r>
      <w:r w:rsidR="008F20BD" w:rsidRPr="00933795">
        <w:rPr>
          <w:rFonts w:ascii="BIZ UDPゴシック" w:eastAsia="BIZ UDPゴシック" w:hAnsi="BIZ UDPゴシック" w:hint="eastAsia"/>
          <w:sz w:val="22"/>
        </w:rPr>
        <w:t>います。</w:t>
      </w:r>
    </w:p>
    <w:p w14:paraId="43EDC890" w14:textId="77777777" w:rsidR="00DE02EA" w:rsidRDefault="00DE02EA" w:rsidP="00E0492E">
      <w:pPr>
        <w:ind w:firstLineChars="100" w:firstLine="210"/>
      </w:pPr>
    </w:p>
    <w:p w14:paraId="14342763" w14:textId="5F2FDEA9" w:rsidR="0054067B" w:rsidRDefault="0095192B" w:rsidP="0054067B">
      <w:pPr>
        <w:jc w:val="center"/>
      </w:pPr>
      <w:r w:rsidRPr="0095192B">
        <w:rPr>
          <w:noProof/>
        </w:rPr>
        <w:drawing>
          <wp:inline distT="0" distB="0" distL="0" distR="0" wp14:anchorId="4A7DD2B5" wp14:editId="0F36AC91">
            <wp:extent cx="6120130" cy="3145790"/>
            <wp:effectExtent l="0" t="0" r="0" b="0"/>
            <wp:docPr id="889580089" name="図 1" descr="グラフ, 棒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80089" name="図 1" descr="グラフ, 棒グラフ&#10;&#10;AI 生成コンテンツは誤りを含む可能性があります。"/>
                    <pic:cNvPicPr/>
                  </pic:nvPicPr>
                  <pic:blipFill>
                    <a:blip r:embed="rId37"/>
                    <a:stretch>
                      <a:fillRect/>
                    </a:stretch>
                  </pic:blipFill>
                  <pic:spPr>
                    <a:xfrm>
                      <a:off x="0" y="0"/>
                      <a:ext cx="6120130" cy="3145790"/>
                    </a:xfrm>
                    <a:prstGeom prst="rect">
                      <a:avLst/>
                    </a:prstGeom>
                  </pic:spPr>
                </pic:pic>
              </a:graphicData>
            </a:graphic>
          </wp:inline>
        </w:drawing>
      </w:r>
    </w:p>
    <w:p w14:paraId="2FD7CA19" w14:textId="2DD98366" w:rsidR="00E0492E" w:rsidRDefault="00E0492E" w:rsidP="004C6FD0">
      <w:pPr>
        <w:pStyle w:val="a7"/>
      </w:pPr>
      <w:r>
        <w:rPr>
          <w:rFonts w:hint="eastAsia"/>
        </w:rPr>
        <w:t>図</w:t>
      </w:r>
      <w:r w:rsidRPr="00A63DBE">
        <w:t xml:space="preserve"> </w:t>
      </w:r>
      <w:r w:rsidR="00525CAC">
        <w:fldChar w:fldCharType="begin"/>
      </w:r>
      <w:r w:rsidR="00525CAC">
        <w:instrText xml:space="preserve"> STYLEREF 1 \s </w:instrText>
      </w:r>
      <w:r w:rsidR="00525CAC">
        <w:fldChar w:fldCharType="separate"/>
      </w:r>
      <w:r w:rsidR="00C40C59">
        <w:t>1</w:t>
      </w:r>
      <w:r w:rsidR="00525CAC">
        <w:fldChar w:fldCharType="end"/>
      </w:r>
      <w:r w:rsidR="00525CAC">
        <w:noBreakHyphen/>
      </w:r>
      <w:r w:rsidR="00525CAC">
        <w:fldChar w:fldCharType="begin"/>
      </w:r>
      <w:r w:rsidR="00525CAC">
        <w:instrText xml:space="preserve"> SEQ 図 \* ARABIC \s 1 </w:instrText>
      </w:r>
      <w:r w:rsidR="00525CAC">
        <w:fldChar w:fldCharType="separate"/>
      </w:r>
      <w:r w:rsidR="00C40C59">
        <w:t>14</w:t>
      </w:r>
      <w:r w:rsidR="00525CAC">
        <w:fldChar w:fldCharType="end"/>
      </w:r>
      <w:r w:rsidRPr="00A63DBE">
        <w:rPr>
          <w:rFonts w:hint="eastAsia"/>
        </w:rPr>
        <w:t xml:space="preserve">　</w:t>
      </w:r>
      <w:r>
        <w:rPr>
          <w:rFonts w:hint="eastAsia"/>
        </w:rPr>
        <w:t>収益的収支比率の推移</w:t>
      </w:r>
    </w:p>
    <w:p w14:paraId="0470DF5A" w14:textId="77777777" w:rsidR="00DE02EA" w:rsidRPr="00DE02EA" w:rsidRDefault="00DE02EA" w:rsidP="00DE02EA"/>
    <w:p w14:paraId="793530FF" w14:textId="77777777" w:rsidR="00E0492E" w:rsidRPr="00933795" w:rsidRDefault="00E0492E" w:rsidP="00F07870">
      <w:pPr>
        <w:pStyle w:val="4"/>
        <w:rPr>
          <w:lang w:eastAsia="zh-TW"/>
        </w:rPr>
      </w:pPr>
      <w:r w:rsidRPr="00933795">
        <w:rPr>
          <w:rFonts w:hint="eastAsia"/>
          <w:lang w:eastAsia="zh-TW"/>
        </w:rPr>
        <w:t>企業債残高対事業規模比率</w:t>
      </w:r>
    </w:p>
    <w:p w14:paraId="08A59469" w14:textId="77777777" w:rsidR="00B96AC2" w:rsidRPr="00933795" w:rsidRDefault="00B96AC2" w:rsidP="00B96AC2">
      <w:pPr>
        <w:ind w:firstLineChars="100" w:firstLine="220"/>
        <w:rPr>
          <w:rFonts w:ascii="BIZ UDPゴシック" w:eastAsia="BIZ UDPゴシック" w:hAnsi="BIZ UDPゴシック"/>
          <w:sz w:val="22"/>
        </w:rPr>
      </w:pPr>
      <w:r w:rsidRPr="00933795">
        <w:rPr>
          <w:rFonts w:ascii="BIZ UDPゴシック" w:eastAsia="BIZ UDPゴシック" w:hAnsi="BIZ UDPゴシック" w:hint="eastAsia"/>
          <w:sz w:val="22"/>
        </w:rPr>
        <w:t>企業債残高対事業規模比率は、使用料収入に対する企業債残高の割合であり、企業債残高の規模を表す指標です。当該指標については、明確な数値基準はないと考えられているため、経年比較や近隣市等との比較等により本市の置かれている状況を把握・分析する必要があります。</w:t>
      </w:r>
    </w:p>
    <w:p w14:paraId="533B37AA" w14:textId="77777777" w:rsidR="00E0492E" w:rsidRPr="00933795" w:rsidRDefault="00B96AC2" w:rsidP="00D552B4">
      <w:pPr>
        <w:ind w:firstLineChars="100" w:firstLine="220"/>
        <w:rPr>
          <w:rFonts w:ascii="BIZ UDPゴシック" w:eastAsia="BIZ UDPゴシック" w:hAnsi="BIZ UDPゴシック"/>
          <w:sz w:val="22"/>
        </w:rPr>
      </w:pPr>
      <w:r w:rsidRPr="00933795">
        <w:rPr>
          <w:rFonts w:ascii="BIZ UDPゴシック" w:eastAsia="BIZ UDPゴシック" w:hAnsi="BIZ UDPゴシック" w:hint="eastAsia"/>
          <w:sz w:val="22"/>
        </w:rPr>
        <w:t>当該指標が近隣市等との比較で低い場合であっても、投資規模は適切か、使用料水準は適切か、必要な更新を先送りしているため企業債残高が少額となっているに過ぎないかといった分析を行い、経営改善を図っていく必要があると考えられます。</w:t>
      </w:r>
    </w:p>
    <w:p w14:paraId="45E7CDCF" w14:textId="3BBA09B3" w:rsidR="00C57FB3" w:rsidRPr="00933795" w:rsidRDefault="00B96AC2" w:rsidP="00B96AC2">
      <w:pPr>
        <w:ind w:firstLineChars="100" w:firstLine="220"/>
        <w:rPr>
          <w:rFonts w:ascii="BIZ UDPゴシック" w:eastAsia="BIZ UDPゴシック" w:hAnsi="BIZ UDPゴシック"/>
          <w:sz w:val="22"/>
        </w:rPr>
      </w:pPr>
      <w:r w:rsidRPr="00933795">
        <w:rPr>
          <w:rFonts w:ascii="BIZ UDPゴシック" w:eastAsia="BIZ UDPゴシック" w:hAnsi="BIZ UDPゴシック" w:hint="eastAsia"/>
          <w:sz w:val="22"/>
        </w:rPr>
        <w:t>本市では、企業債残高が毎年減少しているため、企業債残高対事業規模比率も減少傾向を示しており、近年では近隣市等と同等程度の水準となっています。</w:t>
      </w:r>
    </w:p>
    <w:p w14:paraId="68CF60A7" w14:textId="328EB06A" w:rsidR="00E0492E" w:rsidRDefault="0095192B" w:rsidP="00DE02EA">
      <w:pPr>
        <w:jc w:val="center"/>
      </w:pPr>
      <w:r w:rsidRPr="0095192B">
        <w:rPr>
          <w:noProof/>
        </w:rPr>
        <w:lastRenderedPageBreak/>
        <w:drawing>
          <wp:inline distT="0" distB="0" distL="0" distR="0" wp14:anchorId="27129B1D" wp14:editId="781AC905">
            <wp:extent cx="5953125" cy="3279222"/>
            <wp:effectExtent l="0" t="0" r="0" b="0"/>
            <wp:docPr id="568291569" name="図 1" descr="グラフ, 棒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291569" name="図 1" descr="グラフ, 棒グラフ&#10;&#10;AI 生成コンテンツは誤りを含む可能性があります。"/>
                    <pic:cNvPicPr/>
                  </pic:nvPicPr>
                  <pic:blipFill>
                    <a:blip r:embed="rId38"/>
                    <a:stretch>
                      <a:fillRect/>
                    </a:stretch>
                  </pic:blipFill>
                  <pic:spPr>
                    <a:xfrm>
                      <a:off x="0" y="0"/>
                      <a:ext cx="5957460" cy="3281610"/>
                    </a:xfrm>
                    <a:prstGeom prst="rect">
                      <a:avLst/>
                    </a:prstGeom>
                  </pic:spPr>
                </pic:pic>
              </a:graphicData>
            </a:graphic>
          </wp:inline>
        </w:drawing>
      </w:r>
    </w:p>
    <w:p w14:paraId="76BBDA6E" w14:textId="2C6EFC4B" w:rsidR="00E0492E" w:rsidRDefault="00E0492E" w:rsidP="004C6FD0">
      <w:pPr>
        <w:pStyle w:val="a7"/>
      </w:pPr>
      <w:r>
        <w:rPr>
          <w:rFonts w:hint="eastAsia"/>
        </w:rPr>
        <w:t>図</w:t>
      </w:r>
      <w:r w:rsidRPr="00A63DBE">
        <w:t xml:space="preserve"> </w:t>
      </w:r>
      <w:r w:rsidR="00525CAC">
        <w:fldChar w:fldCharType="begin"/>
      </w:r>
      <w:r w:rsidR="00525CAC">
        <w:instrText xml:space="preserve"> STYLEREF 1 \s </w:instrText>
      </w:r>
      <w:r w:rsidR="00525CAC">
        <w:fldChar w:fldCharType="separate"/>
      </w:r>
      <w:r w:rsidR="00C40C59">
        <w:t>1</w:t>
      </w:r>
      <w:r w:rsidR="00525CAC">
        <w:fldChar w:fldCharType="end"/>
      </w:r>
      <w:r w:rsidR="00525CAC">
        <w:noBreakHyphen/>
      </w:r>
      <w:r w:rsidR="00525CAC">
        <w:fldChar w:fldCharType="begin"/>
      </w:r>
      <w:r w:rsidR="00525CAC">
        <w:instrText xml:space="preserve"> SEQ 図 \* ARABIC \s 1 </w:instrText>
      </w:r>
      <w:r w:rsidR="00525CAC">
        <w:fldChar w:fldCharType="separate"/>
      </w:r>
      <w:r w:rsidR="00C40C59">
        <w:t>15</w:t>
      </w:r>
      <w:r w:rsidR="00525CAC">
        <w:fldChar w:fldCharType="end"/>
      </w:r>
      <w:r w:rsidRPr="00A63DBE">
        <w:rPr>
          <w:rFonts w:hint="eastAsia"/>
        </w:rPr>
        <w:t xml:space="preserve">　</w:t>
      </w:r>
      <w:r>
        <w:rPr>
          <w:rFonts w:hint="eastAsia"/>
        </w:rPr>
        <w:t>企業債残高対事業規模比率の推移</w:t>
      </w:r>
    </w:p>
    <w:p w14:paraId="1FB7A027" w14:textId="77777777" w:rsidR="00DE02EA" w:rsidRPr="00DE02EA" w:rsidRDefault="00DE02EA" w:rsidP="00DE02EA"/>
    <w:p w14:paraId="6287CB1D" w14:textId="77777777" w:rsidR="00E0492E" w:rsidRPr="00933795" w:rsidRDefault="00E0492E" w:rsidP="00F07870">
      <w:pPr>
        <w:pStyle w:val="4"/>
      </w:pPr>
      <w:r w:rsidRPr="00933795">
        <w:rPr>
          <w:rFonts w:hint="eastAsia"/>
        </w:rPr>
        <w:t>経費回収率</w:t>
      </w:r>
    </w:p>
    <w:p w14:paraId="0E87F44D" w14:textId="77777777" w:rsidR="00C57FB3" w:rsidRPr="00933795" w:rsidRDefault="00B96AC2" w:rsidP="00C57FB3">
      <w:pPr>
        <w:ind w:firstLineChars="100" w:firstLine="220"/>
        <w:rPr>
          <w:rFonts w:ascii="BIZ UDPゴシック" w:eastAsia="BIZ UDPゴシック" w:hAnsi="BIZ UDPゴシック"/>
          <w:sz w:val="22"/>
        </w:rPr>
      </w:pPr>
      <w:r w:rsidRPr="00933795">
        <w:rPr>
          <w:rFonts w:ascii="BIZ UDPゴシック" w:eastAsia="BIZ UDPゴシック" w:hAnsi="BIZ UDPゴシック" w:hint="eastAsia"/>
          <w:sz w:val="22"/>
        </w:rPr>
        <w:t>使用料で回収すべき経費を、どの程度使用料で賄えているかを表した指標であり、使用料水準等を評価することが可能</w:t>
      </w:r>
      <w:r w:rsidR="00C57FB3" w:rsidRPr="00933795">
        <w:rPr>
          <w:rFonts w:ascii="BIZ UDPゴシック" w:eastAsia="BIZ UDPゴシック" w:hAnsi="BIZ UDPゴシック" w:hint="eastAsia"/>
          <w:sz w:val="22"/>
        </w:rPr>
        <w:t>です</w:t>
      </w:r>
      <w:r w:rsidRPr="00933795">
        <w:rPr>
          <w:rFonts w:ascii="BIZ UDPゴシック" w:eastAsia="BIZ UDPゴシック" w:hAnsi="BIZ UDPゴシック" w:hint="eastAsia"/>
          <w:sz w:val="22"/>
        </w:rPr>
        <w:t>。</w:t>
      </w:r>
      <w:r w:rsidR="00C57FB3" w:rsidRPr="00933795">
        <w:rPr>
          <w:rFonts w:ascii="BIZ UDPゴシック" w:eastAsia="BIZ UDPゴシック" w:hAnsi="BIZ UDPゴシック" w:hint="eastAsia"/>
          <w:sz w:val="22"/>
        </w:rPr>
        <w:t>当該指標は、使用料で回収すべき経費を全て使用料で賄えている状況を示す100％以上であることが必要となり、100％を下回っている場合は汚水処理に係る費用が使用料以外の収入により賄われていることを意味し、適正な使用料収入の確保及び汚水処理費の削減が必要となります。</w:t>
      </w:r>
    </w:p>
    <w:p w14:paraId="10B3DC82" w14:textId="4313D8EB" w:rsidR="00E0492E" w:rsidRPr="00933795" w:rsidRDefault="00C57FB3" w:rsidP="00C57FB3">
      <w:pPr>
        <w:ind w:firstLineChars="100" w:firstLine="220"/>
        <w:rPr>
          <w:rFonts w:ascii="BIZ UDPゴシック" w:eastAsia="BIZ UDPゴシック" w:hAnsi="BIZ UDPゴシック"/>
          <w:sz w:val="22"/>
        </w:rPr>
      </w:pPr>
      <w:r w:rsidRPr="00933795">
        <w:rPr>
          <w:rFonts w:ascii="BIZ UDPゴシック" w:eastAsia="BIZ UDPゴシック" w:hAnsi="BIZ UDPゴシック" w:hint="eastAsia"/>
          <w:sz w:val="22"/>
        </w:rPr>
        <w:t>本市の経費回収率は、</w:t>
      </w:r>
      <w:r w:rsidR="00B844E0" w:rsidRPr="00933795">
        <w:rPr>
          <w:rFonts w:ascii="BIZ UDPゴシック" w:eastAsia="BIZ UDPゴシック" w:hAnsi="BIZ UDPゴシック" w:hint="eastAsia"/>
          <w:sz w:val="22"/>
        </w:rPr>
        <w:t>過去４年連続して100％を上回り、毎年</w:t>
      </w:r>
      <w:r w:rsidRPr="00933795">
        <w:rPr>
          <w:rFonts w:ascii="BIZ UDPゴシック" w:eastAsia="BIZ UDPゴシック" w:hAnsi="BIZ UDPゴシック" w:hint="eastAsia"/>
          <w:sz w:val="22"/>
        </w:rPr>
        <w:t>増加傾向を示しています</w:t>
      </w:r>
      <w:r w:rsidR="00B844E0" w:rsidRPr="00933795">
        <w:rPr>
          <w:rFonts w:ascii="BIZ UDPゴシック" w:eastAsia="BIZ UDPゴシック" w:hAnsi="BIZ UDPゴシック" w:hint="eastAsia"/>
          <w:sz w:val="22"/>
        </w:rPr>
        <w:t>。</w:t>
      </w:r>
      <w:r w:rsidRPr="00933795">
        <w:rPr>
          <w:rFonts w:ascii="BIZ UDPゴシック" w:eastAsia="BIZ UDPゴシック" w:hAnsi="BIZ UDPゴシック" w:hint="eastAsia"/>
          <w:sz w:val="22"/>
        </w:rPr>
        <w:t>今後</w:t>
      </w:r>
      <w:r w:rsidR="00B844E0" w:rsidRPr="00933795">
        <w:rPr>
          <w:rFonts w:ascii="BIZ UDPゴシック" w:eastAsia="BIZ UDPゴシック" w:hAnsi="BIZ UDPゴシック" w:hint="eastAsia"/>
          <w:sz w:val="22"/>
        </w:rPr>
        <w:t>は</w:t>
      </w:r>
      <w:r w:rsidRPr="00933795">
        <w:rPr>
          <w:rFonts w:ascii="BIZ UDPゴシック" w:eastAsia="BIZ UDPゴシック" w:hAnsi="BIZ UDPゴシック" w:hint="eastAsia"/>
          <w:sz w:val="22"/>
        </w:rPr>
        <w:t>、一般会計への負担を低減させるために、使用料改定等による経営改善を図っていく必要があります。</w:t>
      </w:r>
    </w:p>
    <w:p w14:paraId="5F1F12FC" w14:textId="77777777" w:rsidR="00C57FB3" w:rsidRDefault="00C57FB3" w:rsidP="00C57FB3">
      <w:pPr>
        <w:ind w:firstLineChars="100" w:firstLine="210"/>
      </w:pPr>
    </w:p>
    <w:p w14:paraId="46282A62" w14:textId="14F78047" w:rsidR="00E0492E" w:rsidRDefault="0095192B" w:rsidP="00DE02EA">
      <w:pPr>
        <w:jc w:val="center"/>
      </w:pPr>
      <w:r w:rsidRPr="0095192B">
        <w:rPr>
          <w:noProof/>
        </w:rPr>
        <w:drawing>
          <wp:inline distT="0" distB="0" distL="0" distR="0" wp14:anchorId="7600DDDC" wp14:editId="685CF1FB">
            <wp:extent cx="5915025" cy="3271123"/>
            <wp:effectExtent l="0" t="0" r="0" b="5715"/>
            <wp:docPr id="2002018406" name="図 1" descr="グラフ, 棒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18406" name="図 1" descr="グラフ, 棒グラフ&#10;&#10;AI 生成コンテンツは誤りを含む可能性があります。"/>
                    <pic:cNvPicPr/>
                  </pic:nvPicPr>
                  <pic:blipFill>
                    <a:blip r:embed="rId39"/>
                    <a:stretch>
                      <a:fillRect/>
                    </a:stretch>
                  </pic:blipFill>
                  <pic:spPr>
                    <a:xfrm>
                      <a:off x="0" y="0"/>
                      <a:ext cx="5923369" cy="3275737"/>
                    </a:xfrm>
                    <a:prstGeom prst="rect">
                      <a:avLst/>
                    </a:prstGeom>
                  </pic:spPr>
                </pic:pic>
              </a:graphicData>
            </a:graphic>
          </wp:inline>
        </w:drawing>
      </w:r>
    </w:p>
    <w:p w14:paraId="0DEECD78" w14:textId="51DAE44E" w:rsidR="00E0492E" w:rsidRDefault="00E0492E" w:rsidP="004C6FD0">
      <w:pPr>
        <w:pStyle w:val="a7"/>
      </w:pPr>
      <w:r>
        <w:rPr>
          <w:rFonts w:hint="eastAsia"/>
        </w:rPr>
        <w:t>図</w:t>
      </w:r>
      <w:r w:rsidRPr="00A63DBE">
        <w:t xml:space="preserve"> </w:t>
      </w:r>
      <w:r w:rsidR="00525CAC">
        <w:fldChar w:fldCharType="begin"/>
      </w:r>
      <w:r w:rsidR="00525CAC">
        <w:instrText xml:space="preserve"> STYLEREF 1 \s </w:instrText>
      </w:r>
      <w:r w:rsidR="00525CAC">
        <w:fldChar w:fldCharType="separate"/>
      </w:r>
      <w:r w:rsidR="00C40C59">
        <w:t>1</w:t>
      </w:r>
      <w:r w:rsidR="00525CAC">
        <w:fldChar w:fldCharType="end"/>
      </w:r>
      <w:r w:rsidR="00525CAC">
        <w:noBreakHyphen/>
      </w:r>
      <w:r w:rsidR="00525CAC">
        <w:fldChar w:fldCharType="begin"/>
      </w:r>
      <w:r w:rsidR="00525CAC">
        <w:instrText xml:space="preserve"> SEQ 図 \* ARABIC \s 1 </w:instrText>
      </w:r>
      <w:r w:rsidR="00525CAC">
        <w:fldChar w:fldCharType="separate"/>
      </w:r>
      <w:r w:rsidR="00C40C59">
        <w:t>16</w:t>
      </w:r>
      <w:r w:rsidR="00525CAC">
        <w:fldChar w:fldCharType="end"/>
      </w:r>
      <w:r w:rsidRPr="00A63DBE">
        <w:rPr>
          <w:rFonts w:hint="eastAsia"/>
        </w:rPr>
        <w:t xml:space="preserve">　</w:t>
      </w:r>
      <w:r>
        <w:rPr>
          <w:rFonts w:hint="eastAsia"/>
        </w:rPr>
        <w:t>経費回収率の推移</w:t>
      </w:r>
    </w:p>
    <w:p w14:paraId="1D4D1C3C" w14:textId="77777777" w:rsidR="00E0492E" w:rsidRPr="00933795" w:rsidRDefault="00E0492E" w:rsidP="00F07870">
      <w:pPr>
        <w:pStyle w:val="4"/>
      </w:pPr>
      <w:r w:rsidRPr="00933795">
        <w:rPr>
          <w:rFonts w:hint="eastAsia"/>
        </w:rPr>
        <w:lastRenderedPageBreak/>
        <w:t>汚水処理原価</w:t>
      </w:r>
    </w:p>
    <w:p w14:paraId="3240E0A5" w14:textId="776890D3" w:rsidR="00C57FB3" w:rsidRPr="00933795" w:rsidRDefault="00C57FB3" w:rsidP="00B46BF8">
      <w:pPr>
        <w:ind w:firstLineChars="64" w:firstLine="141"/>
        <w:rPr>
          <w:rFonts w:ascii="BIZ UDPゴシック" w:eastAsia="BIZ UDPゴシック" w:hAnsi="BIZ UDPゴシック"/>
          <w:sz w:val="22"/>
        </w:rPr>
      </w:pPr>
      <w:r w:rsidRPr="00933795">
        <w:rPr>
          <w:rFonts w:ascii="BIZ UDPゴシック" w:eastAsia="BIZ UDPゴシック" w:hAnsi="BIZ UDPゴシック" w:hint="eastAsia"/>
          <w:sz w:val="22"/>
        </w:rPr>
        <w:t>汚水処理原価は、有収水量</w:t>
      </w:r>
      <w:r w:rsidR="00665938" w:rsidRPr="00933795">
        <w:rPr>
          <w:rFonts w:ascii="BIZ UDPゴシック" w:eastAsia="BIZ UDPゴシック" w:hAnsi="BIZ UDPゴシック" w:hint="eastAsia"/>
          <w:sz w:val="22"/>
        </w:rPr>
        <w:t>１</w:t>
      </w:r>
      <w:r w:rsidRPr="00933795">
        <w:rPr>
          <w:rFonts w:ascii="BIZ UDPゴシック" w:eastAsia="BIZ UDPゴシック" w:hAnsi="BIZ UDPゴシック" w:hint="eastAsia"/>
          <w:sz w:val="22"/>
        </w:rPr>
        <w:t>㎥当たりの汚水処理に要した費用であり、汚水資本費・汚水維持管理費の両方を含めた汚水処理に係るコストを表した指標です。当該指標については、明確な数値基準はありませんが、経年比較や近隣市等との比較等により自団体の置かれている状況を把握し、効率的な汚水処理が実施されているか分析する必要があります。</w:t>
      </w:r>
    </w:p>
    <w:p w14:paraId="7DF6F247" w14:textId="0188F6E0" w:rsidR="00E0492E" w:rsidRPr="00933795" w:rsidRDefault="0080523D" w:rsidP="00B46BF8">
      <w:pPr>
        <w:ind w:firstLineChars="64" w:firstLine="141"/>
        <w:rPr>
          <w:rFonts w:ascii="BIZ UDPゴシック" w:eastAsia="BIZ UDPゴシック" w:hAnsi="BIZ UDPゴシック"/>
          <w:sz w:val="22"/>
        </w:rPr>
      </w:pPr>
      <w:r w:rsidRPr="00933795">
        <w:rPr>
          <w:rFonts w:ascii="BIZ UDPゴシック" w:eastAsia="BIZ UDPゴシック" w:hAnsi="BIZ UDPゴシック" w:hint="eastAsia"/>
          <w:sz w:val="22"/>
        </w:rPr>
        <w:t>本市の下水道使用料単価水準は、1</w:t>
      </w:r>
      <w:r w:rsidR="00B844E0" w:rsidRPr="00933795">
        <w:rPr>
          <w:rFonts w:ascii="BIZ UDPゴシック" w:eastAsia="BIZ UDPゴシック" w:hAnsi="BIZ UDPゴシック" w:hint="eastAsia"/>
          <w:sz w:val="22"/>
        </w:rPr>
        <w:t>17.8</w:t>
      </w:r>
      <w:r w:rsidRPr="00933795">
        <w:rPr>
          <w:rFonts w:ascii="BIZ UDPゴシック" w:eastAsia="BIZ UDPゴシック" w:hAnsi="BIZ UDPゴシック" w:hint="eastAsia"/>
          <w:sz w:val="22"/>
        </w:rPr>
        <w:t>円/㎥（税抜き）であるため、汚水処理原価は下水道使用料単価水準であることが望ましいです。</w:t>
      </w:r>
      <w:r w:rsidR="00B844E0" w:rsidRPr="00933795">
        <w:rPr>
          <w:rFonts w:ascii="BIZ UDPゴシック" w:eastAsia="BIZ UDPゴシック" w:hAnsi="BIZ UDPゴシック" w:hint="eastAsia"/>
          <w:sz w:val="22"/>
        </w:rPr>
        <w:t>令和</w:t>
      </w:r>
      <w:r w:rsidR="00665938" w:rsidRPr="00933795">
        <w:rPr>
          <w:rFonts w:ascii="BIZ UDPゴシック" w:eastAsia="BIZ UDPゴシック" w:hAnsi="BIZ UDPゴシック" w:hint="eastAsia"/>
          <w:sz w:val="22"/>
        </w:rPr>
        <w:t>５</w:t>
      </w:r>
      <w:r w:rsidRPr="00933795">
        <w:rPr>
          <w:rFonts w:ascii="BIZ UDPゴシック" w:eastAsia="BIZ UDPゴシック" w:hAnsi="BIZ UDPゴシック" w:hint="eastAsia"/>
          <w:sz w:val="22"/>
        </w:rPr>
        <w:t>年度</w:t>
      </w:r>
      <w:r w:rsidR="00933795">
        <w:rPr>
          <w:rFonts w:ascii="BIZ UDPゴシック" w:eastAsia="BIZ UDPゴシック" w:hAnsi="BIZ UDPゴシック" w:hint="eastAsia"/>
          <w:sz w:val="22"/>
        </w:rPr>
        <w:t>（2023年度）</w:t>
      </w:r>
      <w:r w:rsidRPr="00933795">
        <w:rPr>
          <w:rFonts w:ascii="BIZ UDPゴシック" w:eastAsia="BIZ UDPゴシック" w:hAnsi="BIZ UDPゴシック" w:hint="eastAsia"/>
          <w:sz w:val="22"/>
        </w:rPr>
        <w:t>で汚水処理原価が</w:t>
      </w:r>
      <w:r w:rsidR="00B844E0" w:rsidRPr="00933795">
        <w:rPr>
          <w:rFonts w:ascii="BIZ UDPゴシック" w:eastAsia="BIZ UDPゴシック" w:hAnsi="BIZ UDPゴシック" w:hint="eastAsia"/>
          <w:sz w:val="22"/>
        </w:rPr>
        <w:t>92.7</w:t>
      </w:r>
      <w:r w:rsidRPr="00933795">
        <w:rPr>
          <w:rFonts w:ascii="BIZ UDPゴシック" w:eastAsia="BIZ UDPゴシック" w:hAnsi="BIZ UDPゴシック" w:hint="eastAsia"/>
          <w:sz w:val="22"/>
        </w:rPr>
        <w:t>円/㎥であることから、汚水処理に要した費用を下水道使用料収入で賄えています。</w:t>
      </w:r>
    </w:p>
    <w:p w14:paraId="05B993EB" w14:textId="7E73AB8A" w:rsidR="0080523D" w:rsidRPr="00933795" w:rsidRDefault="0080523D" w:rsidP="00B46BF8">
      <w:pPr>
        <w:ind w:firstLineChars="64" w:firstLine="141"/>
        <w:rPr>
          <w:rFonts w:ascii="BIZ UDPゴシック" w:eastAsia="BIZ UDPゴシック" w:hAnsi="BIZ UDPゴシック"/>
          <w:sz w:val="22"/>
        </w:rPr>
      </w:pPr>
      <w:r w:rsidRPr="00933795">
        <w:rPr>
          <w:rFonts w:ascii="BIZ UDPゴシック" w:eastAsia="BIZ UDPゴシック" w:hAnsi="BIZ UDPゴシック" w:hint="eastAsia"/>
          <w:sz w:val="22"/>
        </w:rPr>
        <w:t>本市の下水道事業は、全て流域関連公共下水道であるため、同様の近隣市である稲城市</w:t>
      </w:r>
      <w:r w:rsidR="00B844E0" w:rsidRPr="00933795">
        <w:rPr>
          <w:rFonts w:ascii="BIZ UDPゴシック" w:eastAsia="BIZ UDPゴシック" w:hAnsi="BIZ UDPゴシック" w:hint="eastAsia"/>
          <w:sz w:val="22"/>
        </w:rPr>
        <w:t>と</w:t>
      </w:r>
      <w:r w:rsidRPr="00933795">
        <w:rPr>
          <w:rFonts w:ascii="BIZ UDPゴシック" w:eastAsia="BIZ UDPゴシック" w:hAnsi="BIZ UDPゴシック" w:hint="eastAsia"/>
          <w:sz w:val="22"/>
        </w:rPr>
        <w:t>比較すると、稲城市</w:t>
      </w:r>
      <w:r w:rsidR="00B844E0" w:rsidRPr="00933795">
        <w:rPr>
          <w:rFonts w:ascii="BIZ UDPゴシック" w:eastAsia="BIZ UDPゴシック" w:hAnsi="BIZ UDPゴシック" w:hint="eastAsia"/>
          <w:sz w:val="22"/>
        </w:rPr>
        <w:t>よりも</w:t>
      </w:r>
      <w:r w:rsidRPr="00933795">
        <w:rPr>
          <w:rFonts w:ascii="BIZ UDPゴシック" w:eastAsia="BIZ UDPゴシック" w:hAnsi="BIZ UDPゴシック" w:hint="eastAsia"/>
          <w:sz w:val="22"/>
        </w:rPr>
        <w:t>低い水準となっています。同様に</w:t>
      </w:r>
      <w:r w:rsidR="00B844E0" w:rsidRPr="00933795">
        <w:rPr>
          <w:rFonts w:ascii="BIZ UDPゴシック" w:eastAsia="BIZ UDPゴシック" w:hAnsi="BIZ UDPゴシック" w:hint="eastAsia"/>
          <w:sz w:val="22"/>
        </w:rPr>
        <w:t>全国平均</w:t>
      </w:r>
      <w:r w:rsidRPr="00933795">
        <w:rPr>
          <w:rFonts w:ascii="BIZ UDPゴシック" w:eastAsia="BIZ UDPゴシック" w:hAnsi="BIZ UDPゴシック" w:hint="eastAsia"/>
          <w:sz w:val="22"/>
        </w:rPr>
        <w:t>と比較すると、</w:t>
      </w:r>
      <w:r w:rsidR="00B844E0" w:rsidRPr="00933795">
        <w:rPr>
          <w:rFonts w:ascii="BIZ UDPゴシック" w:eastAsia="BIZ UDPゴシック" w:hAnsi="BIZ UDPゴシック" w:hint="eastAsia"/>
          <w:sz w:val="22"/>
        </w:rPr>
        <w:t>全国平均</w:t>
      </w:r>
      <w:r w:rsidRPr="00933795">
        <w:rPr>
          <w:rFonts w:ascii="BIZ UDPゴシック" w:eastAsia="BIZ UDPゴシック" w:hAnsi="BIZ UDPゴシック" w:hint="eastAsia"/>
          <w:sz w:val="22"/>
        </w:rPr>
        <w:t>は約1</w:t>
      </w:r>
      <w:r w:rsidR="00FE7174" w:rsidRPr="00933795">
        <w:rPr>
          <w:rFonts w:ascii="BIZ UDPゴシック" w:eastAsia="BIZ UDPゴシック" w:hAnsi="BIZ UDPゴシック" w:hint="eastAsia"/>
          <w:sz w:val="22"/>
        </w:rPr>
        <w:t>39</w:t>
      </w:r>
      <w:r w:rsidRPr="00933795">
        <w:rPr>
          <w:rFonts w:ascii="BIZ UDPゴシック" w:eastAsia="BIZ UDPゴシック" w:hAnsi="BIZ UDPゴシック" w:hint="eastAsia"/>
          <w:sz w:val="22"/>
        </w:rPr>
        <w:t>円/㎥と本市より</w:t>
      </w:r>
      <w:r w:rsidR="00FE7174" w:rsidRPr="00933795">
        <w:rPr>
          <w:rFonts w:ascii="BIZ UDPゴシック" w:eastAsia="BIZ UDPゴシック" w:hAnsi="BIZ UDPゴシック" w:hint="eastAsia"/>
          <w:sz w:val="22"/>
        </w:rPr>
        <w:t>高い</w:t>
      </w:r>
      <w:r w:rsidRPr="00933795">
        <w:rPr>
          <w:rFonts w:ascii="BIZ UDPゴシック" w:eastAsia="BIZ UDPゴシック" w:hAnsi="BIZ UDPゴシック" w:hint="eastAsia"/>
          <w:sz w:val="22"/>
        </w:rPr>
        <w:t>水準であり、汚水処理に要する費用の削減による経営改善</w:t>
      </w:r>
      <w:r w:rsidR="00FE7174" w:rsidRPr="00933795">
        <w:rPr>
          <w:rFonts w:ascii="BIZ UDPゴシック" w:eastAsia="BIZ UDPゴシック" w:hAnsi="BIZ UDPゴシック" w:hint="eastAsia"/>
          <w:sz w:val="22"/>
        </w:rPr>
        <w:t>が進んでいます。</w:t>
      </w:r>
    </w:p>
    <w:p w14:paraId="3B6C573E" w14:textId="77777777" w:rsidR="00DE02EA" w:rsidRDefault="00DE02EA" w:rsidP="00C57FB3"/>
    <w:p w14:paraId="465BBA31" w14:textId="7123C10C" w:rsidR="00E0492E" w:rsidRDefault="0095192B" w:rsidP="00DE02EA">
      <w:pPr>
        <w:jc w:val="center"/>
      </w:pPr>
      <w:r w:rsidRPr="0095192B">
        <w:rPr>
          <w:noProof/>
        </w:rPr>
        <w:drawing>
          <wp:inline distT="0" distB="0" distL="0" distR="0" wp14:anchorId="03B1EB10" wp14:editId="61B20F74">
            <wp:extent cx="6120130" cy="3226435"/>
            <wp:effectExtent l="0" t="0" r="0" b="0"/>
            <wp:docPr id="1572920144" name="図 1" descr="グラフ, 棒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920144" name="図 1" descr="グラフ, 棒グラフ&#10;&#10;AI 生成コンテンツは誤りを含む可能性があります。"/>
                    <pic:cNvPicPr/>
                  </pic:nvPicPr>
                  <pic:blipFill>
                    <a:blip r:embed="rId40"/>
                    <a:stretch>
                      <a:fillRect/>
                    </a:stretch>
                  </pic:blipFill>
                  <pic:spPr>
                    <a:xfrm>
                      <a:off x="0" y="0"/>
                      <a:ext cx="6120130" cy="3226435"/>
                    </a:xfrm>
                    <a:prstGeom prst="rect">
                      <a:avLst/>
                    </a:prstGeom>
                  </pic:spPr>
                </pic:pic>
              </a:graphicData>
            </a:graphic>
          </wp:inline>
        </w:drawing>
      </w:r>
    </w:p>
    <w:p w14:paraId="4802CD61" w14:textId="37B3F060" w:rsidR="00E0492E" w:rsidRDefault="00E0492E" w:rsidP="004C6FD0">
      <w:pPr>
        <w:pStyle w:val="a7"/>
      </w:pPr>
      <w:r>
        <w:rPr>
          <w:rFonts w:hint="eastAsia"/>
        </w:rPr>
        <w:t>図</w:t>
      </w:r>
      <w:r w:rsidRPr="00A63DBE">
        <w:t xml:space="preserve"> </w:t>
      </w:r>
      <w:r w:rsidR="00525CAC">
        <w:fldChar w:fldCharType="begin"/>
      </w:r>
      <w:r w:rsidR="00525CAC">
        <w:instrText xml:space="preserve"> STYLEREF 1 \s </w:instrText>
      </w:r>
      <w:r w:rsidR="00525CAC">
        <w:fldChar w:fldCharType="separate"/>
      </w:r>
      <w:r w:rsidR="00C40C59">
        <w:t>1</w:t>
      </w:r>
      <w:r w:rsidR="00525CAC">
        <w:fldChar w:fldCharType="end"/>
      </w:r>
      <w:r w:rsidR="00525CAC">
        <w:noBreakHyphen/>
      </w:r>
      <w:r w:rsidR="00525CAC">
        <w:fldChar w:fldCharType="begin"/>
      </w:r>
      <w:r w:rsidR="00525CAC">
        <w:instrText xml:space="preserve"> SEQ 図 \* ARABIC \s 1 </w:instrText>
      </w:r>
      <w:r w:rsidR="00525CAC">
        <w:fldChar w:fldCharType="separate"/>
      </w:r>
      <w:r w:rsidR="00C40C59">
        <w:t>17</w:t>
      </w:r>
      <w:r w:rsidR="00525CAC">
        <w:fldChar w:fldCharType="end"/>
      </w:r>
      <w:r w:rsidRPr="00A63DBE">
        <w:rPr>
          <w:rFonts w:hint="eastAsia"/>
        </w:rPr>
        <w:t xml:space="preserve">　</w:t>
      </w:r>
      <w:r>
        <w:rPr>
          <w:rFonts w:hint="eastAsia"/>
        </w:rPr>
        <w:t>汚水処理原価の推移</w:t>
      </w:r>
    </w:p>
    <w:p w14:paraId="2E8DEB70" w14:textId="77777777" w:rsidR="00DE02EA" w:rsidRPr="00DE02EA" w:rsidRDefault="00DE02EA" w:rsidP="00DE02EA"/>
    <w:p w14:paraId="158E026E" w14:textId="77777777" w:rsidR="00E0492E" w:rsidRPr="00933795" w:rsidRDefault="00E0492E" w:rsidP="00F07870">
      <w:pPr>
        <w:pStyle w:val="4"/>
      </w:pPr>
      <w:r w:rsidRPr="00933795">
        <w:rPr>
          <w:rFonts w:hint="eastAsia"/>
        </w:rPr>
        <w:t>水洗化率</w:t>
      </w:r>
    </w:p>
    <w:p w14:paraId="03FFE82B" w14:textId="791BD6A6" w:rsidR="0080523D" w:rsidRPr="00933795" w:rsidRDefault="0080523D" w:rsidP="0080523D">
      <w:pPr>
        <w:ind w:firstLineChars="100" w:firstLine="220"/>
        <w:rPr>
          <w:rFonts w:ascii="BIZ UDPゴシック" w:eastAsia="BIZ UDPゴシック" w:hAnsi="BIZ UDPゴシック"/>
          <w:sz w:val="22"/>
        </w:rPr>
      </w:pPr>
      <w:r w:rsidRPr="00933795">
        <w:rPr>
          <w:rFonts w:ascii="BIZ UDPゴシック" w:eastAsia="BIZ UDPゴシック" w:hAnsi="BIZ UDPゴシック" w:hint="eastAsia"/>
          <w:sz w:val="22"/>
        </w:rPr>
        <w:t>水洗化率は、現在処理区域内人口のうち、実際に水洗便所を設置して汚水処理している人口の割合を表した指標です。当該指標については、公共用水域の水質保全や、使用料収入の増加等の観点から100％となっていることが望ましいとされています。100％未満である場合には、水洗化率向上の取組</w:t>
      </w:r>
      <w:r w:rsidR="00A77480" w:rsidRPr="00933795">
        <w:rPr>
          <w:rFonts w:ascii="BIZ UDPゴシック" w:eastAsia="BIZ UDPゴシック" w:hAnsi="BIZ UDPゴシック" w:hint="eastAsia"/>
          <w:sz w:val="22"/>
        </w:rPr>
        <w:t>み</w:t>
      </w:r>
      <w:r w:rsidRPr="00933795">
        <w:rPr>
          <w:rFonts w:ascii="BIZ UDPゴシック" w:eastAsia="BIZ UDPゴシック" w:hAnsi="BIZ UDPゴシック" w:hint="eastAsia"/>
          <w:sz w:val="22"/>
        </w:rPr>
        <w:t>が必要となります。</w:t>
      </w:r>
    </w:p>
    <w:p w14:paraId="0B7A6190" w14:textId="7D5A3C1C" w:rsidR="00E0492E" w:rsidRPr="00933795" w:rsidRDefault="0080523D" w:rsidP="0080523D">
      <w:pPr>
        <w:ind w:firstLineChars="100" w:firstLine="220"/>
        <w:rPr>
          <w:rFonts w:ascii="BIZ UDPゴシック" w:eastAsia="BIZ UDPゴシック" w:hAnsi="BIZ UDPゴシック"/>
          <w:sz w:val="22"/>
        </w:rPr>
      </w:pPr>
      <w:r w:rsidRPr="00933795">
        <w:rPr>
          <w:rFonts w:ascii="BIZ UDPゴシック" w:eastAsia="BIZ UDPゴシック" w:hAnsi="BIZ UDPゴシック" w:hint="eastAsia"/>
          <w:sz w:val="22"/>
        </w:rPr>
        <w:t>本市の水洗化率は、近隣市と比較して、</w:t>
      </w:r>
      <w:r w:rsidR="00FE7174" w:rsidRPr="00933795">
        <w:rPr>
          <w:rFonts w:ascii="BIZ UDPゴシック" w:eastAsia="BIZ UDPゴシック" w:hAnsi="BIZ UDPゴシック" w:hint="eastAsia"/>
          <w:sz w:val="22"/>
        </w:rPr>
        <w:t>低い</w:t>
      </w:r>
      <w:r w:rsidRPr="00933795">
        <w:rPr>
          <w:rFonts w:ascii="BIZ UDPゴシック" w:eastAsia="BIZ UDPゴシック" w:hAnsi="BIZ UDPゴシック" w:hint="eastAsia"/>
          <w:sz w:val="22"/>
        </w:rPr>
        <w:t>水準にあるため、</w:t>
      </w:r>
      <w:r w:rsidR="00DE02EA" w:rsidRPr="00933795">
        <w:rPr>
          <w:rFonts w:ascii="BIZ UDPゴシック" w:eastAsia="BIZ UDPゴシック" w:hAnsi="BIZ UDPゴシック" w:hint="eastAsia"/>
          <w:sz w:val="22"/>
        </w:rPr>
        <w:t>今後も水洗化率向上の取組</w:t>
      </w:r>
      <w:r w:rsidR="00A77480" w:rsidRPr="00933795">
        <w:rPr>
          <w:rFonts w:ascii="BIZ UDPゴシック" w:eastAsia="BIZ UDPゴシック" w:hAnsi="BIZ UDPゴシック" w:hint="eastAsia"/>
          <w:sz w:val="22"/>
        </w:rPr>
        <w:t>み</w:t>
      </w:r>
      <w:r w:rsidR="00DE02EA" w:rsidRPr="00933795">
        <w:rPr>
          <w:rFonts w:ascii="BIZ UDPゴシック" w:eastAsia="BIZ UDPゴシック" w:hAnsi="BIZ UDPゴシック" w:hint="eastAsia"/>
          <w:sz w:val="22"/>
        </w:rPr>
        <w:t>を継続して実施していきます。</w:t>
      </w:r>
    </w:p>
    <w:p w14:paraId="70FD7DAB" w14:textId="77777777" w:rsidR="00DE02EA" w:rsidRDefault="00DE02EA" w:rsidP="0080523D">
      <w:pPr>
        <w:ind w:firstLineChars="100" w:firstLine="210"/>
      </w:pPr>
    </w:p>
    <w:p w14:paraId="47CAF757" w14:textId="5D497684" w:rsidR="00E0492E" w:rsidRDefault="0095192B" w:rsidP="00DE02EA">
      <w:pPr>
        <w:jc w:val="center"/>
      </w:pPr>
      <w:r w:rsidRPr="0095192B">
        <w:rPr>
          <w:noProof/>
        </w:rPr>
        <w:lastRenderedPageBreak/>
        <w:drawing>
          <wp:inline distT="0" distB="0" distL="0" distR="0" wp14:anchorId="66547D78" wp14:editId="74A94744">
            <wp:extent cx="6000750" cy="3283042"/>
            <wp:effectExtent l="0" t="0" r="0" b="0"/>
            <wp:docPr id="1192478447" name="図 1" descr="グラフ, 棒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478447" name="図 1" descr="グラフ, 棒グラフ&#10;&#10;AI 生成コンテンツは誤りを含む可能性があります。"/>
                    <pic:cNvPicPr/>
                  </pic:nvPicPr>
                  <pic:blipFill>
                    <a:blip r:embed="rId41"/>
                    <a:stretch>
                      <a:fillRect/>
                    </a:stretch>
                  </pic:blipFill>
                  <pic:spPr>
                    <a:xfrm>
                      <a:off x="0" y="0"/>
                      <a:ext cx="6004731" cy="3285220"/>
                    </a:xfrm>
                    <a:prstGeom prst="rect">
                      <a:avLst/>
                    </a:prstGeom>
                  </pic:spPr>
                </pic:pic>
              </a:graphicData>
            </a:graphic>
          </wp:inline>
        </w:drawing>
      </w:r>
    </w:p>
    <w:p w14:paraId="507FA5F0" w14:textId="0A0A67C2" w:rsidR="00E0492E" w:rsidRDefault="00E0492E" w:rsidP="004C6FD0">
      <w:pPr>
        <w:pStyle w:val="a7"/>
      </w:pPr>
      <w:r>
        <w:rPr>
          <w:rFonts w:hint="eastAsia"/>
        </w:rPr>
        <w:t>図</w:t>
      </w:r>
      <w:r w:rsidRPr="00A63DBE">
        <w:t xml:space="preserve"> </w:t>
      </w:r>
      <w:r w:rsidR="00525CAC">
        <w:fldChar w:fldCharType="begin"/>
      </w:r>
      <w:r w:rsidR="00525CAC">
        <w:instrText xml:space="preserve"> STYLEREF 1 \s </w:instrText>
      </w:r>
      <w:r w:rsidR="00525CAC">
        <w:fldChar w:fldCharType="separate"/>
      </w:r>
      <w:r w:rsidR="00C40C59">
        <w:t>1</w:t>
      </w:r>
      <w:r w:rsidR="00525CAC">
        <w:fldChar w:fldCharType="end"/>
      </w:r>
      <w:r w:rsidR="00525CAC">
        <w:noBreakHyphen/>
      </w:r>
      <w:r w:rsidR="00525CAC">
        <w:fldChar w:fldCharType="begin"/>
      </w:r>
      <w:r w:rsidR="00525CAC">
        <w:instrText xml:space="preserve"> SEQ 図 \* ARABIC \s 1 </w:instrText>
      </w:r>
      <w:r w:rsidR="00525CAC">
        <w:fldChar w:fldCharType="separate"/>
      </w:r>
      <w:r w:rsidR="00C40C59">
        <w:t>18</w:t>
      </w:r>
      <w:r w:rsidR="00525CAC">
        <w:fldChar w:fldCharType="end"/>
      </w:r>
      <w:r w:rsidRPr="00A63DBE">
        <w:rPr>
          <w:rFonts w:hint="eastAsia"/>
        </w:rPr>
        <w:t xml:space="preserve">　</w:t>
      </w:r>
      <w:r>
        <w:rPr>
          <w:rFonts w:hint="eastAsia"/>
        </w:rPr>
        <w:t>水洗化率の推移</w:t>
      </w:r>
    </w:p>
    <w:p w14:paraId="4C0DC027" w14:textId="77777777" w:rsidR="00DE02EA" w:rsidRPr="00DE02EA" w:rsidRDefault="00DE02EA" w:rsidP="00DE02EA"/>
    <w:p w14:paraId="46917B73" w14:textId="52F037D4" w:rsidR="00E0492E" w:rsidRPr="00933795" w:rsidRDefault="00E0492E" w:rsidP="00F07870">
      <w:pPr>
        <w:pStyle w:val="4"/>
      </w:pPr>
      <w:r w:rsidRPr="00933795">
        <w:rPr>
          <w:rFonts w:hint="eastAsia"/>
        </w:rPr>
        <w:t>管</w:t>
      </w:r>
      <w:r w:rsidR="00094926" w:rsidRPr="00933795">
        <w:ruby>
          <w:rubyPr>
            <w:rubyAlign w:val="distributeSpace"/>
            <w:hps w:val="11"/>
            <w:hpsRaise w:val="20"/>
            <w:hpsBaseText w:val="22"/>
            <w:lid w:val="ja-JP"/>
          </w:rubyPr>
          <w:rt>
            <w:r w:rsidR="00094926" w:rsidRPr="00933795">
              <w:rPr>
                <w:rFonts w:hint="eastAsia"/>
              </w:rPr>
              <w:t>きょ</w:t>
            </w:r>
          </w:rt>
          <w:rubyBase>
            <w:r w:rsidR="00094926" w:rsidRPr="00933795">
              <w:rPr>
                <w:rFonts w:hint="eastAsia"/>
              </w:rPr>
              <w:t>渠</w:t>
            </w:r>
          </w:rubyBase>
        </w:ruby>
      </w:r>
      <w:r w:rsidRPr="00933795">
        <w:rPr>
          <w:rFonts w:hint="eastAsia"/>
        </w:rPr>
        <w:t>改善率</w:t>
      </w:r>
    </w:p>
    <w:p w14:paraId="5639B81A" w14:textId="5A432FFE" w:rsidR="00DE02EA" w:rsidRPr="00933795" w:rsidRDefault="00DE02EA" w:rsidP="00B46BF8">
      <w:pPr>
        <w:ind w:firstLineChars="64" w:firstLine="141"/>
        <w:rPr>
          <w:rFonts w:ascii="BIZ UDPゴシック" w:eastAsia="BIZ UDPゴシック" w:hAnsi="BIZ UDPゴシック"/>
          <w:sz w:val="22"/>
        </w:rPr>
      </w:pPr>
      <w:r w:rsidRPr="00933795">
        <w:rPr>
          <w:rFonts w:ascii="BIZ UDPゴシック" w:eastAsia="BIZ UDPゴシック" w:hAnsi="BIZ UDPゴシック" w:hint="eastAsia"/>
          <w:sz w:val="22"/>
        </w:rPr>
        <w:t>管渠改善率は、当該年度に更新した管渠延長の割合を表した指標で、管渠の更新ペースや状況を把握することができます。当該指標については、明確な数値基準はありませんが、仮に数値が２％の場合、全ての管路を更新するのに50年かかる更新ペースとなります。</w:t>
      </w:r>
    </w:p>
    <w:p w14:paraId="7F58A8AA" w14:textId="244535AD" w:rsidR="000B63CA" w:rsidRPr="00933795" w:rsidRDefault="00DE02EA" w:rsidP="00B46BF8">
      <w:pPr>
        <w:ind w:firstLineChars="64" w:firstLine="141"/>
        <w:rPr>
          <w:rFonts w:ascii="BIZ UDPゴシック" w:eastAsia="BIZ UDPゴシック" w:hAnsi="BIZ UDPゴシック"/>
          <w:sz w:val="22"/>
        </w:rPr>
      </w:pPr>
      <w:r w:rsidRPr="00933795">
        <w:rPr>
          <w:rFonts w:ascii="BIZ UDPゴシック" w:eastAsia="BIZ UDPゴシック" w:hAnsi="BIZ UDPゴシック" w:hint="eastAsia"/>
          <w:sz w:val="22"/>
        </w:rPr>
        <w:t>本市の管渠改善率は、近隣市</w:t>
      </w:r>
      <w:r w:rsidR="00FE7174" w:rsidRPr="00933795">
        <w:rPr>
          <w:rFonts w:ascii="BIZ UDPゴシック" w:eastAsia="BIZ UDPゴシック" w:hAnsi="BIZ UDPゴシック" w:hint="eastAsia"/>
          <w:sz w:val="22"/>
        </w:rPr>
        <w:t>と</w:t>
      </w:r>
      <w:r w:rsidRPr="00933795">
        <w:rPr>
          <w:rFonts w:ascii="BIZ UDPゴシック" w:eastAsia="BIZ UDPゴシック" w:hAnsi="BIZ UDPゴシック" w:hint="eastAsia"/>
          <w:sz w:val="22"/>
        </w:rPr>
        <w:t>比較して、高い水準にありますが</w:t>
      </w:r>
      <w:r w:rsidRPr="00933795">
        <w:rPr>
          <w:rFonts w:ascii="BIZ UDPゴシック" w:eastAsia="BIZ UDPゴシック" w:hAnsi="BIZ UDPゴシック" w:hint="eastAsia"/>
          <w:color w:val="auto"/>
          <w:sz w:val="22"/>
        </w:rPr>
        <w:t>0.</w:t>
      </w:r>
      <w:r w:rsidR="004B4103" w:rsidRPr="00933795">
        <w:rPr>
          <w:rFonts w:ascii="BIZ UDPゴシック" w:eastAsia="BIZ UDPゴシック" w:hAnsi="BIZ UDPゴシック" w:hint="eastAsia"/>
          <w:color w:val="auto"/>
          <w:sz w:val="22"/>
        </w:rPr>
        <w:t>10</w:t>
      </w:r>
      <w:r w:rsidR="00FE7174" w:rsidRPr="00933795">
        <w:rPr>
          <w:rFonts w:ascii="BIZ UDPゴシック" w:eastAsia="BIZ UDPゴシック" w:hAnsi="BIZ UDPゴシック" w:hint="eastAsia"/>
          <w:color w:val="auto"/>
          <w:sz w:val="22"/>
        </w:rPr>
        <w:t>％</w:t>
      </w:r>
      <w:r w:rsidR="003E531D">
        <w:rPr>
          <w:rFonts w:ascii="BIZ UDPゴシック" w:eastAsia="BIZ UDPゴシック" w:hAnsi="BIZ UDPゴシック" w:hint="eastAsia"/>
          <w:color w:val="auto"/>
          <w:sz w:val="22"/>
        </w:rPr>
        <w:t>から</w:t>
      </w:r>
      <w:r w:rsidRPr="00933795">
        <w:rPr>
          <w:rFonts w:ascii="BIZ UDPゴシック" w:eastAsia="BIZ UDPゴシック" w:hAnsi="BIZ UDPゴシック" w:hint="eastAsia"/>
          <w:color w:val="auto"/>
          <w:sz w:val="22"/>
        </w:rPr>
        <w:t>0.</w:t>
      </w:r>
      <w:r w:rsidR="00FE7174" w:rsidRPr="00933795">
        <w:rPr>
          <w:rFonts w:ascii="BIZ UDPゴシック" w:eastAsia="BIZ UDPゴシック" w:hAnsi="BIZ UDPゴシック" w:hint="eastAsia"/>
          <w:color w:val="auto"/>
          <w:sz w:val="22"/>
        </w:rPr>
        <w:t>19</w:t>
      </w:r>
      <w:r w:rsidRPr="00933795">
        <w:rPr>
          <w:rFonts w:ascii="BIZ UDPゴシック" w:eastAsia="BIZ UDPゴシック" w:hAnsi="BIZ UDPゴシック" w:hint="eastAsia"/>
          <w:color w:val="auto"/>
          <w:sz w:val="22"/>
        </w:rPr>
        <w:t>%程度で、このペースで毎年管渠の更新を続けていくと、全ての管路を更新するまでに</w:t>
      </w:r>
      <w:r w:rsidR="00FE7174" w:rsidRPr="00933795">
        <w:rPr>
          <w:rFonts w:ascii="BIZ UDPゴシック" w:eastAsia="BIZ UDPゴシック" w:hAnsi="BIZ UDPゴシック" w:hint="eastAsia"/>
          <w:color w:val="auto"/>
          <w:sz w:val="22"/>
        </w:rPr>
        <w:t>526</w:t>
      </w:r>
      <w:r w:rsidR="00933795">
        <w:rPr>
          <w:rFonts w:ascii="BIZ UDPゴシック" w:eastAsia="BIZ UDPゴシック" w:hAnsi="BIZ UDPゴシック" w:hint="eastAsia"/>
          <w:color w:val="auto"/>
          <w:sz w:val="22"/>
        </w:rPr>
        <w:t>年</w:t>
      </w:r>
      <w:r w:rsidR="003E531D">
        <w:rPr>
          <w:rFonts w:ascii="BIZ UDPゴシック" w:eastAsia="BIZ UDPゴシック" w:hAnsi="BIZ UDPゴシック" w:hint="eastAsia"/>
          <w:color w:val="auto"/>
          <w:sz w:val="22"/>
        </w:rPr>
        <w:t>から</w:t>
      </w:r>
      <w:r w:rsidR="00FE7174" w:rsidRPr="00933795">
        <w:rPr>
          <w:rFonts w:ascii="BIZ UDPゴシック" w:eastAsia="BIZ UDPゴシック" w:hAnsi="BIZ UDPゴシック" w:hint="eastAsia"/>
          <w:color w:val="auto"/>
          <w:sz w:val="22"/>
        </w:rPr>
        <w:t>909</w:t>
      </w:r>
      <w:r w:rsidRPr="00933795">
        <w:rPr>
          <w:rFonts w:ascii="BIZ UDPゴシック" w:eastAsia="BIZ UDPゴシック" w:hAnsi="BIZ UDPゴシック" w:hint="eastAsia"/>
          <w:color w:val="auto"/>
          <w:sz w:val="22"/>
        </w:rPr>
        <w:t>年かかる計算となり非現実的です。今後は、下水道事業の財政状況を考慮しながら、</w:t>
      </w:r>
      <w:r w:rsidR="004B4103" w:rsidRPr="00933795">
        <w:rPr>
          <w:rFonts w:ascii="BIZ UDPゴシック" w:eastAsia="BIZ UDPゴシック" w:hAnsi="BIZ UDPゴシック" w:hint="eastAsia"/>
          <w:color w:val="auto"/>
          <w:sz w:val="22"/>
        </w:rPr>
        <w:t>日野市</w:t>
      </w:r>
      <w:r w:rsidRPr="00933795">
        <w:rPr>
          <w:rFonts w:ascii="BIZ UDPゴシック" w:eastAsia="BIZ UDPゴシック" w:hAnsi="BIZ UDPゴシック" w:hint="eastAsia"/>
          <w:color w:val="auto"/>
          <w:sz w:val="22"/>
        </w:rPr>
        <w:t>ストックマネジメント</w:t>
      </w:r>
      <w:r w:rsidR="004B4103" w:rsidRPr="00933795">
        <w:rPr>
          <w:rFonts w:ascii="BIZ UDPゴシック" w:eastAsia="BIZ UDPゴシック" w:hAnsi="BIZ UDPゴシック" w:hint="eastAsia"/>
          <w:color w:val="auto"/>
          <w:sz w:val="22"/>
        </w:rPr>
        <w:t>計画</w:t>
      </w:r>
      <w:r w:rsidRPr="00933795">
        <w:rPr>
          <w:rFonts w:ascii="BIZ UDPゴシック" w:eastAsia="BIZ UDPゴシック" w:hAnsi="BIZ UDPゴシック" w:hint="eastAsia"/>
          <w:color w:val="auto"/>
          <w:sz w:val="22"/>
        </w:rPr>
        <w:t>等に</w:t>
      </w:r>
      <w:r w:rsidRPr="00933795">
        <w:rPr>
          <w:rFonts w:ascii="BIZ UDPゴシック" w:eastAsia="BIZ UDPゴシック" w:hAnsi="BIZ UDPゴシック" w:hint="eastAsia"/>
          <w:sz w:val="22"/>
        </w:rPr>
        <w:t>より計画的な改築・更新事業を実施していく必要があります。</w:t>
      </w:r>
    </w:p>
    <w:p w14:paraId="074B7F31" w14:textId="77777777" w:rsidR="00E0492E" w:rsidRDefault="00E0492E" w:rsidP="00DE02EA"/>
    <w:p w14:paraId="765B30F9" w14:textId="799521AF" w:rsidR="000B63CA" w:rsidRDefault="0095192B" w:rsidP="00992C1F">
      <w:pPr>
        <w:jc w:val="center"/>
      </w:pPr>
      <w:r w:rsidRPr="0095192B">
        <w:rPr>
          <w:noProof/>
        </w:rPr>
        <w:drawing>
          <wp:inline distT="0" distB="0" distL="0" distR="0" wp14:anchorId="693A37D3" wp14:editId="3AFD1DD0">
            <wp:extent cx="5715000" cy="3046655"/>
            <wp:effectExtent l="0" t="0" r="0" b="1905"/>
            <wp:docPr id="1107655673" name="図 1" descr="グラフ, 棒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55673" name="図 1" descr="グラフ, 棒グラフ&#10;&#10;AI 生成コンテンツは誤りを含む可能性があります。"/>
                    <pic:cNvPicPr/>
                  </pic:nvPicPr>
                  <pic:blipFill>
                    <a:blip r:embed="rId42"/>
                    <a:stretch>
                      <a:fillRect/>
                    </a:stretch>
                  </pic:blipFill>
                  <pic:spPr>
                    <a:xfrm>
                      <a:off x="0" y="0"/>
                      <a:ext cx="5734405" cy="3057000"/>
                    </a:xfrm>
                    <a:prstGeom prst="rect">
                      <a:avLst/>
                    </a:prstGeom>
                  </pic:spPr>
                </pic:pic>
              </a:graphicData>
            </a:graphic>
          </wp:inline>
        </w:drawing>
      </w:r>
    </w:p>
    <w:p w14:paraId="3F9D374F" w14:textId="5100A27D" w:rsidR="00E0492E" w:rsidRPr="00933795" w:rsidRDefault="003B6646" w:rsidP="003B6646">
      <w:pPr>
        <w:rPr>
          <w:rFonts w:ascii="BIZ UDPゴシック" w:eastAsia="BIZ UDPゴシック" w:hAnsi="BIZ UDPゴシック"/>
          <w:color w:val="auto"/>
          <w:sz w:val="18"/>
          <w:szCs w:val="18"/>
        </w:rPr>
      </w:pPr>
      <w:r>
        <w:rPr>
          <w:rFonts w:hint="eastAsia"/>
        </w:rPr>
        <w:t xml:space="preserve">           </w:t>
      </w:r>
      <w:r w:rsidRPr="002D5268">
        <w:rPr>
          <w:rFonts w:hint="eastAsia"/>
          <w:color w:val="auto"/>
        </w:rPr>
        <w:t xml:space="preserve"> </w:t>
      </w:r>
      <w:r w:rsidRPr="00933795">
        <w:rPr>
          <w:rFonts w:ascii="BIZ UDPゴシック" w:eastAsia="BIZ UDPゴシック" w:hAnsi="BIZ UDPゴシック" w:hint="eastAsia"/>
          <w:color w:val="auto"/>
          <w:sz w:val="18"/>
          <w:szCs w:val="18"/>
        </w:rPr>
        <w:t>※町田市、稲城市については数値が０のためグラフなし</w:t>
      </w:r>
    </w:p>
    <w:p w14:paraId="2372A6D0" w14:textId="7C564276" w:rsidR="00FB792D" w:rsidRDefault="00E0492E" w:rsidP="004C6FD0">
      <w:pPr>
        <w:pStyle w:val="a7"/>
      </w:pPr>
      <w:r>
        <w:rPr>
          <w:rFonts w:hint="eastAsia"/>
        </w:rPr>
        <w:t>図</w:t>
      </w:r>
      <w:r w:rsidRPr="00A63DBE">
        <w:t xml:space="preserve"> </w:t>
      </w:r>
      <w:r w:rsidR="00525CAC">
        <w:fldChar w:fldCharType="begin"/>
      </w:r>
      <w:r w:rsidR="00525CAC">
        <w:instrText xml:space="preserve"> STYLEREF 1 \s </w:instrText>
      </w:r>
      <w:r w:rsidR="00525CAC">
        <w:fldChar w:fldCharType="separate"/>
      </w:r>
      <w:r w:rsidR="00C40C59">
        <w:t>1</w:t>
      </w:r>
      <w:r w:rsidR="00525CAC">
        <w:fldChar w:fldCharType="end"/>
      </w:r>
      <w:r w:rsidR="00525CAC">
        <w:noBreakHyphen/>
      </w:r>
      <w:r w:rsidR="00525CAC">
        <w:fldChar w:fldCharType="begin"/>
      </w:r>
      <w:r w:rsidR="00525CAC">
        <w:instrText xml:space="preserve"> SEQ 図 \* ARABIC \s 1 </w:instrText>
      </w:r>
      <w:r w:rsidR="00525CAC">
        <w:fldChar w:fldCharType="separate"/>
      </w:r>
      <w:r w:rsidR="00C40C59">
        <w:t>19</w:t>
      </w:r>
      <w:r w:rsidR="00525CAC">
        <w:fldChar w:fldCharType="end"/>
      </w:r>
      <w:r w:rsidRPr="00A63DBE">
        <w:rPr>
          <w:rFonts w:hint="eastAsia"/>
        </w:rPr>
        <w:t xml:space="preserve">　</w:t>
      </w:r>
      <w:r>
        <w:rPr>
          <w:rFonts w:hint="eastAsia"/>
        </w:rPr>
        <w:t>管渠改善率の推移</w:t>
      </w:r>
    </w:p>
    <w:p w14:paraId="5162A207" w14:textId="77777777" w:rsidR="00DE02EA" w:rsidRPr="00933795" w:rsidRDefault="00B35ADD" w:rsidP="00EC4032">
      <w:pPr>
        <w:pStyle w:val="2"/>
      </w:pPr>
      <w:bookmarkStart w:id="107" w:name="_Toc218862507"/>
      <w:r w:rsidRPr="00933795">
        <w:rPr>
          <w:rFonts w:hint="eastAsia"/>
        </w:rPr>
        <w:lastRenderedPageBreak/>
        <w:t>地方</w:t>
      </w:r>
      <w:r w:rsidR="00DE02EA" w:rsidRPr="00933795">
        <w:rPr>
          <w:rFonts w:hint="eastAsia"/>
        </w:rPr>
        <w:t>公営企業年鑑を活用した現状分析</w:t>
      </w:r>
      <w:bookmarkEnd w:id="107"/>
    </w:p>
    <w:p w14:paraId="4FEEC4BA" w14:textId="17FFB6CF" w:rsidR="00B35ADD" w:rsidRPr="00933795" w:rsidRDefault="00B35ADD" w:rsidP="00B35ADD">
      <w:pPr>
        <w:ind w:firstLineChars="100" w:firstLine="220"/>
        <w:rPr>
          <w:rFonts w:ascii="BIZ UDPゴシック" w:eastAsia="BIZ UDPゴシック" w:hAnsi="BIZ UDPゴシック"/>
          <w:sz w:val="22"/>
        </w:rPr>
      </w:pPr>
      <w:r w:rsidRPr="00933795">
        <w:rPr>
          <w:rFonts w:ascii="BIZ UDPゴシック" w:eastAsia="BIZ UDPゴシック" w:hAnsi="BIZ UDPゴシック" w:hint="eastAsia"/>
          <w:sz w:val="22"/>
        </w:rPr>
        <w:t>「地方公営企業年鑑　総務省」で公開されているデータを利用して、本市の下水道事業の経営成績を他団体と比較し、改善すべき点を抽出しました。データは、全国平均、類似平均と比較するため</w:t>
      </w:r>
      <w:r w:rsidR="00FE7174" w:rsidRPr="00933795">
        <w:rPr>
          <w:rFonts w:ascii="BIZ UDPゴシック" w:eastAsia="BIZ UDPゴシック" w:hAnsi="BIZ UDPゴシック" w:hint="eastAsia"/>
          <w:sz w:val="22"/>
        </w:rPr>
        <w:t>令和</w:t>
      </w:r>
      <w:r w:rsidR="00665938" w:rsidRPr="00933795">
        <w:rPr>
          <w:rFonts w:ascii="BIZ UDPゴシック" w:eastAsia="BIZ UDPゴシック" w:hAnsi="BIZ UDPゴシック" w:hint="eastAsia"/>
          <w:sz w:val="22"/>
        </w:rPr>
        <w:t>５</w:t>
      </w:r>
      <w:r w:rsidRPr="00933795">
        <w:rPr>
          <w:rFonts w:ascii="BIZ UDPゴシック" w:eastAsia="BIZ UDPゴシック" w:hAnsi="BIZ UDPゴシック" w:hint="eastAsia"/>
          <w:sz w:val="22"/>
        </w:rPr>
        <w:t>年度</w:t>
      </w:r>
      <w:r w:rsidR="00933795">
        <w:rPr>
          <w:rFonts w:ascii="BIZ UDPゴシック" w:eastAsia="BIZ UDPゴシック" w:hAnsi="BIZ UDPゴシック" w:hint="eastAsia"/>
          <w:sz w:val="22"/>
        </w:rPr>
        <w:t>（2023年度）</w:t>
      </w:r>
      <w:r w:rsidRPr="00933795">
        <w:rPr>
          <w:rFonts w:ascii="BIZ UDPゴシック" w:eastAsia="BIZ UDPゴシック" w:hAnsi="BIZ UDPゴシック" w:hint="eastAsia"/>
          <w:sz w:val="22"/>
        </w:rPr>
        <w:t>のデータを使用しています。類似団体は、処理区域内人口、処理区域内人口密度区分、供用開始後年数別区分等で区分されています。</w:t>
      </w:r>
    </w:p>
    <w:p w14:paraId="15FE053D" w14:textId="24B6B5B1" w:rsidR="00B35ADD" w:rsidRPr="00933795" w:rsidRDefault="00B35ADD" w:rsidP="00B35ADD">
      <w:pPr>
        <w:ind w:firstLineChars="100" w:firstLine="220"/>
        <w:rPr>
          <w:rFonts w:ascii="BIZ UDPゴシック" w:eastAsia="BIZ UDPゴシック" w:hAnsi="BIZ UDPゴシック"/>
          <w:sz w:val="22"/>
        </w:rPr>
      </w:pPr>
      <w:r w:rsidRPr="00933795">
        <w:rPr>
          <w:rFonts w:ascii="BIZ UDPゴシック" w:eastAsia="BIZ UDPゴシック" w:hAnsi="BIZ UDPゴシック" w:hint="eastAsia"/>
          <w:sz w:val="22"/>
        </w:rPr>
        <w:t>財務分析用指標は、「事業の効率性」、「経営の効率性」、「財政状態の健全性」、「その他」の項目で示されており、それぞれの項目に</w:t>
      </w:r>
      <w:r w:rsidR="003D091F" w:rsidRPr="00933795">
        <w:rPr>
          <w:rFonts w:ascii="BIZ UDPゴシック" w:eastAsia="BIZ UDPゴシック" w:hAnsi="BIZ UDPゴシック" w:hint="eastAsia"/>
          <w:sz w:val="22"/>
        </w:rPr>
        <w:t>お</w:t>
      </w:r>
      <w:r w:rsidRPr="00933795">
        <w:rPr>
          <w:rFonts w:ascii="BIZ UDPゴシック" w:eastAsia="BIZ UDPゴシック" w:hAnsi="BIZ UDPゴシック" w:hint="eastAsia"/>
          <w:sz w:val="22"/>
        </w:rPr>
        <w:t>いて全国平均と類似団体平均との比較評価を行っています。</w:t>
      </w:r>
    </w:p>
    <w:p w14:paraId="4D1BBDB1" w14:textId="77777777" w:rsidR="00B35ADD" w:rsidRPr="00933795" w:rsidRDefault="00B35ADD" w:rsidP="00B35ADD">
      <w:pPr>
        <w:ind w:firstLineChars="100" w:firstLine="220"/>
        <w:rPr>
          <w:rFonts w:ascii="BIZ UDPゴシック" w:eastAsia="BIZ UDPゴシック" w:hAnsi="BIZ UDPゴシック"/>
          <w:sz w:val="22"/>
        </w:rPr>
      </w:pPr>
      <w:r w:rsidRPr="00933795">
        <w:rPr>
          <w:rFonts w:ascii="BIZ UDPゴシック" w:eastAsia="BIZ UDPゴシック" w:hAnsi="BIZ UDPゴシック" w:hint="eastAsia"/>
          <w:sz w:val="22"/>
        </w:rPr>
        <w:t>『全国平均』、『類似団体平均』と比較して、改善すべき指標は次のとおりです。</w:t>
      </w:r>
    </w:p>
    <w:p w14:paraId="3C49028C" w14:textId="77777777" w:rsidR="00B35ADD" w:rsidRDefault="00B35ADD" w:rsidP="00B35ADD"/>
    <w:p w14:paraId="57F38721" w14:textId="6C655C3B" w:rsidR="00B35ADD" w:rsidRDefault="00B35ADD" w:rsidP="004C6FD0">
      <w:pPr>
        <w:pStyle w:val="a7"/>
      </w:pPr>
      <w:r>
        <w:rPr>
          <w:rFonts w:hint="eastAsia"/>
        </w:rPr>
        <w:t xml:space="preserve">表 </w:t>
      </w:r>
      <w:r w:rsidR="004C0BE9">
        <w:fldChar w:fldCharType="begin"/>
      </w:r>
      <w:r w:rsidR="004C0BE9">
        <w:instrText xml:space="preserve"> </w:instrText>
      </w:r>
      <w:r w:rsidR="004C0BE9">
        <w:rPr>
          <w:rFonts w:hint="eastAsia"/>
        </w:rPr>
        <w:instrText>STYLEREF 1 \s</w:instrText>
      </w:r>
      <w:r w:rsidR="004C0BE9">
        <w:instrText xml:space="preserve"> </w:instrText>
      </w:r>
      <w:r w:rsidR="004C0BE9">
        <w:fldChar w:fldCharType="separate"/>
      </w:r>
      <w:r w:rsidR="00C40C59">
        <w:t>1</w:t>
      </w:r>
      <w:r w:rsidR="004C0BE9">
        <w:fldChar w:fldCharType="end"/>
      </w:r>
      <w:r w:rsidR="004C0BE9">
        <w:t>-</w:t>
      </w:r>
      <w:r w:rsidR="004C0BE9">
        <w:fldChar w:fldCharType="begin"/>
      </w:r>
      <w:r w:rsidR="004C0BE9">
        <w:instrText xml:space="preserve"> </w:instrText>
      </w:r>
      <w:r w:rsidR="004C0BE9">
        <w:rPr>
          <w:rFonts w:hint="eastAsia"/>
        </w:rPr>
        <w:instrText>SEQ 表 \* ARABIC \s 1</w:instrText>
      </w:r>
      <w:r w:rsidR="004C0BE9">
        <w:instrText xml:space="preserve"> </w:instrText>
      </w:r>
      <w:r w:rsidR="004C0BE9">
        <w:fldChar w:fldCharType="separate"/>
      </w:r>
      <w:r w:rsidR="00C40C59">
        <w:t>11</w:t>
      </w:r>
      <w:r w:rsidR="004C0BE9">
        <w:fldChar w:fldCharType="end"/>
      </w:r>
      <w:r w:rsidRPr="00E222B3">
        <w:rPr>
          <w:rFonts w:hint="eastAsia"/>
        </w:rPr>
        <w:t xml:space="preserve">　</w:t>
      </w:r>
      <w:r w:rsidRPr="00346022">
        <w:rPr>
          <w:rFonts w:hint="eastAsia"/>
        </w:rPr>
        <w:t>財務分析用指標</w:t>
      </w:r>
      <w:r>
        <w:rPr>
          <w:rFonts w:hint="eastAsia"/>
        </w:rPr>
        <w:t>から抽出した改善項目一覧</w:t>
      </w:r>
    </w:p>
    <w:tbl>
      <w:tblPr>
        <w:tblStyle w:val="aff8"/>
        <w:tblW w:w="9180" w:type="dxa"/>
        <w:tblLook w:val="04A0" w:firstRow="1" w:lastRow="0" w:firstColumn="1" w:lastColumn="0" w:noHBand="0" w:noVBand="1"/>
      </w:tblPr>
      <w:tblGrid>
        <w:gridCol w:w="1476"/>
        <w:gridCol w:w="3454"/>
        <w:gridCol w:w="4250"/>
      </w:tblGrid>
      <w:tr w:rsidR="00B35ADD" w:rsidRPr="00B35ADD" w14:paraId="09D8389F" w14:textId="77777777" w:rsidTr="00B35A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0" w:type="dxa"/>
            <w:gridSpan w:val="2"/>
            <w:shd w:val="clear" w:color="auto" w:fill="FFC000"/>
          </w:tcPr>
          <w:p w14:paraId="3493E7C3" w14:textId="77777777" w:rsidR="00B35ADD" w:rsidRPr="00B35ADD" w:rsidRDefault="00B35ADD" w:rsidP="00B35ADD">
            <w:pPr>
              <w:rPr>
                <w:b/>
                <w:color w:val="FFFFFF" w:themeColor="background1"/>
                <w:sz w:val="20"/>
              </w:rPr>
            </w:pPr>
            <w:r w:rsidRPr="00B35ADD">
              <w:rPr>
                <w:rFonts w:hint="eastAsia"/>
                <w:b/>
                <w:color w:val="FFFFFF" w:themeColor="background1"/>
                <w:sz w:val="20"/>
              </w:rPr>
              <w:t>項目</w:t>
            </w:r>
          </w:p>
        </w:tc>
        <w:tc>
          <w:tcPr>
            <w:tcW w:w="4250" w:type="dxa"/>
            <w:shd w:val="clear" w:color="auto" w:fill="FFC000"/>
          </w:tcPr>
          <w:p w14:paraId="292EF776" w14:textId="77777777" w:rsidR="00B35ADD" w:rsidRPr="00B35ADD" w:rsidRDefault="00B35ADD" w:rsidP="00B35ADD">
            <w:pPr>
              <w:cnfStyle w:val="100000000000" w:firstRow="1" w:lastRow="0" w:firstColumn="0" w:lastColumn="0" w:oddVBand="0" w:evenVBand="0" w:oddHBand="0" w:evenHBand="0" w:firstRowFirstColumn="0" w:firstRowLastColumn="0" w:lastRowFirstColumn="0" w:lastRowLastColumn="0"/>
              <w:rPr>
                <w:b/>
                <w:color w:val="FFFFFF" w:themeColor="background1"/>
                <w:sz w:val="20"/>
              </w:rPr>
            </w:pPr>
            <w:r w:rsidRPr="00B35ADD">
              <w:rPr>
                <w:rFonts w:hint="eastAsia"/>
                <w:b/>
                <w:color w:val="FFFFFF" w:themeColor="background1"/>
                <w:sz w:val="20"/>
              </w:rPr>
              <w:t>指標の説明</w:t>
            </w:r>
          </w:p>
        </w:tc>
      </w:tr>
      <w:tr w:rsidR="00382750" w:rsidRPr="00C61071" w14:paraId="2144E5DC" w14:textId="77777777" w:rsidTr="00382750">
        <w:trPr>
          <w:trHeight w:val="825"/>
        </w:trPr>
        <w:tc>
          <w:tcPr>
            <w:cnfStyle w:val="001000000000" w:firstRow="0" w:lastRow="0" w:firstColumn="1" w:lastColumn="0" w:oddVBand="0" w:evenVBand="0" w:oddHBand="0" w:evenHBand="0" w:firstRowFirstColumn="0" w:firstRowLastColumn="0" w:lastRowFirstColumn="0" w:lastRowLastColumn="0"/>
            <w:tcW w:w="1476" w:type="dxa"/>
            <w:shd w:val="clear" w:color="auto" w:fill="FFF2C5" w:themeFill="accent3" w:themeFillTint="33"/>
          </w:tcPr>
          <w:p w14:paraId="4700DB91" w14:textId="77777777" w:rsidR="00382750" w:rsidRPr="007D33BF" w:rsidRDefault="00382750" w:rsidP="00B35ADD">
            <w:pPr>
              <w:rPr>
                <w:rFonts w:ascii="BIZ UDPゴシック" w:eastAsia="BIZ UDPゴシック" w:hAnsi="BIZ UDPゴシック"/>
                <w:sz w:val="20"/>
                <w:szCs w:val="20"/>
              </w:rPr>
            </w:pPr>
            <w:r w:rsidRPr="007D33BF">
              <w:rPr>
                <w:rFonts w:ascii="BIZ UDPゴシック" w:eastAsia="BIZ UDPゴシック" w:hAnsi="BIZ UDPゴシック" w:hint="eastAsia"/>
                <w:sz w:val="20"/>
                <w:szCs w:val="20"/>
              </w:rPr>
              <w:t>経営の効率性</w:t>
            </w:r>
          </w:p>
        </w:tc>
        <w:tc>
          <w:tcPr>
            <w:tcW w:w="3454" w:type="dxa"/>
          </w:tcPr>
          <w:p w14:paraId="06F41F2C" w14:textId="1F9C0B2E" w:rsidR="00382750" w:rsidRPr="007D33BF" w:rsidRDefault="00382750" w:rsidP="0049503F">
            <w:pP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sz w:val="20"/>
                <w:szCs w:val="20"/>
              </w:rPr>
            </w:pPr>
            <w:r w:rsidRPr="007D33BF">
              <w:rPr>
                <w:rFonts w:ascii="BIZ UDPゴシック" w:eastAsia="BIZ UDPゴシック" w:hAnsi="BIZ UDPゴシック" w:hint="eastAsia"/>
                <w:sz w:val="20"/>
                <w:szCs w:val="20"/>
              </w:rPr>
              <w:t>建設職員当たり建設事業費</w:t>
            </w:r>
          </w:p>
        </w:tc>
        <w:tc>
          <w:tcPr>
            <w:tcW w:w="4250" w:type="dxa"/>
          </w:tcPr>
          <w:p w14:paraId="5E5C9820" w14:textId="4814DCBE" w:rsidR="00382750" w:rsidRPr="007D33BF" w:rsidRDefault="00382750" w:rsidP="00B35ADD">
            <w:pP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sz w:val="20"/>
                <w:szCs w:val="20"/>
              </w:rPr>
            </w:pPr>
            <w:r w:rsidRPr="007D33BF">
              <w:rPr>
                <w:rFonts w:ascii="BIZ UDPゴシック" w:eastAsia="BIZ UDPゴシック" w:hAnsi="BIZ UDPゴシック" w:hint="eastAsia"/>
                <w:sz w:val="20"/>
                <w:szCs w:val="20"/>
              </w:rPr>
              <w:t>資本勘定職員１人当たりの建設改良費を示すもので、値が高い方が効率的な運用といえる。</w:t>
            </w:r>
          </w:p>
        </w:tc>
      </w:tr>
      <w:tr w:rsidR="007D6D6E" w:rsidRPr="00C61071" w14:paraId="790337E7" w14:textId="77777777" w:rsidTr="00382750">
        <w:trPr>
          <w:trHeight w:val="825"/>
        </w:trPr>
        <w:tc>
          <w:tcPr>
            <w:cnfStyle w:val="001000000000" w:firstRow="0" w:lastRow="0" w:firstColumn="1" w:lastColumn="0" w:oddVBand="0" w:evenVBand="0" w:oddHBand="0" w:evenHBand="0" w:firstRowFirstColumn="0" w:firstRowLastColumn="0" w:lastRowFirstColumn="0" w:lastRowLastColumn="0"/>
            <w:tcW w:w="1476" w:type="dxa"/>
            <w:vMerge w:val="restart"/>
            <w:shd w:val="clear" w:color="auto" w:fill="FFF2C5" w:themeFill="accent3" w:themeFillTint="33"/>
          </w:tcPr>
          <w:p w14:paraId="69693FA8" w14:textId="77777777" w:rsidR="007D6D6E" w:rsidRPr="007D33BF" w:rsidRDefault="007D6D6E" w:rsidP="00B35ADD">
            <w:pPr>
              <w:rPr>
                <w:rFonts w:ascii="BIZ UDPゴシック" w:eastAsia="BIZ UDPゴシック" w:hAnsi="BIZ UDPゴシック"/>
                <w:bCs w:val="0"/>
                <w:sz w:val="20"/>
                <w:szCs w:val="20"/>
              </w:rPr>
            </w:pPr>
            <w:r w:rsidRPr="007D33BF">
              <w:rPr>
                <w:rFonts w:ascii="BIZ UDPゴシック" w:eastAsia="BIZ UDPゴシック" w:hAnsi="BIZ UDPゴシック" w:hint="eastAsia"/>
                <w:sz w:val="20"/>
                <w:szCs w:val="20"/>
              </w:rPr>
              <w:t>財政状態の</w:t>
            </w:r>
          </w:p>
          <w:p w14:paraId="5A9C3EEC" w14:textId="248A519A" w:rsidR="007D6D6E" w:rsidRPr="007D33BF" w:rsidRDefault="007D6D6E" w:rsidP="00B35ADD">
            <w:pPr>
              <w:rPr>
                <w:rFonts w:ascii="BIZ UDPゴシック" w:eastAsia="BIZ UDPゴシック" w:hAnsi="BIZ UDPゴシック"/>
                <w:sz w:val="20"/>
                <w:szCs w:val="20"/>
              </w:rPr>
            </w:pPr>
            <w:r w:rsidRPr="007D33BF">
              <w:rPr>
                <w:rFonts w:ascii="BIZ UDPゴシック" w:eastAsia="BIZ UDPゴシック" w:hAnsi="BIZ UDPゴシック" w:hint="eastAsia"/>
                <w:sz w:val="20"/>
                <w:szCs w:val="20"/>
              </w:rPr>
              <w:t>健全性</w:t>
            </w:r>
          </w:p>
        </w:tc>
        <w:tc>
          <w:tcPr>
            <w:tcW w:w="3454" w:type="dxa"/>
          </w:tcPr>
          <w:p w14:paraId="3726C4B1" w14:textId="551A2DB8" w:rsidR="007D6D6E" w:rsidRPr="007D33BF" w:rsidRDefault="007D6D6E" w:rsidP="0049503F">
            <w:pP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sz w:val="20"/>
                <w:szCs w:val="20"/>
              </w:rPr>
            </w:pPr>
            <w:r w:rsidRPr="007D33BF">
              <w:rPr>
                <w:rFonts w:ascii="BIZ UDPゴシック" w:eastAsia="BIZ UDPゴシック" w:hAnsi="BIZ UDPゴシック" w:hint="eastAsia"/>
                <w:sz w:val="20"/>
                <w:szCs w:val="20"/>
              </w:rPr>
              <w:t>利子負担率</w:t>
            </w:r>
          </w:p>
        </w:tc>
        <w:tc>
          <w:tcPr>
            <w:tcW w:w="4250" w:type="dxa"/>
          </w:tcPr>
          <w:p w14:paraId="655495C9" w14:textId="618F2417" w:rsidR="007D6D6E" w:rsidRPr="007D33BF" w:rsidRDefault="007D6D6E" w:rsidP="00B35ADD">
            <w:pP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sz w:val="20"/>
                <w:szCs w:val="20"/>
              </w:rPr>
            </w:pPr>
            <w:r w:rsidRPr="007D33BF">
              <w:rPr>
                <w:rFonts w:ascii="BIZ UDPゴシック" w:eastAsia="BIZ UDPゴシック" w:hAnsi="BIZ UDPゴシック" w:hint="eastAsia"/>
                <w:sz w:val="20"/>
                <w:szCs w:val="20"/>
              </w:rPr>
              <w:t>企業債未償還残高に対する支払利息の割合で、値が高くなると、経営を圧迫する要因となる。</w:t>
            </w:r>
          </w:p>
        </w:tc>
      </w:tr>
      <w:tr w:rsidR="007D6D6E" w:rsidRPr="00C61071" w14:paraId="21B68C30" w14:textId="77777777" w:rsidTr="00382750">
        <w:trPr>
          <w:trHeight w:val="825"/>
        </w:trPr>
        <w:tc>
          <w:tcPr>
            <w:cnfStyle w:val="001000000000" w:firstRow="0" w:lastRow="0" w:firstColumn="1" w:lastColumn="0" w:oddVBand="0" w:evenVBand="0" w:oddHBand="0" w:evenHBand="0" w:firstRowFirstColumn="0" w:firstRowLastColumn="0" w:lastRowFirstColumn="0" w:lastRowLastColumn="0"/>
            <w:tcW w:w="1476" w:type="dxa"/>
            <w:vMerge/>
            <w:shd w:val="clear" w:color="auto" w:fill="FFF2C5" w:themeFill="accent3" w:themeFillTint="33"/>
          </w:tcPr>
          <w:p w14:paraId="5BA5A4EB" w14:textId="77777777" w:rsidR="007D6D6E" w:rsidRPr="007D33BF" w:rsidRDefault="007D6D6E" w:rsidP="00B35ADD">
            <w:pPr>
              <w:rPr>
                <w:rFonts w:ascii="BIZ UDPゴシック" w:eastAsia="BIZ UDPゴシック" w:hAnsi="BIZ UDPゴシック"/>
                <w:sz w:val="20"/>
                <w:szCs w:val="20"/>
              </w:rPr>
            </w:pPr>
          </w:p>
        </w:tc>
        <w:tc>
          <w:tcPr>
            <w:tcW w:w="3454" w:type="dxa"/>
          </w:tcPr>
          <w:p w14:paraId="7CB4B5C4" w14:textId="39C81CCA" w:rsidR="007D6D6E" w:rsidRPr="007D33BF" w:rsidRDefault="007D6D6E" w:rsidP="0049503F">
            <w:pP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sz w:val="20"/>
                <w:szCs w:val="20"/>
              </w:rPr>
            </w:pPr>
            <w:r w:rsidRPr="007D33BF">
              <w:rPr>
                <w:rFonts w:ascii="BIZ UDPゴシック" w:eastAsia="BIZ UDPゴシック" w:hAnsi="BIZ UDPゴシック" w:hint="eastAsia"/>
                <w:sz w:val="20"/>
                <w:szCs w:val="20"/>
              </w:rPr>
              <w:t>流動比率</w:t>
            </w:r>
          </w:p>
        </w:tc>
        <w:tc>
          <w:tcPr>
            <w:tcW w:w="4250" w:type="dxa"/>
          </w:tcPr>
          <w:p w14:paraId="3BAE1DB5" w14:textId="1708BF43" w:rsidR="007D6D6E" w:rsidRPr="007D33BF" w:rsidRDefault="007D6D6E" w:rsidP="00B35ADD">
            <w:pP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sz w:val="20"/>
                <w:szCs w:val="20"/>
              </w:rPr>
            </w:pPr>
            <w:r w:rsidRPr="007D33BF">
              <w:rPr>
                <w:rFonts w:ascii="BIZ UDPゴシック" w:eastAsia="BIZ UDPゴシック" w:hAnsi="BIZ UDPゴシック" w:hint="eastAsia"/>
                <w:sz w:val="20"/>
                <w:szCs w:val="20"/>
              </w:rPr>
              <w:t>短期的な債務返済能力（１年以内の資金流動性）を表す指標である。一般的には200％以上が望ましいとされているが、式の内容から最低限100％は必要である。</w:t>
            </w:r>
          </w:p>
        </w:tc>
      </w:tr>
      <w:tr w:rsidR="007D6D6E" w:rsidRPr="00C61071" w14:paraId="1B07CAAD" w14:textId="77777777" w:rsidTr="00B35ADD">
        <w:tc>
          <w:tcPr>
            <w:cnfStyle w:val="001000000000" w:firstRow="0" w:lastRow="0" w:firstColumn="1" w:lastColumn="0" w:oddVBand="0" w:evenVBand="0" w:oddHBand="0" w:evenHBand="0" w:firstRowFirstColumn="0" w:firstRowLastColumn="0" w:lastRowFirstColumn="0" w:lastRowLastColumn="0"/>
            <w:tcW w:w="1476" w:type="dxa"/>
            <w:vMerge w:val="restart"/>
            <w:shd w:val="clear" w:color="auto" w:fill="FFF2C5" w:themeFill="accent3" w:themeFillTint="33"/>
          </w:tcPr>
          <w:p w14:paraId="3938939A" w14:textId="77777777" w:rsidR="007D6D6E" w:rsidRPr="007D33BF" w:rsidRDefault="007D6D6E" w:rsidP="0049503F">
            <w:pPr>
              <w:rPr>
                <w:rFonts w:ascii="BIZ UDPゴシック" w:eastAsia="BIZ UDPゴシック" w:hAnsi="BIZ UDPゴシック"/>
                <w:sz w:val="20"/>
                <w:szCs w:val="20"/>
              </w:rPr>
            </w:pPr>
            <w:r w:rsidRPr="007D33BF">
              <w:rPr>
                <w:rFonts w:ascii="BIZ UDPゴシック" w:eastAsia="BIZ UDPゴシック" w:hAnsi="BIZ UDPゴシック" w:hint="eastAsia"/>
                <w:sz w:val="20"/>
                <w:szCs w:val="20"/>
              </w:rPr>
              <w:t>その他</w:t>
            </w:r>
          </w:p>
        </w:tc>
        <w:tc>
          <w:tcPr>
            <w:tcW w:w="3454" w:type="dxa"/>
          </w:tcPr>
          <w:p w14:paraId="4A83541C" w14:textId="6B70A96D" w:rsidR="007D6D6E" w:rsidRPr="007D33BF" w:rsidRDefault="007D6D6E" w:rsidP="0049503F">
            <w:pP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sz w:val="20"/>
                <w:szCs w:val="20"/>
              </w:rPr>
            </w:pPr>
            <w:r w:rsidRPr="007D33BF">
              <w:rPr>
                <w:rFonts w:ascii="BIZ UDPゴシック" w:eastAsia="BIZ UDPゴシック" w:hAnsi="BIZ UDPゴシック" w:hint="eastAsia"/>
                <w:sz w:val="20"/>
                <w:szCs w:val="20"/>
              </w:rPr>
              <w:t>１人・</w:t>
            </w:r>
            <w:r w:rsidR="00665938" w:rsidRPr="007D33BF">
              <w:rPr>
                <w:rFonts w:ascii="BIZ UDPゴシック" w:eastAsia="BIZ UDPゴシック" w:hAnsi="BIZ UDPゴシック" w:hint="eastAsia"/>
                <w:sz w:val="20"/>
                <w:szCs w:val="20"/>
              </w:rPr>
              <w:t>１</w:t>
            </w:r>
            <w:r w:rsidRPr="007D33BF">
              <w:rPr>
                <w:rFonts w:ascii="BIZ UDPゴシック" w:eastAsia="BIZ UDPゴシック" w:hAnsi="BIZ UDPゴシック" w:hint="eastAsia"/>
                <w:sz w:val="20"/>
                <w:szCs w:val="20"/>
              </w:rPr>
              <w:t>日当たり平均有収水量</w:t>
            </w:r>
          </w:p>
        </w:tc>
        <w:tc>
          <w:tcPr>
            <w:tcW w:w="4250" w:type="dxa"/>
          </w:tcPr>
          <w:p w14:paraId="2B3E95DB" w14:textId="6365520B" w:rsidR="007D6D6E" w:rsidRPr="007D33BF" w:rsidRDefault="007D6D6E" w:rsidP="00B35ADD">
            <w:pP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sz w:val="20"/>
                <w:szCs w:val="20"/>
              </w:rPr>
            </w:pPr>
            <w:r w:rsidRPr="007D33BF">
              <w:rPr>
                <w:rFonts w:ascii="BIZ UDPゴシック" w:eastAsia="BIZ UDPゴシック" w:hAnsi="BIZ UDPゴシック" w:hint="eastAsia"/>
                <w:sz w:val="20"/>
                <w:szCs w:val="20"/>
              </w:rPr>
              <w:t>１人当たりの</w:t>
            </w:r>
            <w:r w:rsidR="00665938" w:rsidRPr="007D33BF">
              <w:rPr>
                <w:rFonts w:ascii="BIZ UDPゴシック" w:eastAsia="BIZ UDPゴシック" w:hAnsi="BIZ UDPゴシック" w:hint="eastAsia"/>
                <w:sz w:val="20"/>
                <w:szCs w:val="20"/>
              </w:rPr>
              <w:t>１</w:t>
            </w:r>
            <w:r w:rsidRPr="007D33BF">
              <w:rPr>
                <w:rFonts w:ascii="BIZ UDPゴシック" w:eastAsia="BIZ UDPゴシック" w:hAnsi="BIZ UDPゴシック" w:hint="eastAsia"/>
                <w:sz w:val="20"/>
                <w:szCs w:val="20"/>
              </w:rPr>
              <w:t>日平均有収水量。</w:t>
            </w:r>
          </w:p>
        </w:tc>
      </w:tr>
      <w:tr w:rsidR="007D6D6E" w:rsidRPr="00C61071" w14:paraId="6B9CB99C" w14:textId="77777777" w:rsidTr="00B35ADD">
        <w:tc>
          <w:tcPr>
            <w:cnfStyle w:val="001000000000" w:firstRow="0" w:lastRow="0" w:firstColumn="1" w:lastColumn="0" w:oddVBand="0" w:evenVBand="0" w:oddHBand="0" w:evenHBand="0" w:firstRowFirstColumn="0" w:firstRowLastColumn="0" w:lastRowFirstColumn="0" w:lastRowLastColumn="0"/>
            <w:tcW w:w="1476" w:type="dxa"/>
            <w:vMerge/>
            <w:shd w:val="clear" w:color="auto" w:fill="FFF2C5" w:themeFill="accent3" w:themeFillTint="33"/>
          </w:tcPr>
          <w:p w14:paraId="5EB8C711" w14:textId="77777777" w:rsidR="007D6D6E" w:rsidRPr="007D33BF" w:rsidRDefault="007D6D6E" w:rsidP="0049503F">
            <w:pPr>
              <w:rPr>
                <w:rFonts w:ascii="BIZ UDPゴシック" w:eastAsia="BIZ UDPゴシック" w:hAnsi="BIZ UDPゴシック"/>
                <w:sz w:val="20"/>
                <w:szCs w:val="20"/>
              </w:rPr>
            </w:pPr>
          </w:p>
        </w:tc>
        <w:tc>
          <w:tcPr>
            <w:tcW w:w="3454" w:type="dxa"/>
          </w:tcPr>
          <w:p w14:paraId="71B9C3E5" w14:textId="7C610183" w:rsidR="007D6D6E" w:rsidRPr="007D33BF" w:rsidRDefault="007D6D6E" w:rsidP="0049503F">
            <w:pP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sz w:val="20"/>
                <w:szCs w:val="20"/>
                <w:lang w:eastAsia="zh-TW"/>
              </w:rPr>
            </w:pPr>
            <w:r w:rsidRPr="007D33BF">
              <w:rPr>
                <w:rFonts w:ascii="BIZ UDPゴシック" w:eastAsia="BIZ UDPゴシック" w:hAnsi="BIZ UDPゴシック" w:hint="eastAsia"/>
                <w:sz w:val="20"/>
                <w:szCs w:val="20"/>
                <w:lang w:eastAsia="zh-TW"/>
              </w:rPr>
              <w:t>繰入金比率（収益的収入分）</w:t>
            </w:r>
          </w:p>
        </w:tc>
        <w:tc>
          <w:tcPr>
            <w:tcW w:w="4250" w:type="dxa"/>
          </w:tcPr>
          <w:p w14:paraId="7E9D1788" w14:textId="2FDF2FE2" w:rsidR="007D6D6E" w:rsidRPr="007D33BF" w:rsidRDefault="007D6D6E" w:rsidP="00B35ADD">
            <w:pP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sz w:val="20"/>
                <w:szCs w:val="20"/>
              </w:rPr>
            </w:pPr>
            <w:r w:rsidRPr="007D33BF">
              <w:rPr>
                <w:rFonts w:ascii="BIZ UDPゴシック" w:eastAsia="BIZ UDPゴシック" w:hAnsi="BIZ UDPゴシック" w:hint="eastAsia"/>
                <w:sz w:val="20"/>
                <w:szCs w:val="20"/>
              </w:rPr>
              <w:t>総費用に対する一般会計からの繰入金（雨水処理費を除く営業外分のみ）を表す値であり、基準内繰入金以外の基準外繰入金がある場合は小さい方が望ましい。</w:t>
            </w:r>
          </w:p>
        </w:tc>
      </w:tr>
      <w:tr w:rsidR="007D6D6E" w:rsidRPr="00C61071" w14:paraId="64930FD3" w14:textId="77777777" w:rsidTr="00B35ADD">
        <w:tc>
          <w:tcPr>
            <w:cnfStyle w:val="001000000000" w:firstRow="0" w:lastRow="0" w:firstColumn="1" w:lastColumn="0" w:oddVBand="0" w:evenVBand="0" w:oddHBand="0" w:evenHBand="0" w:firstRowFirstColumn="0" w:firstRowLastColumn="0" w:lastRowFirstColumn="0" w:lastRowLastColumn="0"/>
            <w:tcW w:w="1476" w:type="dxa"/>
            <w:vMerge/>
            <w:shd w:val="clear" w:color="auto" w:fill="FFF2C5" w:themeFill="accent3" w:themeFillTint="33"/>
          </w:tcPr>
          <w:p w14:paraId="1AB16338" w14:textId="77777777" w:rsidR="007D6D6E" w:rsidRPr="007D33BF" w:rsidRDefault="007D6D6E" w:rsidP="0049503F">
            <w:pPr>
              <w:rPr>
                <w:rFonts w:ascii="BIZ UDPゴシック" w:eastAsia="BIZ UDPゴシック" w:hAnsi="BIZ UDPゴシック"/>
                <w:sz w:val="20"/>
                <w:szCs w:val="20"/>
              </w:rPr>
            </w:pPr>
          </w:p>
        </w:tc>
        <w:tc>
          <w:tcPr>
            <w:tcW w:w="3454" w:type="dxa"/>
          </w:tcPr>
          <w:p w14:paraId="22381B1C" w14:textId="4F469720" w:rsidR="007D6D6E" w:rsidRPr="007D33BF" w:rsidRDefault="007D6D6E" w:rsidP="0049503F">
            <w:pP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sz w:val="20"/>
                <w:szCs w:val="20"/>
              </w:rPr>
            </w:pPr>
            <w:r w:rsidRPr="007D33BF">
              <w:rPr>
                <w:rFonts w:ascii="BIZ UDPゴシック" w:eastAsia="BIZ UDPゴシック" w:hAnsi="BIZ UDPゴシック" w:hint="eastAsia"/>
                <w:sz w:val="20"/>
                <w:szCs w:val="20"/>
              </w:rPr>
              <w:t>繰入金比率</w:t>
            </w:r>
          </w:p>
        </w:tc>
        <w:tc>
          <w:tcPr>
            <w:tcW w:w="4250" w:type="dxa"/>
          </w:tcPr>
          <w:p w14:paraId="5D74CAC0" w14:textId="783236FB" w:rsidR="007D6D6E" w:rsidRPr="007D33BF" w:rsidRDefault="007D6D6E" w:rsidP="00B35ADD">
            <w:pP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sz w:val="20"/>
                <w:szCs w:val="20"/>
              </w:rPr>
            </w:pPr>
            <w:r w:rsidRPr="007D33BF">
              <w:rPr>
                <w:rFonts w:ascii="BIZ UDPゴシック" w:eastAsia="BIZ UDPゴシック" w:hAnsi="BIZ UDPゴシック" w:hint="eastAsia"/>
                <w:sz w:val="20"/>
                <w:szCs w:val="20"/>
              </w:rPr>
              <w:t>（総費用＋地方債償還金）に対する一般会計からの繰入金（雨水処理費を除く営業外分＋資本勘定分）を表す値であり、基準内繰入金以外の基準外繰入金がある場合は小さい方が望ましい。</w:t>
            </w:r>
          </w:p>
        </w:tc>
      </w:tr>
    </w:tbl>
    <w:p w14:paraId="14F719B4" w14:textId="5E950C06" w:rsidR="00B35ADD" w:rsidRPr="00C61071" w:rsidRDefault="00B35ADD" w:rsidP="0049503F">
      <w:pPr>
        <w:ind w:firstLineChars="100" w:firstLine="210"/>
      </w:pPr>
    </w:p>
    <w:p w14:paraId="66A1D379" w14:textId="77777777" w:rsidR="00DE02EA" w:rsidRPr="00B35ADD" w:rsidRDefault="00DE02EA" w:rsidP="004C6FD0">
      <w:pPr>
        <w:pStyle w:val="a7"/>
      </w:pPr>
    </w:p>
    <w:p w14:paraId="693AB4ED" w14:textId="77777777" w:rsidR="00EC37F7" w:rsidRDefault="00EC37F7">
      <w:pPr>
        <w:spacing w:after="876" w:line="24" w:lineRule="auto"/>
      </w:pPr>
      <w:r>
        <w:br w:type="page"/>
      </w:r>
    </w:p>
    <w:p w14:paraId="0C3BDE7D" w14:textId="77777777" w:rsidR="005A4188" w:rsidRDefault="005A4188" w:rsidP="004C6FD0">
      <w:pPr>
        <w:pStyle w:val="a7"/>
      </w:pPr>
    </w:p>
    <w:p w14:paraId="6FD31495" w14:textId="0B708FDD" w:rsidR="00EC37F7" w:rsidRDefault="00EA052B" w:rsidP="004C6FD0">
      <w:pPr>
        <w:pStyle w:val="a7"/>
      </w:pPr>
      <w:r>
        <w:rPr>
          <w:rFonts w:hint="eastAsia"/>
        </w:rPr>
        <w:t xml:space="preserve">表 </w:t>
      </w:r>
      <w:r w:rsidR="004C0BE9">
        <w:fldChar w:fldCharType="begin"/>
      </w:r>
      <w:r w:rsidR="004C0BE9">
        <w:instrText xml:space="preserve"> </w:instrText>
      </w:r>
      <w:r w:rsidR="004C0BE9">
        <w:rPr>
          <w:rFonts w:hint="eastAsia"/>
        </w:rPr>
        <w:instrText>STYLEREF 1 \s</w:instrText>
      </w:r>
      <w:r w:rsidR="004C0BE9">
        <w:instrText xml:space="preserve"> </w:instrText>
      </w:r>
      <w:r w:rsidR="004C0BE9">
        <w:fldChar w:fldCharType="separate"/>
      </w:r>
      <w:r w:rsidR="00C40C59">
        <w:t>1</w:t>
      </w:r>
      <w:r w:rsidR="004C0BE9">
        <w:fldChar w:fldCharType="end"/>
      </w:r>
      <w:r w:rsidR="004C0BE9">
        <w:t>-</w:t>
      </w:r>
      <w:r w:rsidR="004C0BE9">
        <w:fldChar w:fldCharType="begin"/>
      </w:r>
      <w:r w:rsidR="004C0BE9">
        <w:instrText xml:space="preserve"> </w:instrText>
      </w:r>
      <w:r w:rsidR="004C0BE9">
        <w:rPr>
          <w:rFonts w:hint="eastAsia"/>
        </w:rPr>
        <w:instrText>SEQ 表 \* ARABIC \s 1</w:instrText>
      </w:r>
      <w:r w:rsidR="004C0BE9">
        <w:instrText xml:space="preserve"> </w:instrText>
      </w:r>
      <w:r w:rsidR="004C0BE9">
        <w:fldChar w:fldCharType="separate"/>
      </w:r>
      <w:r w:rsidR="00C40C59">
        <w:t>12</w:t>
      </w:r>
      <w:r w:rsidR="004C0BE9">
        <w:fldChar w:fldCharType="end"/>
      </w:r>
      <w:r w:rsidRPr="00E70402">
        <w:rPr>
          <w:rFonts w:hint="eastAsia"/>
        </w:rPr>
        <w:t xml:space="preserve">　</w:t>
      </w:r>
      <w:r w:rsidR="00B35ADD">
        <w:rPr>
          <w:rFonts w:hint="eastAsia"/>
        </w:rPr>
        <w:t>地方</w:t>
      </w:r>
      <w:r>
        <w:rPr>
          <w:rFonts w:hint="eastAsia"/>
        </w:rPr>
        <w:t>公営企業年鑑</w:t>
      </w:r>
      <w:r w:rsidR="00B35ADD">
        <w:rPr>
          <w:rFonts w:hint="eastAsia"/>
        </w:rPr>
        <w:t>のデータを活用した</w:t>
      </w:r>
      <w:r>
        <w:rPr>
          <w:rFonts w:hint="eastAsia"/>
        </w:rPr>
        <w:t>指標</w:t>
      </w:r>
      <w:r w:rsidR="00B35ADD">
        <w:rPr>
          <w:rFonts w:hint="eastAsia"/>
        </w:rPr>
        <w:t>による評価（1/2）</w:t>
      </w:r>
    </w:p>
    <w:p w14:paraId="0FC99AA8" w14:textId="444DFFF2" w:rsidR="00EC37F7" w:rsidRDefault="007D6D6E" w:rsidP="00DE02EA">
      <w:r w:rsidRPr="007D6D6E">
        <w:rPr>
          <w:noProof/>
        </w:rPr>
        <w:drawing>
          <wp:inline distT="0" distB="0" distL="0" distR="0" wp14:anchorId="3B16D0B8" wp14:editId="2BDBBAF6">
            <wp:extent cx="5896316" cy="8782685"/>
            <wp:effectExtent l="0" t="0" r="9525" b="0"/>
            <wp:docPr id="1277498226"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99097" cy="8786828"/>
                    </a:xfrm>
                    <a:prstGeom prst="rect">
                      <a:avLst/>
                    </a:prstGeom>
                    <a:noFill/>
                    <a:ln>
                      <a:noFill/>
                    </a:ln>
                  </pic:spPr>
                </pic:pic>
              </a:graphicData>
            </a:graphic>
          </wp:inline>
        </w:drawing>
      </w:r>
    </w:p>
    <w:p w14:paraId="3B8B7AF7" w14:textId="77777777" w:rsidR="005A4188" w:rsidRDefault="005A4188" w:rsidP="004C6FD0">
      <w:pPr>
        <w:pStyle w:val="a7"/>
      </w:pPr>
    </w:p>
    <w:p w14:paraId="70F92753" w14:textId="5BE83B00" w:rsidR="00DE02EA" w:rsidRPr="00B35ADD" w:rsidRDefault="00B35ADD" w:rsidP="004C6FD0">
      <w:pPr>
        <w:pStyle w:val="a7"/>
      </w:pPr>
      <w:r>
        <w:rPr>
          <w:rFonts w:hint="eastAsia"/>
        </w:rPr>
        <w:t xml:space="preserve">表 </w:t>
      </w:r>
      <w:r w:rsidR="004C0BE9">
        <w:fldChar w:fldCharType="begin"/>
      </w:r>
      <w:r w:rsidR="004C0BE9">
        <w:instrText xml:space="preserve"> </w:instrText>
      </w:r>
      <w:r w:rsidR="004C0BE9">
        <w:rPr>
          <w:rFonts w:hint="eastAsia"/>
        </w:rPr>
        <w:instrText>STYLEREF 1 \s</w:instrText>
      </w:r>
      <w:r w:rsidR="004C0BE9">
        <w:instrText xml:space="preserve"> </w:instrText>
      </w:r>
      <w:r w:rsidR="004C0BE9">
        <w:fldChar w:fldCharType="separate"/>
      </w:r>
      <w:r w:rsidR="00C40C59">
        <w:t>1</w:t>
      </w:r>
      <w:r w:rsidR="004C0BE9">
        <w:fldChar w:fldCharType="end"/>
      </w:r>
      <w:r w:rsidR="004C0BE9">
        <w:t>-</w:t>
      </w:r>
      <w:r w:rsidR="004C0BE9">
        <w:fldChar w:fldCharType="begin"/>
      </w:r>
      <w:r w:rsidR="004C0BE9">
        <w:instrText xml:space="preserve"> </w:instrText>
      </w:r>
      <w:r w:rsidR="004C0BE9">
        <w:rPr>
          <w:rFonts w:hint="eastAsia"/>
        </w:rPr>
        <w:instrText>SEQ 表 \* ARABIC \s 1</w:instrText>
      </w:r>
      <w:r w:rsidR="004C0BE9">
        <w:instrText xml:space="preserve"> </w:instrText>
      </w:r>
      <w:r w:rsidR="004C0BE9">
        <w:fldChar w:fldCharType="separate"/>
      </w:r>
      <w:r w:rsidR="00C40C59">
        <w:t>13</w:t>
      </w:r>
      <w:r w:rsidR="004C0BE9">
        <w:fldChar w:fldCharType="end"/>
      </w:r>
      <w:r w:rsidRPr="00E70402">
        <w:rPr>
          <w:rFonts w:hint="eastAsia"/>
        </w:rPr>
        <w:t xml:space="preserve">　</w:t>
      </w:r>
      <w:r>
        <w:rPr>
          <w:rFonts w:hint="eastAsia"/>
        </w:rPr>
        <w:t>地方公営企業年鑑のデータを活用した指標による評価（</w:t>
      </w:r>
      <w:r w:rsidR="00A5597C">
        <w:rPr>
          <w:rFonts w:hint="eastAsia"/>
        </w:rPr>
        <w:t>2</w:t>
      </w:r>
      <w:r>
        <w:rPr>
          <w:rFonts w:hint="eastAsia"/>
        </w:rPr>
        <w:t>/2）</w:t>
      </w:r>
    </w:p>
    <w:p w14:paraId="216693F0" w14:textId="3B8A263D" w:rsidR="00EC37F7" w:rsidRDefault="007D6D6E" w:rsidP="00DE02EA">
      <w:r w:rsidRPr="007D6D6E">
        <w:rPr>
          <w:noProof/>
        </w:rPr>
        <w:drawing>
          <wp:inline distT="0" distB="0" distL="0" distR="0" wp14:anchorId="0753B2E8" wp14:editId="4270CEA5">
            <wp:extent cx="6120130" cy="8458200"/>
            <wp:effectExtent l="0" t="0" r="0" b="0"/>
            <wp:docPr id="1837105894"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130" cy="8458200"/>
                    </a:xfrm>
                    <a:prstGeom prst="rect">
                      <a:avLst/>
                    </a:prstGeom>
                    <a:noFill/>
                    <a:ln>
                      <a:noFill/>
                    </a:ln>
                  </pic:spPr>
                </pic:pic>
              </a:graphicData>
            </a:graphic>
          </wp:inline>
        </w:drawing>
      </w:r>
    </w:p>
    <w:p w14:paraId="77463088" w14:textId="77777777" w:rsidR="00EA052B" w:rsidRDefault="00EA052B">
      <w:pPr>
        <w:spacing w:after="876" w:line="24" w:lineRule="auto"/>
      </w:pPr>
      <w:r>
        <w:br w:type="page"/>
      </w:r>
    </w:p>
    <w:p w14:paraId="484EC379" w14:textId="1CF4729F" w:rsidR="00EA052B" w:rsidRDefault="00B35ADD" w:rsidP="004C6FD0">
      <w:pPr>
        <w:pStyle w:val="a7"/>
      </w:pPr>
      <w:r>
        <w:rPr>
          <w:rFonts w:hint="eastAsia"/>
        </w:rPr>
        <w:lastRenderedPageBreak/>
        <w:t xml:space="preserve">表 </w:t>
      </w:r>
      <w:r w:rsidR="004C0BE9">
        <w:fldChar w:fldCharType="begin"/>
      </w:r>
      <w:r w:rsidR="004C0BE9">
        <w:instrText xml:space="preserve"> </w:instrText>
      </w:r>
      <w:r w:rsidR="004C0BE9">
        <w:rPr>
          <w:rFonts w:hint="eastAsia"/>
        </w:rPr>
        <w:instrText>STYLEREF 1 \s</w:instrText>
      </w:r>
      <w:r w:rsidR="004C0BE9">
        <w:instrText xml:space="preserve"> </w:instrText>
      </w:r>
      <w:r w:rsidR="004C0BE9">
        <w:fldChar w:fldCharType="separate"/>
      </w:r>
      <w:r w:rsidR="00C40C59">
        <w:t>1</w:t>
      </w:r>
      <w:r w:rsidR="004C0BE9">
        <w:fldChar w:fldCharType="end"/>
      </w:r>
      <w:r w:rsidR="004C0BE9">
        <w:t>-</w:t>
      </w:r>
      <w:r w:rsidR="004C0BE9">
        <w:fldChar w:fldCharType="begin"/>
      </w:r>
      <w:r w:rsidR="004C0BE9">
        <w:instrText xml:space="preserve"> </w:instrText>
      </w:r>
      <w:r w:rsidR="004C0BE9">
        <w:rPr>
          <w:rFonts w:hint="eastAsia"/>
        </w:rPr>
        <w:instrText>SEQ 表 \* ARABIC \s 1</w:instrText>
      </w:r>
      <w:r w:rsidR="004C0BE9">
        <w:instrText xml:space="preserve"> </w:instrText>
      </w:r>
      <w:r w:rsidR="004C0BE9">
        <w:fldChar w:fldCharType="separate"/>
      </w:r>
      <w:r w:rsidR="00C40C59">
        <w:t>14</w:t>
      </w:r>
      <w:r w:rsidR="004C0BE9">
        <w:fldChar w:fldCharType="end"/>
      </w:r>
      <w:r w:rsidRPr="00E70402">
        <w:rPr>
          <w:rFonts w:hint="eastAsia"/>
        </w:rPr>
        <w:t xml:space="preserve">　</w:t>
      </w:r>
      <w:r>
        <w:rPr>
          <w:rFonts w:hint="eastAsia"/>
        </w:rPr>
        <w:t>建設職員当たり建設事業費について</w:t>
      </w:r>
    </w:p>
    <w:p w14:paraId="10ADE169" w14:textId="292552E0" w:rsidR="00EA052B" w:rsidRDefault="00382750" w:rsidP="00EA052B">
      <w:pPr>
        <w:contextualSpacing/>
      </w:pPr>
      <w:r w:rsidRPr="00382750">
        <w:rPr>
          <w:noProof/>
        </w:rPr>
        <w:drawing>
          <wp:inline distT="0" distB="0" distL="0" distR="0" wp14:anchorId="3BA7678A" wp14:editId="27B49120">
            <wp:extent cx="6120130" cy="8008620"/>
            <wp:effectExtent l="0" t="0" r="0" b="0"/>
            <wp:docPr id="1309600268"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130" cy="8008620"/>
                    </a:xfrm>
                    <a:prstGeom prst="rect">
                      <a:avLst/>
                    </a:prstGeom>
                    <a:noFill/>
                    <a:ln>
                      <a:noFill/>
                    </a:ln>
                  </pic:spPr>
                </pic:pic>
              </a:graphicData>
            </a:graphic>
          </wp:inline>
        </w:drawing>
      </w:r>
    </w:p>
    <w:p w14:paraId="79AD348F" w14:textId="77777777" w:rsidR="00EA052B" w:rsidRDefault="00EA052B">
      <w:pPr>
        <w:spacing w:after="876" w:line="24" w:lineRule="auto"/>
      </w:pPr>
      <w:r>
        <w:br w:type="page"/>
      </w:r>
    </w:p>
    <w:p w14:paraId="2961DC48" w14:textId="24D3E7A5" w:rsidR="00042BB1" w:rsidRDefault="00042BB1" w:rsidP="004C6FD0">
      <w:pPr>
        <w:pStyle w:val="a7"/>
      </w:pPr>
      <w:r>
        <w:rPr>
          <w:rFonts w:hint="eastAsia"/>
        </w:rPr>
        <w:lastRenderedPageBreak/>
        <w:t xml:space="preserve">表 </w:t>
      </w:r>
      <w:r w:rsidR="004C0BE9">
        <w:fldChar w:fldCharType="begin"/>
      </w:r>
      <w:r w:rsidR="004C0BE9">
        <w:instrText xml:space="preserve"> </w:instrText>
      </w:r>
      <w:r w:rsidR="004C0BE9">
        <w:rPr>
          <w:rFonts w:hint="eastAsia"/>
        </w:rPr>
        <w:instrText>STYLEREF 1 \s</w:instrText>
      </w:r>
      <w:r w:rsidR="004C0BE9">
        <w:instrText xml:space="preserve"> </w:instrText>
      </w:r>
      <w:r w:rsidR="004C0BE9">
        <w:fldChar w:fldCharType="separate"/>
      </w:r>
      <w:r w:rsidR="00C40C59">
        <w:t>1</w:t>
      </w:r>
      <w:r w:rsidR="004C0BE9">
        <w:fldChar w:fldCharType="end"/>
      </w:r>
      <w:r w:rsidR="004C0BE9">
        <w:t>-</w:t>
      </w:r>
      <w:r w:rsidR="004C0BE9">
        <w:fldChar w:fldCharType="begin"/>
      </w:r>
      <w:r w:rsidR="004C0BE9">
        <w:instrText xml:space="preserve"> </w:instrText>
      </w:r>
      <w:r w:rsidR="004C0BE9">
        <w:rPr>
          <w:rFonts w:hint="eastAsia"/>
        </w:rPr>
        <w:instrText>SEQ 表 \* ARABIC \s 1</w:instrText>
      </w:r>
      <w:r w:rsidR="004C0BE9">
        <w:instrText xml:space="preserve"> </w:instrText>
      </w:r>
      <w:r w:rsidR="004C0BE9">
        <w:fldChar w:fldCharType="separate"/>
      </w:r>
      <w:r w:rsidR="00C40C59">
        <w:t>15</w:t>
      </w:r>
      <w:r w:rsidR="004C0BE9">
        <w:fldChar w:fldCharType="end"/>
      </w:r>
      <w:r>
        <w:rPr>
          <w:rFonts w:hint="eastAsia"/>
        </w:rPr>
        <w:t xml:space="preserve">　利子負担率について</w:t>
      </w:r>
    </w:p>
    <w:p w14:paraId="4AD587F9" w14:textId="522A17A8" w:rsidR="00042BB1" w:rsidRDefault="00042BB1" w:rsidP="00042BB1">
      <w:r w:rsidRPr="00042BB1">
        <w:rPr>
          <w:rFonts w:hint="eastAsia"/>
          <w:noProof/>
        </w:rPr>
        <w:drawing>
          <wp:inline distT="0" distB="0" distL="0" distR="0" wp14:anchorId="3F5AB2F5" wp14:editId="2BFC515C">
            <wp:extent cx="6120130" cy="8008620"/>
            <wp:effectExtent l="0" t="0" r="0" b="0"/>
            <wp:docPr id="655973300"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130" cy="8008620"/>
                    </a:xfrm>
                    <a:prstGeom prst="rect">
                      <a:avLst/>
                    </a:prstGeom>
                    <a:noFill/>
                    <a:ln>
                      <a:noFill/>
                    </a:ln>
                  </pic:spPr>
                </pic:pic>
              </a:graphicData>
            </a:graphic>
          </wp:inline>
        </w:drawing>
      </w:r>
    </w:p>
    <w:p w14:paraId="33DA79EC" w14:textId="77777777" w:rsidR="00042BB1" w:rsidRDefault="00042BB1">
      <w:pPr>
        <w:spacing w:after="876" w:line="24" w:lineRule="auto"/>
      </w:pPr>
      <w:r>
        <w:br w:type="page"/>
      </w:r>
    </w:p>
    <w:p w14:paraId="679A764A" w14:textId="3E4055D9" w:rsidR="00042BB1" w:rsidRDefault="00042BB1" w:rsidP="004C6FD0">
      <w:pPr>
        <w:pStyle w:val="a7"/>
      </w:pPr>
      <w:r>
        <w:rPr>
          <w:rFonts w:hint="eastAsia"/>
        </w:rPr>
        <w:lastRenderedPageBreak/>
        <w:t xml:space="preserve">表 </w:t>
      </w:r>
      <w:r w:rsidR="004C0BE9">
        <w:fldChar w:fldCharType="begin"/>
      </w:r>
      <w:r w:rsidR="004C0BE9">
        <w:instrText xml:space="preserve"> </w:instrText>
      </w:r>
      <w:r w:rsidR="004C0BE9">
        <w:rPr>
          <w:rFonts w:hint="eastAsia"/>
        </w:rPr>
        <w:instrText>STYLEREF 1 \s</w:instrText>
      </w:r>
      <w:r w:rsidR="004C0BE9">
        <w:instrText xml:space="preserve"> </w:instrText>
      </w:r>
      <w:r w:rsidR="004C0BE9">
        <w:fldChar w:fldCharType="separate"/>
      </w:r>
      <w:r w:rsidR="00C40C59">
        <w:t>1</w:t>
      </w:r>
      <w:r w:rsidR="004C0BE9">
        <w:fldChar w:fldCharType="end"/>
      </w:r>
      <w:r w:rsidR="004C0BE9">
        <w:t>-</w:t>
      </w:r>
      <w:r w:rsidR="004C0BE9">
        <w:fldChar w:fldCharType="begin"/>
      </w:r>
      <w:r w:rsidR="004C0BE9">
        <w:instrText xml:space="preserve"> </w:instrText>
      </w:r>
      <w:r w:rsidR="004C0BE9">
        <w:rPr>
          <w:rFonts w:hint="eastAsia"/>
        </w:rPr>
        <w:instrText>SEQ 表 \* ARABIC \s 1</w:instrText>
      </w:r>
      <w:r w:rsidR="004C0BE9">
        <w:instrText xml:space="preserve"> </w:instrText>
      </w:r>
      <w:r w:rsidR="004C0BE9">
        <w:fldChar w:fldCharType="separate"/>
      </w:r>
      <w:r w:rsidR="00C40C59">
        <w:t>16</w:t>
      </w:r>
      <w:r w:rsidR="004C0BE9">
        <w:fldChar w:fldCharType="end"/>
      </w:r>
      <w:r>
        <w:rPr>
          <w:rFonts w:hint="eastAsia"/>
        </w:rPr>
        <w:t xml:space="preserve">　流動比率について</w:t>
      </w:r>
    </w:p>
    <w:p w14:paraId="41C03F80" w14:textId="52F93C1C" w:rsidR="00042BB1" w:rsidRDefault="00042BB1" w:rsidP="00042BB1">
      <w:r w:rsidRPr="00042BB1">
        <w:rPr>
          <w:rFonts w:hint="eastAsia"/>
          <w:noProof/>
        </w:rPr>
        <w:drawing>
          <wp:inline distT="0" distB="0" distL="0" distR="0" wp14:anchorId="3176EE9F" wp14:editId="0C9233DC">
            <wp:extent cx="6120130" cy="8008620"/>
            <wp:effectExtent l="0" t="0" r="0" b="0"/>
            <wp:docPr id="269088432"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130" cy="8008620"/>
                    </a:xfrm>
                    <a:prstGeom prst="rect">
                      <a:avLst/>
                    </a:prstGeom>
                    <a:noFill/>
                    <a:ln>
                      <a:noFill/>
                    </a:ln>
                  </pic:spPr>
                </pic:pic>
              </a:graphicData>
            </a:graphic>
          </wp:inline>
        </w:drawing>
      </w:r>
    </w:p>
    <w:p w14:paraId="3E83F2E9" w14:textId="77777777" w:rsidR="00042BB1" w:rsidRDefault="00042BB1">
      <w:pPr>
        <w:spacing w:after="876" w:line="24" w:lineRule="auto"/>
      </w:pPr>
      <w:r>
        <w:br w:type="page"/>
      </w:r>
    </w:p>
    <w:p w14:paraId="04C653BB" w14:textId="0DAED1F3" w:rsidR="00EA052B" w:rsidRDefault="00B35ADD" w:rsidP="004C6FD0">
      <w:pPr>
        <w:pStyle w:val="a7"/>
      </w:pPr>
      <w:r>
        <w:rPr>
          <w:rFonts w:hint="eastAsia"/>
        </w:rPr>
        <w:lastRenderedPageBreak/>
        <w:t xml:space="preserve">表 </w:t>
      </w:r>
      <w:r w:rsidR="004C0BE9">
        <w:fldChar w:fldCharType="begin"/>
      </w:r>
      <w:r w:rsidR="004C0BE9">
        <w:instrText xml:space="preserve"> </w:instrText>
      </w:r>
      <w:r w:rsidR="004C0BE9">
        <w:rPr>
          <w:rFonts w:hint="eastAsia"/>
        </w:rPr>
        <w:instrText>STYLEREF 1 \s</w:instrText>
      </w:r>
      <w:r w:rsidR="004C0BE9">
        <w:instrText xml:space="preserve"> </w:instrText>
      </w:r>
      <w:r w:rsidR="004C0BE9">
        <w:fldChar w:fldCharType="separate"/>
      </w:r>
      <w:r w:rsidR="00C40C59">
        <w:t>1</w:t>
      </w:r>
      <w:r w:rsidR="004C0BE9">
        <w:fldChar w:fldCharType="end"/>
      </w:r>
      <w:r w:rsidR="004C0BE9">
        <w:t>-</w:t>
      </w:r>
      <w:r w:rsidR="004C0BE9">
        <w:fldChar w:fldCharType="begin"/>
      </w:r>
      <w:r w:rsidR="004C0BE9">
        <w:instrText xml:space="preserve"> </w:instrText>
      </w:r>
      <w:r w:rsidR="004C0BE9">
        <w:rPr>
          <w:rFonts w:hint="eastAsia"/>
        </w:rPr>
        <w:instrText>SEQ 表 \* ARABIC \s 1</w:instrText>
      </w:r>
      <w:r w:rsidR="004C0BE9">
        <w:instrText xml:space="preserve"> </w:instrText>
      </w:r>
      <w:r w:rsidR="004C0BE9">
        <w:fldChar w:fldCharType="separate"/>
      </w:r>
      <w:r w:rsidR="00C40C59">
        <w:t>17</w:t>
      </w:r>
      <w:r w:rsidR="004C0BE9">
        <w:fldChar w:fldCharType="end"/>
      </w:r>
      <w:r w:rsidRPr="00E70402">
        <w:rPr>
          <w:rFonts w:hint="eastAsia"/>
        </w:rPr>
        <w:t xml:space="preserve">　</w:t>
      </w:r>
      <w:r>
        <w:rPr>
          <w:rFonts w:hint="eastAsia"/>
        </w:rPr>
        <w:t>1人・1日当たり平均有収水量について</w:t>
      </w:r>
    </w:p>
    <w:p w14:paraId="4786D120" w14:textId="3B5D54D0" w:rsidR="00042BB1" w:rsidRDefault="00382750" w:rsidP="00EA052B">
      <w:pPr>
        <w:contextualSpacing/>
      </w:pPr>
      <w:r w:rsidRPr="00382750">
        <w:rPr>
          <w:noProof/>
        </w:rPr>
        <w:drawing>
          <wp:inline distT="0" distB="0" distL="0" distR="0" wp14:anchorId="34A1E2D3" wp14:editId="3D2422B1">
            <wp:extent cx="6120130" cy="8008620"/>
            <wp:effectExtent l="0" t="0" r="0" b="0"/>
            <wp:docPr id="279447997"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130" cy="8008620"/>
                    </a:xfrm>
                    <a:prstGeom prst="rect">
                      <a:avLst/>
                    </a:prstGeom>
                    <a:noFill/>
                    <a:ln>
                      <a:noFill/>
                    </a:ln>
                  </pic:spPr>
                </pic:pic>
              </a:graphicData>
            </a:graphic>
          </wp:inline>
        </w:drawing>
      </w:r>
    </w:p>
    <w:p w14:paraId="068B8E47" w14:textId="77777777" w:rsidR="00042BB1" w:rsidRDefault="00042BB1">
      <w:pPr>
        <w:spacing w:after="876" w:line="24" w:lineRule="auto"/>
      </w:pPr>
      <w:r>
        <w:br w:type="page"/>
      </w:r>
    </w:p>
    <w:p w14:paraId="1D8967BC" w14:textId="01702241" w:rsidR="00EA052B" w:rsidRDefault="00042BB1" w:rsidP="004C6FD0">
      <w:pPr>
        <w:pStyle w:val="a7"/>
        <w:rPr>
          <w:lang w:eastAsia="zh-TW"/>
        </w:rPr>
      </w:pPr>
      <w:r>
        <w:rPr>
          <w:rFonts w:hint="eastAsia"/>
          <w:lang w:eastAsia="zh-TW"/>
        </w:rPr>
        <w:lastRenderedPageBreak/>
        <w:t xml:space="preserve">表 </w:t>
      </w:r>
      <w:r w:rsidR="004C0BE9">
        <w:rPr>
          <w:lang w:eastAsia="zh-TW"/>
        </w:rPr>
        <w:fldChar w:fldCharType="begin"/>
      </w:r>
      <w:r w:rsidR="004C0BE9">
        <w:rPr>
          <w:lang w:eastAsia="zh-TW"/>
        </w:rPr>
        <w:instrText xml:space="preserve"> </w:instrText>
      </w:r>
      <w:r w:rsidR="004C0BE9">
        <w:rPr>
          <w:rFonts w:hint="eastAsia"/>
          <w:lang w:eastAsia="zh-TW"/>
        </w:rPr>
        <w:instrText>STYLEREF 1 \s</w:instrText>
      </w:r>
      <w:r w:rsidR="004C0BE9">
        <w:rPr>
          <w:lang w:eastAsia="zh-TW"/>
        </w:rPr>
        <w:instrText xml:space="preserve"> </w:instrText>
      </w:r>
      <w:r w:rsidR="004C0BE9">
        <w:rPr>
          <w:lang w:eastAsia="zh-TW"/>
        </w:rPr>
        <w:fldChar w:fldCharType="separate"/>
      </w:r>
      <w:r w:rsidR="00C40C59">
        <w:rPr>
          <w:lang w:eastAsia="zh-TW"/>
        </w:rPr>
        <w:t>1</w:t>
      </w:r>
      <w:r w:rsidR="004C0BE9">
        <w:rPr>
          <w:lang w:eastAsia="zh-TW"/>
        </w:rPr>
        <w:fldChar w:fldCharType="end"/>
      </w:r>
      <w:r w:rsidR="004C0BE9">
        <w:rPr>
          <w:lang w:eastAsia="zh-TW"/>
        </w:rPr>
        <w:t>-</w:t>
      </w:r>
      <w:r w:rsidR="004C0BE9">
        <w:rPr>
          <w:lang w:eastAsia="zh-TW"/>
        </w:rPr>
        <w:fldChar w:fldCharType="begin"/>
      </w:r>
      <w:r w:rsidR="004C0BE9">
        <w:rPr>
          <w:lang w:eastAsia="zh-TW"/>
        </w:rPr>
        <w:instrText xml:space="preserve"> </w:instrText>
      </w:r>
      <w:r w:rsidR="004C0BE9">
        <w:rPr>
          <w:rFonts w:hint="eastAsia"/>
          <w:lang w:eastAsia="zh-TW"/>
        </w:rPr>
        <w:instrText>SEQ 表 \* ARABIC \s 1</w:instrText>
      </w:r>
      <w:r w:rsidR="004C0BE9">
        <w:rPr>
          <w:lang w:eastAsia="zh-TW"/>
        </w:rPr>
        <w:instrText xml:space="preserve"> </w:instrText>
      </w:r>
      <w:r w:rsidR="004C0BE9">
        <w:rPr>
          <w:lang w:eastAsia="zh-TW"/>
        </w:rPr>
        <w:fldChar w:fldCharType="separate"/>
      </w:r>
      <w:r w:rsidR="00C40C59">
        <w:rPr>
          <w:lang w:eastAsia="zh-TW"/>
        </w:rPr>
        <w:t>18</w:t>
      </w:r>
      <w:r w:rsidR="004C0BE9">
        <w:rPr>
          <w:lang w:eastAsia="zh-TW"/>
        </w:rPr>
        <w:fldChar w:fldCharType="end"/>
      </w:r>
      <w:r>
        <w:rPr>
          <w:rFonts w:hint="eastAsia"/>
          <w:lang w:eastAsia="zh-TW"/>
        </w:rPr>
        <w:t xml:space="preserve">　繰入金比率　収益的収入分</w:t>
      </w:r>
    </w:p>
    <w:p w14:paraId="7B8CC4F2" w14:textId="15A65A6A" w:rsidR="00042BB1" w:rsidRDefault="00042BB1" w:rsidP="00042BB1">
      <w:r w:rsidRPr="00042BB1">
        <w:rPr>
          <w:rFonts w:hint="eastAsia"/>
          <w:noProof/>
        </w:rPr>
        <w:drawing>
          <wp:inline distT="0" distB="0" distL="0" distR="0" wp14:anchorId="7A91E4D6" wp14:editId="588ED563">
            <wp:extent cx="6120130" cy="8008620"/>
            <wp:effectExtent l="0" t="0" r="0" b="0"/>
            <wp:docPr id="2035271255"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130" cy="8008620"/>
                    </a:xfrm>
                    <a:prstGeom prst="rect">
                      <a:avLst/>
                    </a:prstGeom>
                    <a:noFill/>
                    <a:ln>
                      <a:noFill/>
                    </a:ln>
                  </pic:spPr>
                </pic:pic>
              </a:graphicData>
            </a:graphic>
          </wp:inline>
        </w:drawing>
      </w:r>
    </w:p>
    <w:p w14:paraId="29E741B1" w14:textId="77777777" w:rsidR="00042BB1" w:rsidRDefault="00042BB1">
      <w:pPr>
        <w:spacing w:after="876" w:line="24" w:lineRule="auto"/>
      </w:pPr>
      <w:r>
        <w:br w:type="page"/>
      </w:r>
    </w:p>
    <w:p w14:paraId="7B26AC21" w14:textId="3B0EA9AD" w:rsidR="00042BB1" w:rsidRDefault="00042BB1" w:rsidP="004C6FD0">
      <w:pPr>
        <w:pStyle w:val="a7"/>
      </w:pPr>
      <w:r>
        <w:rPr>
          <w:rFonts w:hint="eastAsia"/>
        </w:rPr>
        <w:lastRenderedPageBreak/>
        <w:t xml:space="preserve">表 </w:t>
      </w:r>
      <w:r w:rsidR="004C0BE9">
        <w:fldChar w:fldCharType="begin"/>
      </w:r>
      <w:r w:rsidR="004C0BE9">
        <w:instrText xml:space="preserve"> </w:instrText>
      </w:r>
      <w:r w:rsidR="004C0BE9">
        <w:rPr>
          <w:rFonts w:hint="eastAsia"/>
        </w:rPr>
        <w:instrText>STYLEREF 1 \s</w:instrText>
      </w:r>
      <w:r w:rsidR="004C0BE9">
        <w:instrText xml:space="preserve"> </w:instrText>
      </w:r>
      <w:r w:rsidR="004C0BE9">
        <w:fldChar w:fldCharType="separate"/>
      </w:r>
      <w:r w:rsidR="00C40C59">
        <w:t>1</w:t>
      </w:r>
      <w:r w:rsidR="004C0BE9">
        <w:fldChar w:fldCharType="end"/>
      </w:r>
      <w:r w:rsidR="004C0BE9">
        <w:t>-</w:t>
      </w:r>
      <w:r w:rsidR="004C0BE9">
        <w:fldChar w:fldCharType="begin"/>
      </w:r>
      <w:r w:rsidR="004C0BE9">
        <w:instrText xml:space="preserve"> </w:instrText>
      </w:r>
      <w:r w:rsidR="004C0BE9">
        <w:rPr>
          <w:rFonts w:hint="eastAsia"/>
        </w:rPr>
        <w:instrText>SEQ 表 \* ARABIC \s 1</w:instrText>
      </w:r>
      <w:r w:rsidR="004C0BE9">
        <w:instrText xml:space="preserve"> </w:instrText>
      </w:r>
      <w:r w:rsidR="004C0BE9">
        <w:fldChar w:fldCharType="separate"/>
      </w:r>
      <w:r w:rsidR="00C40C59">
        <w:t>19</w:t>
      </w:r>
      <w:r w:rsidR="004C0BE9">
        <w:fldChar w:fldCharType="end"/>
      </w:r>
      <w:r>
        <w:rPr>
          <w:rFonts w:hint="eastAsia"/>
        </w:rPr>
        <w:t xml:space="preserve">　繰入金比率について</w:t>
      </w:r>
    </w:p>
    <w:p w14:paraId="386AEA58" w14:textId="412AFFCC" w:rsidR="00042BB1" w:rsidRPr="00042BB1" w:rsidRDefault="00042BB1" w:rsidP="00042BB1">
      <w:r w:rsidRPr="00042BB1">
        <w:rPr>
          <w:rFonts w:hint="eastAsia"/>
          <w:noProof/>
        </w:rPr>
        <w:drawing>
          <wp:inline distT="0" distB="0" distL="0" distR="0" wp14:anchorId="234B1F57" wp14:editId="123D4EF5">
            <wp:extent cx="6120130" cy="8008620"/>
            <wp:effectExtent l="0" t="0" r="0" b="0"/>
            <wp:docPr id="835415913"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130" cy="8008620"/>
                    </a:xfrm>
                    <a:prstGeom prst="rect">
                      <a:avLst/>
                    </a:prstGeom>
                    <a:noFill/>
                    <a:ln>
                      <a:noFill/>
                    </a:ln>
                  </pic:spPr>
                </pic:pic>
              </a:graphicData>
            </a:graphic>
          </wp:inline>
        </w:drawing>
      </w:r>
    </w:p>
    <w:p w14:paraId="1A118834" w14:textId="77777777" w:rsidR="00555B0D" w:rsidRPr="007D33BF" w:rsidRDefault="00555B0D" w:rsidP="007D33BF">
      <w:pPr>
        <w:pStyle w:val="1"/>
      </w:pPr>
      <w:bookmarkStart w:id="108" w:name="_Toc218862508"/>
      <w:r w:rsidRPr="007D33BF">
        <w:rPr>
          <w:rFonts w:hint="eastAsia"/>
        </w:rPr>
        <w:lastRenderedPageBreak/>
        <w:t>将来の事業環境</w:t>
      </w:r>
      <w:bookmarkEnd w:id="108"/>
    </w:p>
    <w:p w14:paraId="2DA2E29F" w14:textId="77777777" w:rsidR="00555B0D" w:rsidRPr="007D33BF" w:rsidRDefault="007030FC" w:rsidP="00EC4032">
      <w:pPr>
        <w:pStyle w:val="2"/>
      </w:pPr>
      <w:bookmarkStart w:id="109" w:name="_Toc218862509"/>
      <w:r w:rsidRPr="007D33BF">
        <w:rPr>
          <w:rFonts w:hint="eastAsia"/>
        </w:rPr>
        <w:t>処理区域内人口の予測</w:t>
      </w:r>
      <w:bookmarkEnd w:id="109"/>
    </w:p>
    <w:p w14:paraId="5CDCBC49" w14:textId="410954DA" w:rsidR="00932B9D" w:rsidRPr="007D33BF" w:rsidRDefault="00932B9D" w:rsidP="00B46BF8">
      <w:pPr>
        <w:ind w:firstLineChars="64" w:firstLine="141"/>
        <w:rPr>
          <w:rFonts w:ascii="BIZ UDPゴシック" w:eastAsia="BIZ UDPゴシック" w:hAnsi="BIZ UDPゴシック"/>
          <w:sz w:val="22"/>
        </w:rPr>
      </w:pPr>
      <w:r w:rsidRPr="007D33BF">
        <w:rPr>
          <w:rFonts w:ascii="BIZ UDPゴシック" w:eastAsia="BIZ UDPゴシック" w:hAnsi="BIZ UDPゴシック" w:hint="eastAsia"/>
          <w:sz w:val="22"/>
        </w:rPr>
        <w:t>処理区域内人口の予測に用いる</w:t>
      </w:r>
      <w:r w:rsidR="00D519D9" w:rsidRPr="007D33BF">
        <w:rPr>
          <w:rFonts w:ascii="BIZ UDPゴシック" w:eastAsia="BIZ UDPゴシック" w:hAnsi="BIZ UDPゴシック" w:hint="eastAsia"/>
          <w:sz w:val="22"/>
        </w:rPr>
        <w:t>金額等の</w:t>
      </w:r>
      <w:r w:rsidRPr="007D33BF">
        <w:rPr>
          <w:rFonts w:ascii="BIZ UDPゴシック" w:eastAsia="BIZ UDPゴシック" w:hAnsi="BIZ UDPゴシック" w:hint="eastAsia"/>
          <w:sz w:val="22"/>
        </w:rPr>
        <w:t>実績値</w:t>
      </w:r>
      <w:r w:rsidR="00D519D9" w:rsidRPr="007D33BF">
        <w:rPr>
          <w:rFonts w:ascii="BIZ UDPゴシック" w:eastAsia="BIZ UDPゴシック" w:hAnsi="BIZ UDPゴシック" w:hint="eastAsia"/>
          <w:sz w:val="22"/>
        </w:rPr>
        <w:t>について</w:t>
      </w:r>
      <w:r w:rsidRPr="007D33BF">
        <w:rPr>
          <w:rFonts w:ascii="BIZ UDPゴシック" w:eastAsia="BIZ UDPゴシック" w:hAnsi="BIZ UDPゴシック" w:hint="eastAsia"/>
          <w:sz w:val="22"/>
        </w:rPr>
        <w:t>は、</w:t>
      </w:r>
      <w:r w:rsidR="00042BB1" w:rsidRPr="007D33BF">
        <w:rPr>
          <w:rFonts w:ascii="BIZ UDPゴシック" w:eastAsia="BIZ UDPゴシック" w:hAnsi="BIZ UDPゴシック" w:hint="eastAsia"/>
          <w:sz w:val="22"/>
        </w:rPr>
        <w:t>令和</w:t>
      </w:r>
      <w:r w:rsidR="00665938" w:rsidRPr="007D33BF">
        <w:rPr>
          <w:rFonts w:ascii="BIZ UDPゴシック" w:eastAsia="BIZ UDPゴシック" w:hAnsi="BIZ UDPゴシック" w:hint="eastAsia"/>
          <w:sz w:val="22"/>
        </w:rPr>
        <w:t>６</w:t>
      </w:r>
      <w:r w:rsidR="00D519D9" w:rsidRPr="007D33BF">
        <w:rPr>
          <w:rFonts w:ascii="BIZ UDPゴシック" w:eastAsia="BIZ UDPゴシック" w:hAnsi="BIZ UDPゴシック" w:hint="eastAsia"/>
          <w:sz w:val="22"/>
        </w:rPr>
        <w:t>年度</w:t>
      </w:r>
      <w:r w:rsidR="007D33BF">
        <w:rPr>
          <w:rFonts w:ascii="BIZ UDPゴシック" w:eastAsia="BIZ UDPゴシック" w:hAnsi="BIZ UDPゴシック" w:hint="eastAsia"/>
          <w:sz w:val="22"/>
        </w:rPr>
        <w:t>（2024年度）</w:t>
      </w:r>
      <w:r w:rsidR="00D519D9" w:rsidRPr="007D33BF">
        <w:rPr>
          <w:rFonts w:ascii="BIZ UDPゴシック" w:eastAsia="BIZ UDPゴシック" w:hAnsi="BIZ UDPゴシック" w:hint="eastAsia"/>
          <w:sz w:val="22"/>
        </w:rPr>
        <w:t>のものを採用しています。</w:t>
      </w:r>
    </w:p>
    <w:p w14:paraId="1B302426" w14:textId="30F00427" w:rsidR="00555B0D" w:rsidRDefault="00EC4032" w:rsidP="00814A34">
      <w:pPr>
        <w:pStyle w:val="30"/>
      </w:pPr>
      <w:r>
        <w:rPr>
          <w:rFonts w:hint="eastAsia"/>
        </w:rPr>
        <w:t xml:space="preserve">　</w:t>
      </w:r>
      <w:bookmarkStart w:id="110" w:name="_Toc218862510"/>
      <w:r w:rsidR="00555B0D" w:rsidRPr="00F32F9C">
        <w:rPr>
          <w:rFonts w:hint="eastAsia"/>
        </w:rPr>
        <w:t>総人口</w:t>
      </w:r>
      <w:bookmarkEnd w:id="110"/>
    </w:p>
    <w:p w14:paraId="20E7814D" w14:textId="587F719A" w:rsidR="0040665E" w:rsidRPr="007D33BF" w:rsidRDefault="0040665E" w:rsidP="0040665E">
      <w:pPr>
        <w:ind w:firstLineChars="100" w:firstLine="220"/>
        <w:rPr>
          <w:rFonts w:ascii="BIZ UDPゴシック" w:eastAsia="BIZ UDPゴシック" w:hAnsi="BIZ UDPゴシック"/>
          <w:color w:val="auto"/>
          <w:sz w:val="22"/>
        </w:rPr>
      </w:pPr>
      <w:r w:rsidRPr="007D33BF">
        <w:rPr>
          <w:rFonts w:ascii="BIZ UDPゴシック" w:eastAsia="BIZ UDPゴシック" w:hAnsi="BIZ UDPゴシック" w:hint="eastAsia"/>
          <w:sz w:val="22"/>
        </w:rPr>
        <w:t>総人口の推計値は、「</w:t>
      </w:r>
      <w:r w:rsidR="00042BB1" w:rsidRPr="007D33BF">
        <w:rPr>
          <w:rFonts w:ascii="BIZ UDPゴシック" w:eastAsia="BIZ UDPゴシック" w:hAnsi="BIZ UDPゴシック" w:hint="eastAsia"/>
          <w:sz w:val="22"/>
        </w:rPr>
        <w:t>令和</w:t>
      </w:r>
      <w:r w:rsidR="00665938" w:rsidRPr="007D33BF">
        <w:rPr>
          <w:rFonts w:ascii="BIZ UDPゴシック" w:eastAsia="BIZ UDPゴシック" w:hAnsi="BIZ UDPゴシック" w:hint="eastAsia"/>
          <w:sz w:val="22"/>
        </w:rPr>
        <w:t>４</w:t>
      </w:r>
      <w:r w:rsidR="00042BB1" w:rsidRPr="007D33BF">
        <w:rPr>
          <w:rFonts w:ascii="BIZ UDPゴシック" w:eastAsia="BIZ UDPゴシック" w:hAnsi="BIZ UDPゴシック" w:hint="eastAsia"/>
          <w:sz w:val="22"/>
        </w:rPr>
        <w:t xml:space="preserve">年度　</w:t>
      </w:r>
      <w:r w:rsidR="0076116B" w:rsidRPr="007D33BF">
        <w:rPr>
          <w:rFonts w:ascii="BIZ UDPゴシック" w:eastAsia="BIZ UDPゴシック" w:hAnsi="BIZ UDPゴシック" w:hint="eastAsia"/>
          <w:sz w:val="22"/>
        </w:rPr>
        <w:t>日野市人口ビジョン</w:t>
      </w:r>
      <w:r w:rsidR="00042BB1" w:rsidRPr="007D33BF">
        <w:rPr>
          <w:rFonts w:ascii="BIZ UDPゴシック" w:eastAsia="BIZ UDPゴシック" w:hAnsi="BIZ UDPゴシック" w:hint="eastAsia"/>
          <w:sz w:val="22"/>
        </w:rPr>
        <w:t>」</w:t>
      </w:r>
      <w:r w:rsidRPr="007D33BF">
        <w:rPr>
          <w:rFonts w:ascii="BIZ UDPゴシック" w:eastAsia="BIZ UDPゴシック" w:hAnsi="BIZ UDPゴシック" w:hint="eastAsia"/>
          <w:sz w:val="22"/>
        </w:rPr>
        <w:t>（以下</w:t>
      </w:r>
      <w:r w:rsidR="00042BB1" w:rsidRPr="007D33BF">
        <w:rPr>
          <w:rFonts w:ascii="BIZ UDPゴシック" w:eastAsia="BIZ UDPゴシック" w:hAnsi="BIZ UDPゴシック" w:hint="eastAsia"/>
          <w:sz w:val="22"/>
        </w:rPr>
        <w:t>、</w:t>
      </w:r>
      <w:r w:rsidR="00A5597C" w:rsidRPr="007D33BF">
        <w:rPr>
          <w:rFonts w:ascii="BIZ UDPゴシック" w:eastAsia="BIZ UDPゴシック" w:hAnsi="BIZ UDPゴシック" w:hint="eastAsia"/>
          <w:sz w:val="22"/>
        </w:rPr>
        <w:t>「</w:t>
      </w:r>
      <w:r w:rsidRPr="007D33BF">
        <w:rPr>
          <w:rFonts w:ascii="BIZ UDPゴシック" w:eastAsia="BIZ UDPゴシック" w:hAnsi="BIZ UDPゴシック" w:hint="eastAsia"/>
          <w:sz w:val="22"/>
        </w:rPr>
        <w:t>人口ビジョン</w:t>
      </w:r>
      <w:r w:rsidR="00A5597C" w:rsidRPr="007D33BF">
        <w:rPr>
          <w:rFonts w:ascii="BIZ UDPゴシック" w:eastAsia="BIZ UDPゴシック" w:hAnsi="BIZ UDPゴシック" w:hint="eastAsia"/>
          <w:sz w:val="22"/>
        </w:rPr>
        <w:t>」</w:t>
      </w:r>
      <w:r w:rsidRPr="007D33BF">
        <w:rPr>
          <w:rFonts w:ascii="BIZ UDPゴシック" w:eastAsia="BIZ UDPゴシック" w:hAnsi="BIZ UDPゴシック" w:hint="eastAsia"/>
          <w:sz w:val="22"/>
        </w:rPr>
        <w:t>と</w:t>
      </w:r>
      <w:r w:rsidR="00A5597C" w:rsidRPr="007D33BF">
        <w:rPr>
          <w:rFonts w:ascii="BIZ UDPゴシック" w:eastAsia="BIZ UDPゴシック" w:hAnsi="BIZ UDPゴシック" w:hint="eastAsia"/>
          <w:sz w:val="22"/>
        </w:rPr>
        <w:t>いう</w:t>
      </w:r>
      <w:r w:rsidR="00042BB1" w:rsidRPr="007D33BF">
        <w:rPr>
          <w:rFonts w:ascii="BIZ UDPゴシック" w:eastAsia="BIZ UDPゴシック" w:hAnsi="BIZ UDPゴシック" w:hint="eastAsia"/>
          <w:sz w:val="22"/>
        </w:rPr>
        <w:t>。</w:t>
      </w:r>
      <w:r w:rsidRPr="007D33BF">
        <w:rPr>
          <w:rFonts w:ascii="BIZ UDPゴシック" w:eastAsia="BIZ UDPゴシック" w:hAnsi="BIZ UDPゴシック" w:hint="eastAsia"/>
          <w:sz w:val="22"/>
        </w:rPr>
        <w:t>）における将来人口推計値を採用しています。</w:t>
      </w:r>
      <w:r w:rsidR="000E0917" w:rsidRPr="007D33BF">
        <w:rPr>
          <w:rFonts w:ascii="BIZ UDPゴシック" w:eastAsia="BIZ UDPゴシック" w:hAnsi="BIZ UDPゴシック" w:hint="eastAsia"/>
          <w:color w:val="auto"/>
          <w:sz w:val="22"/>
        </w:rPr>
        <w:t>令和</w:t>
      </w:r>
      <w:r w:rsidR="00665938" w:rsidRPr="007D33BF">
        <w:rPr>
          <w:rFonts w:ascii="BIZ UDPゴシック" w:eastAsia="BIZ UDPゴシック" w:hAnsi="BIZ UDPゴシック" w:hint="eastAsia"/>
          <w:color w:val="auto"/>
          <w:sz w:val="22"/>
        </w:rPr>
        <w:t>６</w:t>
      </w:r>
      <w:r w:rsidR="000E0917" w:rsidRPr="007D33BF">
        <w:rPr>
          <w:rFonts w:ascii="BIZ UDPゴシック" w:eastAsia="BIZ UDPゴシック" w:hAnsi="BIZ UDPゴシック" w:hint="eastAsia"/>
          <w:color w:val="auto"/>
          <w:sz w:val="22"/>
        </w:rPr>
        <w:t>年度</w:t>
      </w:r>
      <w:r w:rsidR="006B77F8" w:rsidRPr="007D33BF">
        <w:rPr>
          <w:rFonts w:ascii="BIZ UDPゴシック" w:eastAsia="BIZ UDPゴシック" w:hAnsi="BIZ UDPゴシック" w:hint="eastAsia"/>
          <w:color w:val="auto"/>
          <w:sz w:val="22"/>
        </w:rPr>
        <w:t>末</w:t>
      </w:r>
      <w:r w:rsidR="000E0917" w:rsidRPr="007D33BF">
        <w:rPr>
          <w:rFonts w:ascii="BIZ UDPゴシック" w:eastAsia="BIZ UDPゴシック" w:hAnsi="BIZ UDPゴシック" w:hint="eastAsia"/>
          <w:color w:val="auto"/>
          <w:sz w:val="22"/>
        </w:rPr>
        <w:t>の人口は、令和</w:t>
      </w:r>
      <w:r w:rsidR="00690A96" w:rsidRPr="007D33BF">
        <w:rPr>
          <w:rFonts w:ascii="BIZ UDPゴシック" w:eastAsia="BIZ UDPゴシック" w:hAnsi="BIZ UDPゴシック" w:hint="eastAsia"/>
          <w:color w:val="auto"/>
          <w:sz w:val="22"/>
        </w:rPr>
        <w:t>７</w:t>
      </w:r>
      <w:r w:rsidR="000E0917" w:rsidRPr="007D33BF">
        <w:rPr>
          <w:rFonts w:ascii="BIZ UDPゴシック" w:eastAsia="BIZ UDPゴシック" w:hAnsi="BIZ UDPゴシック" w:hint="eastAsia"/>
          <w:color w:val="auto"/>
          <w:sz w:val="22"/>
        </w:rPr>
        <w:t>年</w:t>
      </w:r>
      <w:r w:rsidR="00665938" w:rsidRPr="007D33BF">
        <w:rPr>
          <w:rFonts w:ascii="BIZ UDPゴシック" w:eastAsia="BIZ UDPゴシック" w:hAnsi="BIZ UDPゴシック" w:hint="eastAsia"/>
          <w:color w:val="auto"/>
          <w:sz w:val="22"/>
        </w:rPr>
        <w:t>４</w:t>
      </w:r>
      <w:r w:rsidR="000E0917" w:rsidRPr="007D33BF">
        <w:rPr>
          <w:rFonts w:ascii="BIZ UDPゴシック" w:eastAsia="BIZ UDPゴシック" w:hAnsi="BIZ UDPゴシック" w:hint="eastAsia"/>
          <w:color w:val="auto"/>
          <w:sz w:val="22"/>
        </w:rPr>
        <w:t>月</w:t>
      </w:r>
      <w:r w:rsidR="00665938" w:rsidRPr="007D33BF">
        <w:rPr>
          <w:rFonts w:ascii="BIZ UDPゴシック" w:eastAsia="BIZ UDPゴシック" w:hAnsi="BIZ UDPゴシック" w:hint="eastAsia"/>
          <w:color w:val="auto"/>
          <w:sz w:val="22"/>
        </w:rPr>
        <w:t>１</w:t>
      </w:r>
      <w:r w:rsidR="000E0917" w:rsidRPr="007D33BF">
        <w:rPr>
          <w:rFonts w:ascii="BIZ UDPゴシック" w:eastAsia="BIZ UDPゴシック" w:hAnsi="BIZ UDPゴシック" w:hint="eastAsia"/>
          <w:color w:val="auto"/>
          <w:sz w:val="22"/>
        </w:rPr>
        <w:t>日の実績値18</w:t>
      </w:r>
      <w:r w:rsidR="005D62B6" w:rsidRPr="007D33BF">
        <w:rPr>
          <w:rFonts w:ascii="BIZ UDPゴシック" w:eastAsia="BIZ UDPゴシック" w:hAnsi="BIZ UDPゴシック" w:hint="eastAsia"/>
          <w:color w:val="auto"/>
          <w:sz w:val="22"/>
        </w:rPr>
        <w:t>8,</w:t>
      </w:r>
      <w:r w:rsidR="007D33BF">
        <w:rPr>
          <w:rFonts w:ascii="BIZ UDPゴシック" w:eastAsia="BIZ UDPゴシック" w:hAnsi="BIZ UDPゴシック" w:hint="eastAsia"/>
          <w:color w:val="auto"/>
          <w:sz w:val="22"/>
        </w:rPr>
        <w:t>785</w:t>
      </w:r>
      <w:r w:rsidR="000E0917" w:rsidRPr="007D33BF">
        <w:rPr>
          <w:rFonts w:ascii="BIZ UDPゴシック" w:eastAsia="BIZ UDPゴシック" w:hAnsi="BIZ UDPゴシック" w:hint="eastAsia"/>
          <w:color w:val="auto"/>
          <w:sz w:val="22"/>
        </w:rPr>
        <w:t>人を採用しま</w:t>
      </w:r>
      <w:r w:rsidR="00080753" w:rsidRPr="007D33BF">
        <w:rPr>
          <w:rFonts w:ascii="BIZ UDPゴシック" w:eastAsia="BIZ UDPゴシック" w:hAnsi="BIZ UDPゴシック" w:hint="eastAsia"/>
          <w:color w:val="auto"/>
          <w:sz w:val="22"/>
        </w:rPr>
        <w:t>した</w:t>
      </w:r>
      <w:r w:rsidR="000E0917" w:rsidRPr="007D33BF">
        <w:rPr>
          <w:rFonts w:ascii="BIZ UDPゴシック" w:eastAsia="BIZ UDPゴシック" w:hAnsi="BIZ UDPゴシック" w:hint="eastAsia"/>
          <w:color w:val="auto"/>
          <w:sz w:val="22"/>
        </w:rPr>
        <w:t>。</w:t>
      </w:r>
    </w:p>
    <w:p w14:paraId="6C5822FD" w14:textId="3801F916" w:rsidR="000B5002" w:rsidRPr="007D33BF" w:rsidRDefault="000B5002" w:rsidP="00F267B5">
      <w:pPr>
        <w:ind w:firstLineChars="100" w:firstLine="220"/>
        <w:rPr>
          <w:rFonts w:ascii="BIZ UDPゴシック" w:eastAsia="BIZ UDPゴシック" w:hAnsi="BIZ UDPゴシック"/>
          <w:sz w:val="22"/>
        </w:rPr>
      </w:pPr>
      <w:r w:rsidRPr="007D33BF">
        <w:rPr>
          <w:rFonts w:ascii="BIZ UDPゴシック" w:eastAsia="BIZ UDPゴシック" w:hAnsi="BIZ UDPゴシック" w:hint="eastAsia"/>
          <w:color w:val="auto"/>
          <w:sz w:val="22"/>
        </w:rPr>
        <w:t>本市はこれまで、</w:t>
      </w:r>
      <w:r w:rsidR="005D62B6" w:rsidRPr="007D33BF">
        <w:rPr>
          <w:rFonts w:ascii="BIZ UDPゴシック" w:eastAsia="BIZ UDPゴシック" w:hAnsi="BIZ UDPゴシック" w:hint="eastAsia"/>
          <w:color w:val="auto"/>
          <w:sz w:val="22"/>
        </w:rPr>
        <w:t>「</w:t>
      </w:r>
      <w:bookmarkStart w:id="111" w:name="_Hlk212563600"/>
      <w:r w:rsidR="00CB3035" w:rsidRPr="007D33BF">
        <w:rPr>
          <w:rFonts w:ascii="BIZ UDPゴシック" w:eastAsia="BIZ UDPゴシック" w:hAnsi="BIZ UDPゴシック" w:hint="eastAsia"/>
          <w:color w:val="auto"/>
          <w:sz w:val="22"/>
        </w:rPr>
        <w:t>日野地域未来ビジョン2030</w:t>
      </w:r>
      <w:bookmarkEnd w:id="111"/>
      <w:r w:rsidR="005D62B6" w:rsidRPr="007D33BF">
        <w:rPr>
          <w:rFonts w:ascii="BIZ UDPゴシック" w:eastAsia="BIZ UDPゴシック" w:hAnsi="BIZ UDPゴシック" w:hint="eastAsia"/>
          <w:color w:val="auto"/>
          <w:sz w:val="22"/>
        </w:rPr>
        <w:t>」</w:t>
      </w:r>
      <w:r w:rsidRPr="007D33BF">
        <w:rPr>
          <w:rFonts w:ascii="BIZ UDPゴシック" w:eastAsia="BIZ UDPゴシック" w:hAnsi="BIZ UDPゴシック" w:hint="eastAsia"/>
          <w:color w:val="auto"/>
          <w:sz w:val="22"/>
        </w:rPr>
        <w:t>や各種の</w:t>
      </w:r>
      <w:r w:rsidRPr="007D33BF">
        <w:rPr>
          <w:rFonts w:ascii="BIZ UDPゴシック" w:eastAsia="BIZ UDPゴシック" w:hAnsi="BIZ UDPゴシック" w:hint="eastAsia"/>
          <w:sz w:val="22"/>
        </w:rPr>
        <w:t>個別計画に基づく施策を展開し、少子高齢化対策につながる取組を行ってきています。今後の高齢化等の問題に効果的に対応し、まち・ひと・しごとの創生を実現するためには、中長期的な視点に立ち、こうした取組をより一層推進する必要があります。「人口ビジョン」では、市の人口の現状の分析や人口減少が地域に与える影響を分析するとともに、市民の結婚・出産・子育てに関する意識の把握などを行い、本市の人口に関する課題を整理しています。また、整理した課題、製造業を中心とした企業の動向や市民のライフスタイルの変化などを踏まえ、人口の将来展望を示しています。人口の推計は、</w:t>
      </w:r>
      <w:r w:rsidR="005D62B6" w:rsidRPr="007D33BF">
        <w:rPr>
          <w:rFonts w:ascii="BIZ UDPゴシック" w:eastAsia="BIZ UDPゴシック" w:hAnsi="BIZ UDPゴシック" w:hint="eastAsia"/>
          <w:sz w:val="22"/>
        </w:rPr>
        <w:t>令和</w:t>
      </w:r>
      <w:r w:rsidR="00665938" w:rsidRPr="007D33BF">
        <w:rPr>
          <w:rFonts w:ascii="BIZ UDPゴシック" w:eastAsia="BIZ UDPゴシック" w:hAnsi="BIZ UDPゴシック" w:hint="eastAsia"/>
          <w:sz w:val="22"/>
        </w:rPr>
        <w:t>２</w:t>
      </w:r>
      <w:r w:rsidRPr="007D33BF">
        <w:rPr>
          <w:rFonts w:ascii="BIZ UDPゴシック" w:eastAsia="BIZ UDPゴシック" w:hAnsi="BIZ UDPゴシック" w:hint="eastAsia"/>
          <w:sz w:val="22"/>
        </w:rPr>
        <w:t>年</w:t>
      </w:r>
      <w:r w:rsidR="007D33BF">
        <w:rPr>
          <w:rFonts w:ascii="BIZ UDPゴシック" w:eastAsia="BIZ UDPゴシック" w:hAnsi="BIZ UDPゴシック" w:hint="eastAsia"/>
          <w:sz w:val="22"/>
        </w:rPr>
        <w:t>（2020年）</w:t>
      </w:r>
      <w:r w:rsidR="00665938" w:rsidRPr="007D33BF">
        <w:rPr>
          <w:rFonts w:ascii="BIZ UDPゴシック" w:eastAsia="BIZ UDPゴシック" w:hAnsi="BIZ UDPゴシック" w:hint="eastAsia"/>
          <w:sz w:val="22"/>
        </w:rPr>
        <w:t>１</w:t>
      </w:r>
      <w:r w:rsidRPr="007D33BF">
        <w:rPr>
          <w:rFonts w:ascii="BIZ UDPゴシック" w:eastAsia="BIZ UDPゴシック" w:hAnsi="BIZ UDPゴシック" w:hint="eastAsia"/>
          <w:sz w:val="22"/>
        </w:rPr>
        <w:t>月</w:t>
      </w:r>
      <w:r w:rsidR="00665938" w:rsidRPr="007D33BF">
        <w:rPr>
          <w:rFonts w:ascii="BIZ UDPゴシック" w:eastAsia="BIZ UDPゴシック" w:hAnsi="BIZ UDPゴシック" w:hint="eastAsia"/>
          <w:sz w:val="22"/>
        </w:rPr>
        <w:t>１</w:t>
      </w:r>
      <w:r w:rsidRPr="007D33BF">
        <w:rPr>
          <w:rFonts w:ascii="BIZ UDPゴシック" w:eastAsia="BIZ UDPゴシック" w:hAnsi="BIZ UDPゴシック" w:hint="eastAsia"/>
          <w:sz w:val="22"/>
        </w:rPr>
        <w:t>日現在の住民基本台帳の人口を基準人口として、</w:t>
      </w:r>
      <w:r w:rsidR="00F267B5" w:rsidRPr="007D33BF">
        <w:rPr>
          <w:rFonts w:ascii="BIZ UDPゴシック" w:eastAsia="BIZ UDPゴシック" w:hAnsi="BIZ UDPゴシック" w:hint="eastAsia"/>
          <w:sz w:val="22"/>
        </w:rPr>
        <w:t>コホート</w:t>
      </w:r>
      <w:r w:rsidR="005D62B6" w:rsidRPr="007D33BF">
        <w:rPr>
          <w:rFonts w:ascii="BIZ UDPゴシック" w:eastAsia="BIZ UDPゴシック" w:hAnsi="BIZ UDPゴシック" w:hint="eastAsia"/>
          <w:sz w:val="22"/>
        </w:rPr>
        <w:t>推計</w:t>
      </w:r>
      <w:r w:rsidR="00F267B5" w:rsidRPr="007D33BF">
        <w:rPr>
          <w:rFonts w:ascii="BIZ UDPゴシック" w:eastAsia="BIZ UDPゴシック" w:hAnsi="BIZ UDPゴシック" w:hint="eastAsia"/>
          <w:sz w:val="22"/>
        </w:rPr>
        <w:t>法に</w:t>
      </w:r>
      <w:r w:rsidR="005D62B6" w:rsidRPr="007D33BF">
        <w:rPr>
          <w:rFonts w:ascii="BIZ UDPゴシック" w:eastAsia="BIZ UDPゴシック" w:hAnsi="BIZ UDPゴシック" w:hint="eastAsia"/>
          <w:sz w:val="22"/>
        </w:rPr>
        <w:t>基づき</w:t>
      </w:r>
      <w:r w:rsidR="00F267B5" w:rsidRPr="007D33BF">
        <w:rPr>
          <w:rFonts w:ascii="BIZ UDPゴシック" w:eastAsia="BIZ UDPゴシック" w:hAnsi="BIZ UDPゴシック" w:hint="eastAsia"/>
          <w:sz w:val="22"/>
        </w:rPr>
        <w:t>市の人口推計値を算定</w:t>
      </w:r>
      <w:r w:rsidR="00080753" w:rsidRPr="007D33BF">
        <w:rPr>
          <w:rFonts w:ascii="BIZ UDPゴシック" w:eastAsia="BIZ UDPゴシック" w:hAnsi="BIZ UDPゴシック" w:hint="eastAsia"/>
          <w:sz w:val="22"/>
        </w:rPr>
        <w:t>しています</w:t>
      </w:r>
      <w:r w:rsidR="00F267B5" w:rsidRPr="007D33BF">
        <w:rPr>
          <w:rFonts w:ascii="BIZ UDPゴシック" w:eastAsia="BIZ UDPゴシック" w:hAnsi="BIZ UDPゴシック" w:hint="eastAsia"/>
          <w:sz w:val="22"/>
        </w:rPr>
        <w:t>。</w:t>
      </w:r>
    </w:p>
    <w:p w14:paraId="0C4330B6" w14:textId="08DE8697" w:rsidR="00F267B5" w:rsidRPr="007D33BF" w:rsidRDefault="00F267B5" w:rsidP="00F267B5">
      <w:pPr>
        <w:ind w:firstLineChars="100" w:firstLine="220"/>
        <w:rPr>
          <w:rFonts w:ascii="BIZ UDPゴシック" w:eastAsia="BIZ UDPゴシック" w:hAnsi="BIZ UDPゴシック"/>
          <w:sz w:val="22"/>
        </w:rPr>
      </w:pPr>
      <w:r w:rsidRPr="007D33BF">
        <w:rPr>
          <w:rFonts w:ascii="BIZ UDPゴシック" w:eastAsia="BIZ UDPゴシック" w:hAnsi="BIZ UDPゴシック" w:hint="eastAsia"/>
          <w:sz w:val="22"/>
        </w:rPr>
        <w:t>将来人口の展望としては、令和</w:t>
      </w:r>
      <w:r w:rsidR="00665938" w:rsidRPr="007D33BF">
        <w:rPr>
          <w:rFonts w:ascii="BIZ UDPゴシック" w:eastAsia="BIZ UDPゴシック" w:hAnsi="BIZ UDPゴシック" w:hint="eastAsia"/>
          <w:sz w:val="22"/>
        </w:rPr>
        <w:t>７</w:t>
      </w:r>
      <w:r w:rsidRPr="007D33BF">
        <w:rPr>
          <w:rFonts w:ascii="BIZ UDPゴシック" w:eastAsia="BIZ UDPゴシック" w:hAnsi="BIZ UDPゴシック" w:hint="eastAsia"/>
          <w:sz w:val="22"/>
        </w:rPr>
        <w:t>年</w:t>
      </w:r>
      <w:r w:rsidR="00D519D9" w:rsidRPr="007D33BF">
        <w:rPr>
          <w:rFonts w:ascii="BIZ UDPゴシック" w:eastAsia="BIZ UDPゴシック" w:hAnsi="BIZ UDPゴシック" w:hint="eastAsia"/>
          <w:sz w:val="22"/>
        </w:rPr>
        <w:t>度</w:t>
      </w:r>
      <w:r w:rsidR="007D33BF">
        <w:rPr>
          <w:rFonts w:ascii="BIZ UDPゴシック" w:eastAsia="BIZ UDPゴシック" w:hAnsi="BIZ UDPゴシック" w:hint="eastAsia"/>
          <w:sz w:val="22"/>
        </w:rPr>
        <w:t>（2025年度）</w:t>
      </w:r>
      <w:r w:rsidRPr="007D33BF">
        <w:rPr>
          <w:rFonts w:ascii="BIZ UDPゴシック" w:eastAsia="BIZ UDPゴシック" w:hAnsi="BIZ UDPゴシック" w:hint="eastAsia"/>
          <w:sz w:val="22"/>
        </w:rPr>
        <w:t>の18</w:t>
      </w:r>
      <w:r w:rsidR="00156DCC" w:rsidRPr="007D33BF">
        <w:rPr>
          <w:rFonts w:ascii="BIZ UDPゴシック" w:eastAsia="BIZ UDPゴシック" w:hAnsi="BIZ UDPゴシック" w:hint="eastAsia"/>
          <w:sz w:val="22"/>
        </w:rPr>
        <w:t>8,294</w:t>
      </w:r>
      <w:r w:rsidRPr="007D33BF">
        <w:rPr>
          <w:rFonts w:ascii="BIZ UDPゴシック" w:eastAsia="BIZ UDPゴシック" w:hAnsi="BIZ UDPゴシック" w:hint="eastAsia"/>
          <w:sz w:val="22"/>
        </w:rPr>
        <w:t>人を</w:t>
      </w:r>
      <w:r w:rsidR="004633FD" w:rsidRPr="007D33BF">
        <w:rPr>
          <w:rFonts w:ascii="BIZ UDPゴシック" w:eastAsia="BIZ UDPゴシック" w:hAnsi="BIZ UDPゴシック" w:hint="eastAsia"/>
          <w:sz w:val="22"/>
        </w:rPr>
        <w:t>境</w:t>
      </w:r>
      <w:r w:rsidRPr="007D33BF">
        <w:rPr>
          <w:rFonts w:ascii="BIZ UDPゴシック" w:eastAsia="BIZ UDPゴシック" w:hAnsi="BIZ UDPゴシック" w:hint="eastAsia"/>
          <w:sz w:val="22"/>
        </w:rPr>
        <w:t>に減少に転じるものの、令和</w:t>
      </w:r>
      <w:r w:rsidR="00156DCC" w:rsidRPr="007D33BF">
        <w:rPr>
          <w:rFonts w:ascii="BIZ UDPゴシック" w:eastAsia="BIZ UDPゴシック" w:hAnsi="BIZ UDPゴシック" w:hint="eastAsia"/>
          <w:sz w:val="22"/>
        </w:rPr>
        <w:t>52</w:t>
      </w:r>
      <w:r w:rsidRPr="007D33BF">
        <w:rPr>
          <w:rFonts w:ascii="BIZ UDPゴシック" w:eastAsia="BIZ UDPゴシック" w:hAnsi="BIZ UDPゴシック" w:hint="eastAsia"/>
          <w:sz w:val="22"/>
        </w:rPr>
        <w:t>年</w:t>
      </w:r>
      <w:r w:rsidR="00D519D9" w:rsidRPr="007D33BF">
        <w:rPr>
          <w:rFonts w:ascii="BIZ UDPゴシック" w:eastAsia="BIZ UDPゴシック" w:hAnsi="BIZ UDPゴシック" w:hint="eastAsia"/>
          <w:sz w:val="22"/>
        </w:rPr>
        <w:t>度</w:t>
      </w:r>
      <w:r w:rsidR="007D33BF">
        <w:rPr>
          <w:rFonts w:ascii="BIZ UDPゴシック" w:eastAsia="BIZ UDPゴシック" w:hAnsi="BIZ UDPゴシック" w:hint="eastAsia"/>
          <w:sz w:val="22"/>
        </w:rPr>
        <w:t>（2070年度）</w:t>
      </w:r>
      <w:r w:rsidRPr="007D33BF">
        <w:rPr>
          <w:rFonts w:ascii="BIZ UDPゴシック" w:eastAsia="BIZ UDPゴシック" w:hAnsi="BIZ UDPゴシック" w:hint="eastAsia"/>
          <w:sz w:val="22"/>
        </w:rPr>
        <w:t>には1</w:t>
      </w:r>
      <w:r w:rsidR="00156DCC" w:rsidRPr="007D33BF">
        <w:rPr>
          <w:rFonts w:ascii="BIZ UDPゴシック" w:eastAsia="BIZ UDPゴシック" w:hAnsi="BIZ UDPゴシック" w:hint="eastAsia"/>
          <w:sz w:val="22"/>
        </w:rPr>
        <w:t>58,637</w:t>
      </w:r>
      <w:r w:rsidRPr="007D33BF">
        <w:rPr>
          <w:rFonts w:ascii="BIZ UDPゴシック" w:eastAsia="BIZ UDPゴシック" w:hAnsi="BIZ UDPゴシック" w:hint="eastAsia"/>
          <w:sz w:val="22"/>
        </w:rPr>
        <w:t>人</w:t>
      </w:r>
      <w:r w:rsidR="00A32F0A" w:rsidRPr="007D33BF">
        <w:rPr>
          <w:rFonts w:ascii="BIZ UDPゴシック" w:eastAsia="BIZ UDPゴシック" w:hAnsi="BIZ UDPゴシック" w:hint="eastAsia"/>
          <w:sz w:val="22"/>
        </w:rPr>
        <w:t>となり</w:t>
      </w:r>
      <w:r w:rsidR="00156DCC" w:rsidRPr="007D33BF">
        <w:rPr>
          <w:rFonts w:ascii="BIZ UDPゴシック" w:eastAsia="BIZ UDPゴシック" w:hAnsi="BIZ UDPゴシック" w:hint="eastAsia"/>
          <w:sz w:val="22"/>
        </w:rPr>
        <w:t>、「</w:t>
      </w:r>
      <w:r w:rsidR="00A32F0A" w:rsidRPr="007D33BF">
        <w:rPr>
          <w:rFonts w:ascii="BIZ UDPゴシック" w:eastAsia="BIZ UDPゴシック" w:hAnsi="BIZ UDPゴシック" w:hint="eastAsia"/>
          <w:sz w:val="22"/>
        </w:rPr>
        <w:t>人口ビジョン」によると</w:t>
      </w:r>
      <w:r w:rsidR="00156DCC" w:rsidRPr="007D33BF">
        <w:rPr>
          <w:rFonts w:ascii="BIZ UDPゴシック" w:eastAsia="BIZ UDPゴシック" w:hAnsi="BIZ UDPゴシック" w:hint="eastAsia"/>
          <w:sz w:val="22"/>
        </w:rPr>
        <w:t>令和</w:t>
      </w:r>
      <w:r w:rsidR="00665938" w:rsidRPr="007D33BF">
        <w:rPr>
          <w:rFonts w:ascii="BIZ UDPゴシック" w:eastAsia="BIZ UDPゴシック" w:hAnsi="BIZ UDPゴシック" w:hint="eastAsia"/>
          <w:sz w:val="22"/>
        </w:rPr>
        <w:t>２</w:t>
      </w:r>
      <w:r w:rsidRPr="007D33BF">
        <w:rPr>
          <w:rFonts w:ascii="BIZ UDPゴシック" w:eastAsia="BIZ UDPゴシック" w:hAnsi="BIZ UDPゴシック" w:hint="eastAsia"/>
          <w:sz w:val="22"/>
        </w:rPr>
        <w:t>年</w:t>
      </w:r>
      <w:r w:rsidR="00D519D9" w:rsidRPr="007D33BF">
        <w:rPr>
          <w:rFonts w:ascii="BIZ UDPゴシック" w:eastAsia="BIZ UDPゴシック" w:hAnsi="BIZ UDPゴシック" w:hint="eastAsia"/>
          <w:sz w:val="22"/>
        </w:rPr>
        <w:t>度</w:t>
      </w:r>
      <w:r w:rsidR="007D33BF">
        <w:rPr>
          <w:rFonts w:ascii="BIZ UDPゴシック" w:eastAsia="BIZ UDPゴシック" w:hAnsi="BIZ UDPゴシック" w:hint="eastAsia"/>
          <w:sz w:val="22"/>
        </w:rPr>
        <w:t>（2020年度）</w:t>
      </w:r>
      <w:r w:rsidRPr="007D33BF">
        <w:rPr>
          <w:rFonts w:ascii="BIZ UDPゴシック" w:eastAsia="BIZ UDPゴシック" w:hAnsi="BIZ UDPゴシック" w:hint="eastAsia"/>
          <w:sz w:val="22"/>
        </w:rPr>
        <w:t>の約</w:t>
      </w:r>
      <w:r w:rsidR="00156DCC" w:rsidRPr="007D33BF">
        <w:rPr>
          <w:rFonts w:ascii="BIZ UDPゴシック" w:eastAsia="BIZ UDPゴシック" w:hAnsi="BIZ UDPゴシック" w:hint="eastAsia"/>
          <w:sz w:val="22"/>
        </w:rPr>
        <w:t>85.1</w:t>
      </w:r>
      <w:r w:rsidRPr="007D33BF">
        <w:rPr>
          <w:rFonts w:ascii="BIZ UDPゴシック" w:eastAsia="BIZ UDPゴシック" w:hAnsi="BIZ UDPゴシック" w:hint="eastAsia"/>
          <w:sz w:val="22"/>
        </w:rPr>
        <w:t>%</w:t>
      </w:r>
      <w:r w:rsidR="00156DCC" w:rsidRPr="007D33BF">
        <w:rPr>
          <w:rFonts w:ascii="BIZ UDPゴシック" w:eastAsia="BIZ UDPゴシック" w:hAnsi="BIZ UDPゴシック" w:hint="eastAsia"/>
          <w:sz w:val="22"/>
        </w:rPr>
        <w:t>まで減少する</w:t>
      </w:r>
      <w:r w:rsidRPr="007D33BF">
        <w:rPr>
          <w:rFonts w:ascii="BIZ UDPゴシック" w:eastAsia="BIZ UDPゴシック" w:hAnsi="BIZ UDPゴシック" w:hint="eastAsia"/>
          <w:sz w:val="22"/>
        </w:rPr>
        <w:t>と見込まれています。</w:t>
      </w:r>
      <w:r w:rsidR="00D519D9" w:rsidRPr="007D33BF">
        <w:rPr>
          <w:rFonts w:ascii="BIZ UDPゴシック" w:eastAsia="BIZ UDPゴシック" w:hAnsi="BIZ UDPゴシック" w:hint="eastAsia"/>
          <w:sz w:val="22"/>
        </w:rPr>
        <w:t>令和</w:t>
      </w:r>
      <w:r w:rsidR="00156DCC" w:rsidRPr="007D33BF">
        <w:rPr>
          <w:rFonts w:ascii="BIZ UDPゴシック" w:eastAsia="BIZ UDPゴシック" w:hAnsi="BIZ UDPゴシック" w:hint="eastAsia"/>
          <w:sz w:val="22"/>
        </w:rPr>
        <w:t>17</w:t>
      </w:r>
      <w:r w:rsidR="00D519D9" w:rsidRPr="007D33BF">
        <w:rPr>
          <w:rFonts w:ascii="BIZ UDPゴシック" w:eastAsia="BIZ UDPゴシック" w:hAnsi="BIZ UDPゴシック" w:hint="eastAsia"/>
          <w:sz w:val="22"/>
        </w:rPr>
        <w:t>年度</w:t>
      </w:r>
      <w:r w:rsidR="007D33BF">
        <w:rPr>
          <w:rFonts w:ascii="BIZ UDPゴシック" w:eastAsia="BIZ UDPゴシック" w:hAnsi="BIZ UDPゴシック" w:hint="eastAsia"/>
          <w:sz w:val="22"/>
        </w:rPr>
        <w:t>（2035年度）</w:t>
      </w:r>
      <w:r w:rsidR="00D519D9" w:rsidRPr="007D33BF">
        <w:rPr>
          <w:rFonts w:ascii="BIZ UDPゴシック" w:eastAsia="BIZ UDPゴシック" w:hAnsi="BIZ UDPゴシック" w:hint="eastAsia"/>
          <w:sz w:val="22"/>
        </w:rPr>
        <w:t>の186,</w:t>
      </w:r>
      <w:r w:rsidR="00156DCC" w:rsidRPr="007D33BF">
        <w:rPr>
          <w:rFonts w:ascii="BIZ UDPゴシック" w:eastAsia="BIZ UDPゴシック" w:hAnsi="BIZ UDPゴシック" w:hint="eastAsia"/>
          <w:sz w:val="22"/>
        </w:rPr>
        <w:t>718</w:t>
      </w:r>
      <w:r w:rsidR="00D519D9" w:rsidRPr="007D33BF">
        <w:rPr>
          <w:rFonts w:ascii="BIZ UDPゴシック" w:eastAsia="BIZ UDPゴシック" w:hAnsi="BIZ UDPゴシック" w:hint="eastAsia"/>
          <w:sz w:val="22"/>
        </w:rPr>
        <w:t>人における令和</w:t>
      </w:r>
      <w:r w:rsidR="00156DCC" w:rsidRPr="007D33BF">
        <w:rPr>
          <w:rFonts w:ascii="BIZ UDPゴシック" w:eastAsia="BIZ UDPゴシック" w:hAnsi="BIZ UDPゴシック" w:hint="eastAsia"/>
          <w:sz w:val="22"/>
        </w:rPr>
        <w:t>7</w:t>
      </w:r>
      <w:r w:rsidR="00D519D9" w:rsidRPr="007D33BF">
        <w:rPr>
          <w:rFonts w:ascii="BIZ UDPゴシック" w:eastAsia="BIZ UDPゴシック" w:hAnsi="BIZ UDPゴシック" w:hint="eastAsia"/>
          <w:sz w:val="22"/>
        </w:rPr>
        <w:t>年度の18</w:t>
      </w:r>
      <w:r w:rsidR="00156DCC" w:rsidRPr="007D33BF">
        <w:rPr>
          <w:rFonts w:ascii="BIZ UDPゴシック" w:eastAsia="BIZ UDPゴシック" w:hAnsi="BIZ UDPゴシック" w:hint="eastAsia"/>
          <w:sz w:val="22"/>
        </w:rPr>
        <w:t>8,294</w:t>
      </w:r>
      <w:r w:rsidR="00D519D9" w:rsidRPr="007D33BF">
        <w:rPr>
          <w:rFonts w:ascii="BIZ UDPゴシック" w:eastAsia="BIZ UDPゴシック" w:hAnsi="BIZ UDPゴシック" w:hint="eastAsia"/>
          <w:sz w:val="22"/>
        </w:rPr>
        <w:t>人は、約99%であり、</w:t>
      </w:r>
      <w:r w:rsidR="00665938" w:rsidRPr="007D33BF">
        <w:rPr>
          <w:rFonts w:ascii="BIZ UDPゴシック" w:eastAsia="BIZ UDPゴシック" w:hAnsi="BIZ UDPゴシック" w:hint="eastAsia"/>
          <w:sz w:val="22"/>
        </w:rPr>
        <w:t>１</w:t>
      </w:r>
      <w:r w:rsidR="005F4416" w:rsidRPr="007D33BF">
        <w:rPr>
          <w:rFonts w:ascii="BIZ UDPゴシック" w:eastAsia="BIZ UDPゴシック" w:hAnsi="BIZ UDPゴシック" w:hint="eastAsia"/>
          <w:sz w:val="22"/>
        </w:rPr>
        <w:t>％</w:t>
      </w:r>
      <w:r w:rsidR="00D519D9" w:rsidRPr="007D33BF">
        <w:rPr>
          <w:rFonts w:ascii="BIZ UDPゴシック" w:eastAsia="BIZ UDPゴシック" w:hAnsi="BIZ UDPゴシック" w:hint="eastAsia"/>
          <w:sz w:val="22"/>
        </w:rPr>
        <w:t>程度の減少となります。</w:t>
      </w:r>
    </w:p>
    <w:p w14:paraId="08B05FB5" w14:textId="77777777" w:rsidR="00DF7744" w:rsidRPr="00156DCC" w:rsidRDefault="00DF7744" w:rsidP="00DF7744"/>
    <w:p w14:paraId="71544EF5" w14:textId="3C7F1837" w:rsidR="00D7247E" w:rsidRPr="00D7247E" w:rsidRDefault="00FA04AE" w:rsidP="00F31170">
      <w:pPr>
        <w:jc w:val="center"/>
      </w:pPr>
      <w:r w:rsidRPr="00FA04AE">
        <w:rPr>
          <w:noProof/>
        </w:rPr>
        <w:drawing>
          <wp:inline distT="0" distB="0" distL="0" distR="0" wp14:anchorId="72D0D882" wp14:editId="1E209A20">
            <wp:extent cx="6120130" cy="2705735"/>
            <wp:effectExtent l="0" t="0" r="0" b="0"/>
            <wp:docPr id="1297292104" name="図 1" descr="グラフ, 散布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292104" name="図 1" descr="グラフ, 散布図&#10;&#10;AI 生成コンテンツは誤りを含む可能性があります。"/>
                    <pic:cNvPicPr/>
                  </pic:nvPicPr>
                  <pic:blipFill>
                    <a:blip r:embed="rId51"/>
                    <a:stretch>
                      <a:fillRect/>
                    </a:stretch>
                  </pic:blipFill>
                  <pic:spPr>
                    <a:xfrm>
                      <a:off x="0" y="0"/>
                      <a:ext cx="6120130" cy="2705735"/>
                    </a:xfrm>
                    <a:prstGeom prst="rect">
                      <a:avLst/>
                    </a:prstGeom>
                  </pic:spPr>
                </pic:pic>
              </a:graphicData>
            </a:graphic>
          </wp:inline>
        </w:drawing>
      </w:r>
    </w:p>
    <w:p w14:paraId="4A6613A6" w14:textId="3CDDE3B0" w:rsidR="0076116B" w:rsidRDefault="008D69C8" w:rsidP="004C6FD0">
      <w:pPr>
        <w:pStyle w:val="a7"/>
      </w:pPr>
      <w:r>
        <w:rPr>
          <w:rFonts w:hint="eastAsia"/>
        </w:rPr>
        <w:t>図</w:t>
      </w:r>
      <w:r w:rsidR="00555B0D" w:rsidRPr="00F32F9C">
        <w:t xml:space="preserve"> </w:t>
      </w:r>
      <w:r w:rsidR="00525CAC">
        <w:fldChar w:fldCharType="begin"/>
      </w:r>
      <w:r w:rsidR="00525CAC">
        <w:instrText xml:space="preserve"> STYLEREF 1 \s </w:instrText>
      </w:r>
      <w:r w:rsidR="00525CAC">
        <w:fldChar w:fldCharType="separate"/>
      </w:r>
      <w:r w:rsidR="00C40C59">
        <w:t>2</w:t>
      </w:r>
      <w:r w:rsidR="00525CAC">
        <w:fldChar w:fldCharType="end"/>
      </w:r>
      <w:r w:rsidR="00525CAC">
        <w:noBreakHyphen/>
      </w:r>
      <w:r w:rsidR="00525CAC">
        <w:fldChar w:fldCharType="begin"/>
      </w:r>
      <w:r w:rsidR="00525CAC">
        <w:instrText xml:space="preserve"> SEQ 図 \* ARABIC \s 1 </w:instrText>
      </w:r>
      <w:r w:rsidR="00525CAC">
        <w:fldChar w:fldCharType="separate"/>
      </w:r>
      <w:r w:rsidR="00C40C59">
        <w:t>1</w:t>
      </w:r>
      <w:r w:rsidR="00525CAC">
        <w:fldChar w:fldCharType="end"/>
      </w:r>
      <w:r w:rsidR="00555B0D" w:rsidRPr="00F32F9C">
        <w:rPr>
          <w:rFonts w:hint="eastAsia"/>
        </w:rPr>
        <w:t xml:space="preserve">　総人口の推計</w:t>
      </w:r>
    </w:p>
    <w:p w14:paraId="490CB0E1" w14:textId="02DC2ACE" w:rsidR="00555B0D" w:rsidRDefault="00EC4032" w:rsidP="00814A34">
      <w:pPr>
        <w:pStyle w:val="30"/>
      </w:pPr>
      <w:r>
        <w:rPr>
          <w:rFonts w:hint="eastAsia"/>
        </w:rPr>
        <w:lastRenderedPageBreak/>
        <w:t xml:space="preserve">　</w:t>
      </w:r>
      <w:bookmarkStart w:id="112" w:name="_Toc218862511"/>
      <w:r w:rsidR="00555B0D" w:rsidRPr="00F32F9C">
        <w:rPr>
          <w:rFonts w:hint="eastAsia"/>
        </w:rPr>
        <w:t>処理</w:t>
      </w:r>
      <w:r w:rsidR="00932B9D">
        <w:rPr>
          <w:rFonts w:hint="eastAsia"/>
        </w:rPr>
        <w:t>区域内</w:t>
      </w:r>
      <w:r w:rsidR="00555B0D" w:rsidRPr="00F32F9C">
        <w:rPr>
          <w:rFonts w:hint="eastAsia"/>
        </w:rPr>
        <w:t>人口</w:t>
      </w:r>
      <w:bookmarkEnd w:id="112"/>
    </w:p>
    <w:p w14:paraId="06EA7EF5" w14:textId="3B964823" w:rsidR="0040665E" w:rsidRPr="00EC4032" w:rsidRDefault="0040665E" w:rsidP="00F6086B">
      <w:pPr>
        <w:ind w:firstLineChars="100" w:firstLine="220"/>
        <w:rPr>
          <w:rFonts w:ascii="BIZ UDPゴシック" w:eastAsia="BIZ UDPゴシック" w:hAnsi="BIZ UDPゴシック"/>
          <w:sz w:val="22"/>
        </w:rPr>
      </w:pPr>
      <w:r w:rsidRPr="00EC4032">
        <w:rPr>
          <w:rFonts w:ascii="BIZ UDPゴシック" w:eastAsia="BIZ UDPゴシック" w:hAnsi="BIZ UDPゴシック" w:hint="eastAsia"/>
          <w:sz w:val="22"/>
        </w:rPr>
        <w:t>処理</w:t>
      </w:r>
      <w:r w:rsidR="00932B9D" w:rsidRPr="00EC4032">
        <w:rPr>
          <w:rFonts w:ascii="BIZ UDPゴシック" w:eastAsia="BIZ UDPゴシック" w:hAnsi="BIZ UDPゴシック" w:hint="eastAsia"/>
          <w:sz w:val="22"/>
        </w:rPr>
        <w:t>区域内</w:t>
      </w:r>
      <w:r w:rsidRPr="00EC4032">
        <w:rPr>
          <w:rFonts w:ascii="BIZ UDPゴシック" w:eastAsia="BIZ UDPゴシック" w:hAnsi="BIZ UDPゴシック" w:hint="eastAsia"/>
          <w:sz w:val="22"/>
        </w:rPr>
        <w:t>人口は、</w:t>
      </w:r>
      <w:r w:rsidR="00F6086B" w:rsidRPr="00EC4032">
        <w:rPr>
          <w:rFonts w:ascii="BIZ UDPゴシック" w:eastAsia="BIZ UDPゴシック" w:hAnsi="BIZ UDPゴシック" w:hint="eastAsia"/>
          <w:sz w:val="22"/>
        </w:rPr>
        <w:t>各年度の予測人口の増加減少率を前年度処理人口に乗じることで</w:t>
      </w:r>
      <w:r w:rsidRPr="00EC4032">
        <w:rPr>
          <w:rFonts w:ascii="BIZ UDPゴシック" w:eastAsia="BIZ UDPゴシック" w:hAnsi="BIZ UDPゴシック" w:hint="eastAsia"/>
          <w:sz w:val="22"/>
        </w:rPr>
        <w:t>推計します。今後、整備を行う区域については、令和</w:t>
      </w:r>
      <w:r w:rsidR="00665938" w:rsidRPr="00EC4032">
        <w:rPr>
          <w:rFonts w:ascii="BIZ UDPゴシック" w:eastAsia="BIZ UDPゴシック" w:hAnsi="BIZ UDPゴシック" w:hint="eastAsia"/>
          <w:sz w:val="22"/>
        </w:rPr>
        <w:t>６</w:t>
      </w:r>
      <w:r w:rsidRPr="00EC4032">
        <w:rPr>
          <w:rFonts w:ascii="BIZ UDPゴシック" w:eastAsia="BIZ UDPゴシック" w:hAnsi="BIZ UDPゴシック" w:hint="eastAsia"/>
          <w:sz w:val="22"/>
        </w:rPr>
        <w:t>年度</w:t>
      </w:r>
      <w:r w:rsidR="00EC4032">
        <w:rPr>
          <w:rFonts w:ascii="BIZ UDPゴシック" w:eastAsia="BIZ UDPゴシック" w:hAnsi="BIZ UDPゴシック" w:hint="eastAsia"/>
          <w:sz w:val="22"/>
        </w:rPr>
        <w:t>（2024年度）</w:t>
      </w:r>
      <w:r w:rsidR="00F6086B" w:rsidRPr="00EC4032">
        <w:rPr>
          <w:rFonts w:ascii="BIZ UDPゴシック" w:eastAsia="BIZ UDPゴシック" w:hAnsi="BIZ UDPゴシック" w:hint="eastAsia"/>
          <w:sz w:val="22"/>
        </w:rPr>
        <w:t>における処理区域内人口密度である</w:t>
      </w:r>
      <w:r w:rsidR="00FA52B0" w:rsidRPr="00EC4032">
        <w:rPr>
          <w:rFonts w:ascii="BIZ UDPゴシック" w:eastAsia="BIZ UDPゴシック" w:hAnsi="BIZ UDPゴシック" w:hint="eastAsia"/>
          <w:sz w:val="22"/>
        </w:rPr>
        <w:t>80</w:t>
      </w:r>
      <w:r w:rsidR="00F6086B" w:rsidRPr="00EC4032">
        <w:rPr>
          <w:rFonts w:ascii="BIZ UDPゴシック" w:eastAsia="BIZ UDPゴシック" w:hAnsi="BIZ UDPゴシック" w:hint="eastAsia"/>
          <w:sz w:val="22"/>
        </w:rPr>
        <w:t>人／ha</w:t>
      </w:r>
      <w:r w:rsidRPr="00EC4032">
        <w:rPr>
          <w:rFonts w:ascii="BIZ UDPゴシック" w:eastAsia="BIZ UDPゴシック" w:hAnsi="BIZ UDPゴシック" w:hint="eastAsia"/>
          <w:sz w:val="22"/>
        </w:rPr>
        <w:t>を整備</w:t>
      </w:r>
      <w:r w:rsidR="00F6086B" w:rsidRPr="00EC4032">
        <w:rPr>
          <w:rFonts w:ascii="BIZ UDPゴシック" w:eastAsia="BIZ UDPゴシック" w:hAnsi="BIZ UDPゴシック" w:hint="eastAsia"/>
          <w:sz w:val="22"/>
        </w:rPr>
        <w:t>面積に乗じることにより</w:t>
      </w:r>
      <w:r w:rsidRPr="00EC4032">
        <w:rPr>
          <w:rFonts w:ascii="BIZ UDPゴシック" w:eastAsia="BIZ UDPゴシック" w:hAnsi="BIZ UDPゴシック" w:hint="eastAsia"/>
          <w:sz w:val="22"/>
        </w:rPr>
        <w:t>処理</w:t>
      </w:r>
      <w:r w:rsidR="00932B9D" w:rsidRPr="00EC4032">
        <w:rPr>
          <w:rFonts w:ascii="BIZ UDPゴシック" w:eastAsia="BIZ UDPゴシック" w:hAnsi="BIZ UDPゴシック" w:hint="eastAsia"/>
          <w:sz w:val="22"/>
        </w:rPr>
        <w:t>区域内</w:t>
      </w:r>
      <w:r w:rsidRPr="00EC4032">
        <w:rPr>
          <w:rFonts w:ascii="BIZ UDPゴシック" w:eastAsia="BIZ UDPゴシック" w:hAnsi="BIZ UDPゴシック" w:hint="eastAsia"/>
          <w:sz w:val="22"/>
        </w:rPr>
        <w:t>人口増加分を算出しています。公共下水道の処理</w:t>
      </w:r>
      <w:r w:rsidR="00932B9D" w:rsidRPr="00EC4032">
        <w:rPr>
          <w:rFonts w:ascii="BIZ UDPゴシック" w:eastAsia="BIZ UDPゴシック" w:hAnsi="BIZ UDPゴシック" w:hint="eastAsia"/>
          <w:sz w:val="22"/>
        </w:rPr>
        <w:t>区域内</w:t>
      </w:r>
      <w:r w:rsidRPr="00EC4032">
        <w:rPr>
          <w:rFonts w:ascii="BIZ UDPゴシック" w:eastAsia="BIZ UDPゴシック" w:hAnsi="BIZ UDPゴシック" w:hint="eastAsia"/>
          <w:sz w:val="22"/>
        </w:rPr>
        <w:t>人口は、</w:t>
      </w:r>
      <w:r w:rsidR="00A32F0A" w:rsidRPr="00EC4032">
        <w:rPr>
          <w:rFonts w:ascii="BIZ UDPゴシック" w:eastAsia="BIZ UDPゴシック" w:hAnsi="BIZ UDPゴシック" w:hint="eastAsia"/>
          <w:sz w:val="22"/>
        </w:rPr>
        <w:t>経営戦略期間である</w:t>
      </w:r>
      <w:r w:rsidRPr="00EC4032">
        <w:rPr>
          <w:rFonts w:ascii="BIZ UDPゴシック" w:eastAsia="BIZ UDPゴシック" w:hAnsi="BIZ UDPゴシック" w:hint="eastAsia"/>
          <w:sz w:val="22"/>
        </w:rPr>
        <w:t>令和1</w:t>
      </w:r>
      <w:r w:rsidR="00FA52B0" w:rsidRPr="00EC4032">
        <w:rPr>
          <w:rFonts w:ascii="BIZ UDPゴシック" w:eastAsia="BIZ UDPゴシック" w:hAnsi="BIZ UDPゴシック" w:hint="eastAsia"/>
          <w:sz w:val="22"/>
        </w:rPr>
        <w:t>7</w:t>
      </w:r>
      <w:r w:rsidRPr="00EC4032">
        <w:rPr>
          <w:rFonts w:ascii="BIZ UDPゴシック" w:eastAsia="BIZ UDPゴシック" w:hAnsi="BIZ UDPゴシック" w:hint="eastAsia"/>
          <w:sz w:val="22"/>
        </w:rPr>
        <w:t>年</w:t>
      </w:r>
      <w:r w:rsidR="00EC4032">
        <w:rPr>
          <w:rFonts w:ascii="BIZ UDPゴシック" w:eastAsia="BIZ UDPゴシック" w:hAnsi="BIZ UDPゴシック" w:hint="eastAsia"/>
          <w:sz w:val="22"/>
        </w:rPr>
        <w:t>（2035年度）</w:t>
      </w:r>
      <w:r w:rsidRPr="00EC4032">
        <w:rPr>
          <w:rFonts w:ascii="BIZ UDPゴシック" w:eastAsia="BIZ UDPゴシック" w:hAnsi="BIZ UDPゴシック" w:hint="eastAsia"/>
          <w:sz w:val="22"/>
        </w:rPr>
        <w:t>では</w:t>
      </w:r>
      <w:r w:rsidR="00932B9D" w:rsidRPr="00EC4032">
        <w:rPr>
          <w:rFonts w:ascii="BIZ UDPゴシック" w:eastAsia="BIZ UDPゴシック" w:hAnsi="BIZ UDPゴシック" w:hint="eastAsia"/>
          <w:sz w:val="22"/>
        </w:rPr>
        <w:t>1</w:t>
      </w:r>
      <w:r w:rsidR="00FA52B0" w:rsidRPr="00EC4032">
        <w:rPr>
          <w:rFonts w:ascii="BIZ UDPゴシック" w:eastAsia="BIZ UDPゴシック" w:hAnsi="BIZ UDPゴシック" w:hint="eastAsia"/>
          <w:sz w:val="22"/>
        </w:rPr>
        <w:t>8</w:t>
      </w:r>
      <w:r w:rsidR="00EC4032">
        <w:rPr>
          <w:rFonts w:ascii="BIZ UDPゴシック" w:eastAsia="BIZ UDPゴシック" w:hAnsi="BIZ UDPゴシック" w:hint="eastAsia"/>
          <w:sz w:val="22"/>
        </w:rPr>
        <w:t>1，056</w:t>
      </w:r>
      <w:r w:rsidR="00932B9D" w:rsidRPr="00EC4032">
        <w:rPr>
          <w:rFonts w:ascii="BIZ UDPゴシック" w:eastAsia="BIZ UDPゴシック" w:hAnsi="BIZ UDPゴシック" w:hint="eastAsia"/>
          <w:sz w:val="22"/>
        </w:rPr>
        <w:t>人ですが、その後は</w:t>
      </w:r>
      <w:r w:rsidRPr="00EC4032">
        <w:rPr>
          <w:rFonts w:ascii="BIZ UDPゴシック" w:eastAsia="BIZ UDPゴシック" w:hAnsi="BIZ UDPゴシック" w:hint="eastAsia"/>
          <w:sz w:val="22"/>
        </w:rPr>
        <w:t>緩やかな減少傾向となります。</w:t>
      </w:r>
    </w:p>
    <w:p w14:paraId="6D1540F6" w14:textId="0502FF1A" w:rsidR="00D8479B" w:rsidRPr="0021410D" w:rsidRDefault="00910816" w:rsidP="00D8479B">
      <w:pPr>
        <w:jc w:val="center"/>
      </w:pPr>
      <w:r w:rsidRPr="00910816">
        <w:rPr>
          <w:noProof/>
        </w:rPr>
        <w:drawing>
          <wp:inline distT="0" distB="0" distL="0" distR="0" wp14:anchorId="5F013DDE" wp14:editId="5830D48C">
            <wp:extent cx="6120130" cy="2705735"/>
            <wp:effectExtent l="0" t="0" r="0" b="0"/>
            <wp:docPr id="1346886401" name="図 1" descr="グラフ, 散布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886401" name="図 1" descr="グラフ, 散布図&#10;&#10;AI 生成コンテンツは誤りを含む可能性があります。"/>
                    <pic:cNvPicPr/>
                  </pic:nvPicPr>
                  <pic:blipFill>
                    <a:blip r:embed="rId52"/>
                    <a:stretch>
                      <a:fillRect/>
                    </a:stretch>
                  </pic:blipFill>
                  <pic:spPr>
                    <a:xfrm>
                      <a:off x="0" y="0"/>
                      <a:ext cx="6120130" cy="2705735"/>
                    </a:xfrm>
                    <a:prstGeom prst="rect">
                      <a:avLst/>
                    </a:prstGeom>
                  </pic:spPr>
                </pic:pic>
              </a:graphicData>
            </a:graphic>
          </wp:inline>
        </w:drawing>
      </w:r>
    </w:p>
    <w:p w14:paraId="636A13E7" w14:textId="76959059" w:rsidR="0053530B" w:rsidRDefault="008D69C8" w:rsidP="004C6FD0">
      <w:pPr>
        <w:pStyle w:val="a7"/>
        <w:rPr>
          <w:rFonts w:cstheme="majorBidi"/>
          <w:b/>
          <w:bCs/>
          <w:iCs/>
        </w:rPr>
      </w:pPr>
      <w:r>
        <w:rPr>
          <w:rFonts w:hint="eastAsia"/>
        </w:rPr>
        <w:t>図</w:t>
      </w:r>
      <w:r w:rsidR="00555B0D" w:rsidRPr="00A63DBE">
        <w:t xml:space="preserve"> </w:t>
      </w:r>
      <w:r w:rsidR="00525CAC">
        <w:fldChar w:fldCharType="begin"/>
      </w:r>
      <w:r w:rsidR="00525CAC">
        <w:instrText xml:space="preserve"> STYLEREF 1 \s </w:instrText>
      </w:r>
      <w:r w:rsidR="00525CAC">
        <w:fldChar w:fldCharType="separate"/>
      </w:r>
      <w:r w:rsidR="00C40C59">
        <w:t>2</w:t>
      </w:r>
      <w:r w:rsidR="00525CAC">
        <w:fldChar w:fldCharType="end"/>
      </w:r>
      <w:r w:rsidR="00525CAC">
        <w:noBreakHyphen/>
      </w:r>
      <w:r w:rsidR="00525CAC">
        <w:fldChar w:fldCharType="begin"/>
      </w:r>
      <w:r w:rsidR="00525CAC">
        <w:instrText xml:space="preserve"> SEQ 図 \* ARABIC \s 1 </w:instrText>
      </w:r>
      <w:r w:rsidR="00525CAC">
        <w:fldChar w:fldCharType="separate"/>
      </w:r>
      <w:r w:rsidR="00C40C59">
        <w:t>2</w:t>
      </w:r>
      <w:r w:rsidR="00525CAC">
        <w:fldChar w:fldCharType="end"/>
      </w:r>
      <w:r w:rsidR="00555B0D" w:rsidRPr="00A63DBE">
        <w:rPr>
          <w:rFonts w:hint="eastAsia"/>
        </w:rPr>
        <w:t xml:space="preserve">　</w:t>
      </w:r>
      <w:r w:rsidR="00555B0D">
        <w:rPr>
          <w:rFonts w:hint="eastAsia"/>
        </w:rPr>
        <w:t>処理</w:t>
      </w:r>
      <w:r w:rsidR="00932B9D">
        <w:rPr>
          <w:rFonts w:hint="eastAsia"/>
        </w:rPr>
        <w:t>区域内</w:t>
      </w:r>
      <w:r w:rsidR="00555B0D">
        <w:rPr>
          <w:rFonts w:hint="eastAsia"/>
        </w:rPr>
        <w:t>人口の推計</w:t>
      </w:r>
    </w:p>
    <w:p w14:paraId="778A6C8A" w14:textId="7196600F" w:rsidR="00555B0D" w:rsidRPr="00F32F9C" w:rsidRDefault="00EC4032" w:rsidP="00814A34">
      <w:pPr>
        <w:pStyle w:val="30"/>
      </w:pPr>
      <w:r>
        <w:rPr>
          <w:rFonts w:hint="eastAsia"/>
        </w:rPr>
        <w:t xml:space="preserve">　</w:t>
      </w:r>
      <w:bookmarkStart w:id="113" w:name="_Toc218862512"/>
      <w:r w:rsidR="00555B0D" w:rsidRPr="00F32F9C">
        <w:rPr>
          <w:rFonts w:hint="eastAsia"/>
        </w:rPr>
        <w:t>水洗化人口</w:t>
      </w:r>
      <w:bookmarkEnd w:id="113"/>
    </w:p>
    <w:p w14:paraId="1472F25B" w14:textId="0D50D8B5" w:rsidR="00627B28" w:rsidRPr="00EC4032" w:rsidRDefault="00627B28" w:rsidP="00627B28">
      <w:pPr>
        <w:ind w:firstLineChars="100" w:firstLine="220"/>
        <w:rPr>
          <w:rFonts w:ascii="BIZ UDPゴシック" w:eastAsia="BIZ UDPゴシック" w:hAnsi="BIZ UDPゴシック"/>
          <w:sz w:val="22"/>
        </w:rPr>
      </w:pPr>
      <w:r w:rsidRPr="00EC4032">
        <w:rPr>
          <w:rFonts w:ascii="BIZ UDPゴシック" w:eastAsia="BIZ UDPゴシック" w:hAnsi="BIZ UDPゴシック" w:hint="eastAsia"/>
          <w:sz w:val="22"/>
        </w:rPr>
        <w:t>水洗化人口の推計値は、</w:t>
      </w:r>
      <w:r w:rsidR="00C6713D" w:rsidRPr="00EC4032">
        <w:rPr>
          <w:rFonts w:ascii="BIZ UDPゴシック" w:eastAsia="BIZ UDPゴシック" w:hAnsi="BIZ UDPゴシック" w:hint="eastAsia"/>
          <w:color w:val="auto"/>
          <w:sz w:val="22"/>
        </w:rPr>
        <w:t>令和６</w:t>
      </w:r>
      <w:r w:rsidR="00932B9D" w:rsidRPr="00EC4032">
        <w:rPr>
          <w:rFonts w:ascii="BIZ UDPゴシック" w:eastAsia="BIZ UDPゴシック" w:hAnsi="BIZ UDPゴシック" w:hint="eastAsia"/>
          <w:color w:val="auto"/>
          <w:sz w:val="22"/>
        </w:rPr>
        <w:t>年度</w:t>
      </w:r>
      <w:r w:rsidR="00EC4032">
        <w:rPr>
          <w:rFonts w:ascii="BIZ UDPゴシック" w:eastAsia="BIZ UDPゴシック" w:hAnsi="BIZ UDPゴシック" w:hint="eastAsia"/>
          <w:color w:val="auto"/>
          <w:sz w:val="22"/>
        </w:rPr>
        <w:t>（2024年度）</w:t>
      </w:r>
      <w:r w:rsidRPr="00EC4032">
        <w:rPr>
          <w:rFonts w:ascii="BIZ UDPゴシック" w:eastAsia="BIZ UDPゴシック" w:hAnsi="BIZ UDPゴシック" w:hint="eastAsia"/>
          <w:color w:val="auto"/>
          <w:sz w:val="22"/>
        </w:rPr>
        <w:t>末</w:t>
      </w:r>
      <w:r w:rsidRPr="00EC4032">
        <w:rPr>
          <w:rFonts w:ascii="BIZ UDPゴシック" w:eastAsia="BIZ UDPゴシック" w:hAnsi="BIZ UDPゴシック" w:hint="eastAsia"/>
          <w:sz w:val="22"/>
        </w:rPr>
        <w:t>の実績値から公共下水道</w:t>
      </w:r>
      <w:r w:rsidR="00932B9D" w:rsidRPr="00EC4032">
        <w:rPr>
          <w:rFonts w:ascii="BIZ UDPゴシック" w:eastAsia="BIZ UDPゴシック" w:hAnsi="BIZ UDPゴシック" w:hint="eastAsia"/>
          <w:sz w:val="22"/>
        </w:rPr>
        <w:t>の</w:t>
      </w:r>
      <w:r w:rsidRPr="00EC4032">
        <w:rPr>
          <w:rFonts w:ascii="BIZ UDPゴシック" w:eastAsia="BIZ UDPゴシック" w:hAnsi="BIZ UDPゴシック" w:hint="eastAsia"/>
          <w:sz w:val="22"/>
        </w:rPr>
        <w:t>水洗化率を計算（水洗化人口÷処理区域内人口）し、この水洗化率を処理</w:t>
      </w:r>
      <w:r w:rsidR="00932B9D" w:rsidRPr="00EC4032">
        <w:rPr>
          <w:rFonts w:ascii="BIZ UDPゴシック" w:eastAsia="BIZ UDPゴシック" w:hAnsi="BIZ UDPゴシック" w:hint="eastAsia"/>
          <w:sz w:val="22"/>
        </w:rPr>
        <w:t>人</w:t>
      </w:r>
      <w:r w:rsidRPr="00EC4032">
        <w:rPr>
          <w:rFonts w:ascii="BIZ UDPゴシック" w:eastAsia="BIZ UDPゴシック" w:hAnsi="BIZ UDPゴシック" w:hint="eastAsia"/>
          <w:sz w:val="22"/>
        </w:rPr>
        <w:t>口</w:t>
      </w:r>
      <w:r w:rsidR="00932B9D" w:rsidRPr="00EC4032">
        <w:rPr>
          <w:rFonts w:ascii="BIZ UDPゴシック" w:eastAsia="BIZ UDPゴシック" w:hAnsi="BIZ UDPゴシック" w:hint="eastAsia"/>
          <w:sz w:val="22"/>
        </w:rPr>
        <w:t>推計値</w:t>
      </w:r>
      <w:r w:rsidRPr="00EC4032">
        <w:rPr>
          <w:rFonts w:ascii="BIZ UDPゴシック" w:eastAsia="BIZ UDPゴシック" w:hAnsi="BIZ UDPゴシック" w:hint="eastAsia"/>
          <w:sz w:val="22"/>
        </w:rPr>
        <w:t>に乗じることにより推計します。水洗化率は、</w:t>
      </w:r>
      <w:r w:rsidR="00FA52B0" w:rsidRPr="00EC4032">
        <w:rPr>
          <w:rFonts w:ascii="BIZ UDPゴシック" w:eastAsia="BIZ UDPゴシック" w:hAnsi="BIZ UDPゴシック" w:hint="eastAsia"/>
          <w:sz w:val="22"/>
        </w:rPr>
        <w:t>令和</w:t>
      </w:r>
      <w:r w:rsidR="00665938" w:rsidRPr="00EC4032">
        <w:rPr>
          <w:rFonts w:ascii="BIZ UDPゴシック" w:eastAsia="BIZ UDPゴシック" w:hAnsi="BIZ UDPゴシック" w:hint="eastAsia"/>
          <w:sz w:val="22"/>
        </w:rPr>
        <w:t>６</w:t>
      </w:r>
      <w:r w:rsidR="00932B9D" w:rsidRPr="00EC4032">
        <w:rPr>
          <w:rFonts w:ascii="BIZ UDPゴシック" w:eastAsia="BIZ UDPゴシック" w:hAnsi="BIZ UDPゴシック" w:hint="eastAsia"/>
          <w:sz w:val="22"/>
        </w:rPr>
        <w:t>年度</w:t>
      </w:r>
      <w:r w:rsidR="00EC4032">
        <w:rPr>
          <w:rFonts w:ascii="BIZ UDPゴシック" w:eastAsia="BIZ UDPゴシック" w:hAnsi="BIZ UDPゴシック" w:hint="eastAsia"/>
          <w:sz w:val="22"/>
        </w:rPr>
        <w:t>（2024年度）</w:t>
      </w:r>
      <w:r w:rsidRPr="00EC4032">
        <w:rPr>
          <w:rFonts w:ascii="BIZ UDPゴシック" w:eastAsia="BIZ UDPゴシック" w:hAnsi="BIZ UDPゴシック" w:hint="eastAsia"/>
          <w:sz w:val="22"/>
        </w:rPr>
        <w:t>の実績値を各年度にスライドさせて使用し、将来向上することは見込んでいません。公共下水道の水洗化人口は、</w:t>
      </w:r>
      <w:r w:rsidR="00932B9D" w:rsidRPr="00EC4032">
        <w:rPr>
          <w:rFonts w:ascii="BIZ UDPゴシック" w:eastAsia="BIZ UDPゴシック" w:hAnsi="BIZ UDPゴシック" w:hint="eastAsia"/>
          <w:sz w:val="22"/>
        </w:rPr>
        <w:t>経営戦略期間である令和1</w:t>
      </w:r>
      <w:r w:rsidR="00FA52B0" w:rsidRPr="00EC4032">
        <w:rPr>
          <w:rFonts w:ascii="BIZ UDPゴシック" w:eastAsia="BIZ UDPゴシック" w:hAnsi="BIZ UDPゴシック" w:hint="eastAsia"/>
          <w:sz w:val="22"/>
        </w:rPr>
        <w:t>7</w:t>
      </w:r>
      <w:r w:rsidR="00932B9D" w:rsidRPr="00EC4032">
        <w:rPr>
          <w:rFonts w:ascii="BIZ UDPゴシック" w:eastAsia="BIZ UDPゴシック" w:hAnsi="BIZ UDPゴシック" w:hint="eastAsia"/>
          <w:sz w:val="22"/>
        </w:rPr>
        <w:t>年</w:t>
      </w:r>
      <w:r w:rsidR="00EC4032">
        <w:rPr>
          <w:rFonts w:ascii="BIZ UDPゴシック" w:eastAsia="BIZ UDPゴシック" w:hAnsi="BIZ UDPゴシック" w:hint="eastAsia"/>
          <w:sz w:val="22"/>
        </w:rPr>
        <w:t>（2035年度）</w:t>
      </w:r>
      <w:r w:rsidR="00932B9D" w:rsidRPr="00EC4032">
        <w:rPr>
          <w:rFonts w:ascii="BIZ UDPゴシック" w:eastAsia="BIZ UDPゴシック" w:hAnsi="BIZ UDPゴシック" w:hint="eastAsia"/>
          <w:sz w:val="22"/>
        </w:rPr>
        <w:t>では</w:t>
      </w:r>
      <w:r w:rsidR="00932B9D" w:rsidRPr="00EC4032">
        <w:rPr>
          <w:rFonts w:ascii="BIZ UDPゴシック" w:eastAsia="BIZ UDPゴシック" w:hAnsi="BIZ UDPゴシック" w:hint="eastAsia"/>
          <w:color w:val="auto"/>
          <w:sz w:val="22"/>
        </w:rPr>
        <w:t>17</w:t>
      </w:r>
      <w:r w:rsidR="00FA52B0" w:rsidRPr="00EC4032">
        <w:rPr>
          <w:rFonts w:ascii="BIZ UDPゴシック" w:eastAsia="BIZ UDPゴシック" w:hAnsi="BIZ UDPゴシック" w:hint="eastAsia"/>
          <w:color w:val="auto"/>
          <w:sz w:val="22"/>
        </w:rPr>
        <w:t>7,</w:t>
      </w:r>
      <w:r w:rsidR="00232491" w:rsidRPr="00EC4032">
        <w:rPr>
          <w:rFonts w:ascii="BIZ UDPゴシック" w:eastAsia="BIZ UDPゴシック" w:hAnsi="BIZ UDPゴシック" w:hint="eastAsia"/>
          <w:color w:val="auto"/>
          <w:sz w:val="22"/>
        </w:rPr>
        <w:t>453</w:t>
      </w:r>
      <w:r w:rsidR="00932B9D" w:rsidRPr="00EC4032">
        <w:rPr>
          <w:rFonts w:ascii="BIZ UDPゴシック" w:eastAsia="BIZ UDPゴシック" w:hAnsi="BIZ UDPゴシック" w:hint="eastAsia"/>
          <w:color w:val="auto"/>
          <w:sz w:val="22"/>
        </w:rPr>
        <w:t>人</w:t>
      </w:r>
      <w:r w:rsidR="00932B9D" w:rsidRPr="00EC4032">
        <w:rPr>
          <w:rFonts w:ascii="BIZ UDPゴシック" w:eastAsia="BIZ UDPゴシック" w:hAnsi="BIZ UDPゴシック" w:hint="eastAsia"/>
          <w:sz w:val="22"/>
        </w:rPr>
        <w:t>ですが、その後は緩やかな減少傾向となります。</w:t>
      </w:r>
    </w:p>
    <w:p w14:paraId="18C8493B" w14:textId="26911FD3" w:rsidR="00627B28" w:rsidRDefault="00910816" w:rsidP="00627B28">
      <w:r w:rsidRPr="00910816">
        <w:rPr>
          <w:noProof/>
        </w:rPr>
        <w:drawing>
          <wp:inline distT="0" distB="0" distL="0" distR="0" wp14:anchorId="287EB2E0" wp14:editId="7365DDFA">
            <wp:extent cx="6120130" cy="2705735"/>
            <wp:effectExtent l="0" t="0" r="0" b="0"/>
            <wp:docPr id="135226100" name="図 1" descr="グラフ, 散布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26100" name="図 1" descr="グラフ, 散布図&#10;&#10;AI 生成コンテンツは誤りを含む可能性があります。"/>
                    <pic:cNvPicPr/>
                  </pic:nvPicPr>
                  <pic:blipFill>
                    <a:blip r:embed="rId53"/>
                    <a:stretch>
                      <a:fillRect/>
                    </a:stretch>
                  </pic:blipFill>
                  <pic:spPr>
                    <a:xfrm>
                      <a:off x="0" y="0"/>
                      <a:ext cx="6120130" cy="2705735"/>
                    </a:xfrm>
                    <a:prstGeom prst="rect">
                      <a:avLst/>
                    </a:prstGeom>
                  </pic:spPr>
                </pic:pic>
              </a:graphicData>
            </a:graphic>
          </wp:inline>
        </w:drawing>
      </w:r>
    </w:p>
    <w:p w14:paraId="56AE0A70" w14:textId="54F558A3" w:rsidR="005C1848" w:rsidRDefault="008D69C8" w:rsidP="004C6FD0">
      <w:pPr>
        <w:pStyle w:val="a7"/>
      </w:pPr>
      <w:r>
        <w:rPr>
          <w:rFonts w:hint="eastAsia"/>
        </w:rPr>
        <w:t>図</w:t>
      </w:r>
      <w:r w:rsidR="00555B0D" w:rsidRPr="00F32F9C">
        <w:t xml:space="preserve"> </w:t>
      </w:r>
      <w:r w:rsidR="00525CAC">
        <w:fldChar w:fldCharType="begin"/>
      </w:r>
      <w:r w:rsidR="00525CAC">
        <w:instrText xml:space="preserve"> STYLEREF 1 \s </w:instrText>
      </w:r>
      <w:r w:rsidR="00525CAC">
        <w:fldChar w:fldCharType="separate"/>
      </w:r>
      <w:r w:rsidR="00C40C59">
        <w:t>2</w:t>
      </w:r>
      <w:r w:rsidR="00525CAC">
        <w:fldChar w:fldCharType="end"/>
      </w:r>
      <w:r w:rsidR="00525CAC">
        <w:noBreakHyphen/>
      </w:r>
      <w:r w:rsidR="00525CAC">
        <w:fldChar w:fldCharType="begin"/>
      </w:r>
      <w:r w:rsidR="00525CAC">
        <w:instrText xml:space="preserve"> SEQ 図 \* ARABIC \s 1 </w:instrText>
      </w:r>
      <w:r w:rsidR="00525CAC">
        <w:fldChar w:fldCharType="separate"/>
      </w:r>
      <w:r w:rsidR="00C40C59">
        <w:t>3</w:t>
      </w:r>
      <w:r w:rsidR="00525CAC">
        <w:fldChar w:fldCharType="end"/>
      </w:r>
      <w:r w:rsidR="00555B0D" w:rsidRPr="00F32F9C">
        <w:rPr>
          <w:rFonts w:hint="eastAsia"/>
        </w:rPr>
        <w:t xml:space="preserve">　水洗化人口の推計</w:t>
      </w:r>
    </w:p>
    <w:p w14:paraId="6000DDCC" w14:textId="77777777" w:rsidR="00555B0D" w:rsidRPr="00EC4032" w:rsidRDefault="00555B0D" w:rsidP="00EC4032">
      <w:pPr>
        <w:pStyle w:val="2"/>
      </w:pPr>
      <w:bookmarkStart w:id="114" w:name="_Toc218862513"/>
      <w:r w:rsidRPr="00EC4032">
        <w:rPr>
          <w:rFonts w:hint="eastAsia"/>
        </w:rPr>
        <w:lastRenderedPageBreak/>
        <w:t>有収水量</w:t>
      </w:r>
      <w:bookmarkEnd w:id="114"/>
    </w:p>
    <w:p w14:paraId="1C49B45A" w14:textId="02DACB8D" w:rsidR="00D519D9" w:rsidRPr="00EC4032" w:rsidRDefault="00627B28" w:rsidP="00627B28">
      <w:pPr>
        <w:ind w:firstLineChars="100" w:firstLine="220"/>
        <w:rPr>
          <w:rFonts w:ascii="BIZ UDPゴシック" w:eastAsia="BIZ UDPゴシック" w:hAnsi="BIZ UDPゴシック"/>
          <w:sz w:val="22"/>
        </w:rPr>
      </w:pPr>
      <w:r w:rsidRPr="00EC4032">
        <w:rPr>
          <w:rFonts w:ascii="BIZ UDPゴシック" w:eastAsia="BIZ UDPゴシック" w:hAnsi="BIZ UDPゴシック" w:hint="eastAsia"/>
          <w:sz w:val="22"/>
        </w:rPr>
        <w:t>有収水量の推計値は、</w:t>
      </w:r>
      <w:r w:rsidR="00E6797B" w:rsidRPr="00EC4032">
        <w:rPr>
          <w:rFonts w:ascii="BIZ UDPゴシック" w:eastAsia="BIZ UDPゴシック" w:hAnsi="BIZ UDPゴシック" w:hint="eastAsia"/>
          <w:sz w:val="22"/>
        </w:rPr>
        <w:t>令和</w:t>
      </w:r>
      <w:r w:rsidR="00665938" w:rsidRPr="00EC4032">
        <w:rPr>
          <w:rFonts w:ascii="BIZ UDPゴシック" w:eastAsia="BIZ UDPゴシック" w:hAnsi="BIZ UDPゴシック" w:hint="eastAsia"/>
          <w:sz w:val="22"/>
        </w:rPr>
        <w:t>６</w:t>
      </w:r>
      <w:r w:rsidR="00932B9D" w:rsidRPr="00EC4032">
        <w:rPr>
          <w:rFonts w:ascii="BIZ UDPゴシック" w:eastAsia="BIZ UDPゴシック" w:hAnsi="BIZ UDPゴシック" w:hint="eastAsia"/>
          <w:sz w:val="22"/>
        </w:rPr>
        <w:t>年度</w:t>
      </w:r>
      <w:r w:rsidR="00EC4032">
        <w:rPr>
          <w:rFonts w:ascii="BIZ UDPゴシック" w:eastAsia="BIZ UDPゴシック" w:hAnsi="BIZ UDPゴシック" w:hint="eastAsia"/>
          <w:sz w:val="22"/>
        </w:rPr>
        <w:t>（2024年度）</w:t>
      </w:r>
      <w:r w:rsidRPr="00EC4032">
        <w:rPr>
          <w:rFonts w:ascii="BIZ UDPゴシック" w:eastAsia="BIZ UDPゴシック" w:hAnsi="BIZ UDPゴシック" w:hint="eastAsia"/>
          <w:sz w:val="22"/>
        </w:rPr>
        <w:t>における有収水量と水洗化人口の実績値より算定した有収水量原単位（有収水量原単位（㎥</w:t>
      </w:r>
      <w:r w:rsidRPr="00EC4032">
        <w:rPr>
          <w:rFonts w:ascii="BIZ UDPゴシック" w:eastAsia="BIZ UDPゴシック" w:hAnsi="BIZ UDPゴシック"/>
          <w:sz w:val="22"/>
        </w:rPr>
        <w:t>/</w:t>
      </w:r>
      <w:r w:rsidRPr="00EC4032">
        <w:rPr>
          <w:rFonts w:ascii="BIZ UDPゴシック" w:eastAsia="BIZ UDPゴシック" w:hAnsi="BIZ UDPゴシック" w:hint="eastAsia"/>
          <w:sz w:val="22"/>
        </w:rPr>
        <w:t>人）＝有収水量（㎥）÷水洗化人口（人））に将来の水洗化人口推計値を乗じることで算出しています。公共下水道の有収水量は、</w:t>
      </w:r>
      <w:r w:rsidR="00D519D9" w:rsidRPr="00EC4032">
        <w:rPr>
          <w:rFonts w:ascii="BIZ UDPゴシック" w:eastAsia="BIZ UDPゴシック" w:hAnsi="BIZ UDPゴシック" w:hint="eastAsia"/>
          <w:sz w:val="22"/>
        </w:rPr>
        <w:t>経営戦略期間である令和1</w:t>
      </w:r>
      <w:r w:rsidR="00E6797B" w:rsidRPr="00EC4032">
        <w:rPr>
          <w:rFonts w:ascii="BIZ UDPゴシック" w:eastAsia="BIZ UDPゴシック" w:hAnsi="BIZ UDPゴシック" w:hint="eastAsia"/>
          <w:sz w:val="22"/>
        </w:rPr>
        <w:t>7</w:t>
      </w:r>
      <w:r w:rsidR="00D519D9" w:rsidRPr="00EC4032">
        <w:rPr>
          <w:rFonts w:ascii="BIZ UDPゴシック" w:eastAsia="BIZ UDPゴシック" w:hAnsi="BIZ UDPゴシック" w:hint="eastAsia"/>
          <w:sz w:val="22"/>
        </w:rPr>
        <w:t>年</w:t>
      </w:r>
      <w:r w:rsidR="00EC4032">
        <w:rPr>
          <w:rFonts w:ascii="BIZ UDPゴシック" w:eastAsia="BIZ UDPゴシック" w:hAnsi="BIZ UDPゴシック" w:hint="eastAsia"/>
          <w:sz w:val="22"/>
        </w:rPr>
        <w:t>度（２０３５年度）</w:t>
      </w:r>
      <w:r w:rsidR="00D519D9" w:rsidRPr="00EC4032">
        <w:rPr>
          <w:rFonts w:ascii="BIZ UDPゴシック" w:eastAsia="BIZ UDPゴシック" w:hAnsi="BIZ UDPゴシック" w:hint="eastAsia"/>
          <w:sz w:val="22"/>
        </w:rPr>
        <w:t>では</w:t>
      </w:r>
      <w:r w:rsidR="00D519D9" w:rsidRPr="00EC4032">
        <w:rPr>
          <w:rFonts w:ascii="BIZ UDPゴシック" w:eastAsia="BIZ UDPゴシック" w:hAnsi="BIZ UDPゴシック" w:hint="eastAsia"/>
          <w:color w:val="auto"/>
          <w:sz w:val="22"/>
        </w:rPr>
        <w:t>1</w:t>
      </w:r>
      <w:r w:rsidR="00B4267F" w:rsidRPr="00EC4032">
        <w:rPr>
          <w:rFonts w:ascii="BIZ UDPゴシック" w:eastAsia="BIZ UDPゴシック" w:hAnsi="BIZ UDPゴシック" w:hint="eastAsia"/>
          <w:color w:val="auto"/>
          <w:sz w:val="22"/>
        </w:rPr>
        <w:t>7,</w:t>
      </w:r>
      <w:r w:rsidR="00232491" w:rsidRPr="00EC4032">
        <w:rPr>
          <w:rFonts w:ascii="BIZ UDPゴシック" w:eastAsia="BIZ UDPゴシック" w:hAnsi="BIZ UDPゴシック" w:hint="eastAsia"/>
          <w:color w:val="auto"/>
          <w:sz w:val="22"/>
        </w:rPr>
        <w:t>354,903</w:t>
      </w:r>
      <w:r w:rsidR="00D519D9" w:rsidRPr="00EC4032">
        <w:rPr>
          <w:rFonts w:ascii="BIZ UDPゴシック" w:eastAsia="BIZ UDPゴシック" w:hAnsi="BIZ UDPゴシック" w:hint="eastAsia"/>
          <w:color w:val="auto"/>
          <w:sz w:val="22"/>
        </w:rPr>
        <w:t>㎥で</w:t>
      </w:r>
      <w:r w:rsidR="00D519D9" w:rsidRPr="00EC4032">
        <w:rPr>
          <w:rFonts w:ascii="BIZ UDPゴシック" w:eastAsia="BIZ UDPゴシック" w:hAnsi="BIZ UDPゴシック" w:hint="eastAsia"/>
          <w:sz w:val="22"/>
        </w:rPr>
        <w:t>すが、その後は緩やかな減少傾向となります。</w:t>
      </w:r>
    </w:p>
    <w:p w14:paraId="5298A0FC" w14:textId="01CA9161" w:rsidR="00FC699F" w:rsidRDefault="00910816" w:rsidP="00AB4D13">
      <w:pPr>
        <w:jc w:val="center"/>
      </w:pPr>
      <w:r w:rsidRPr="00910816">
        <w:rPr>
          <w:noProof/>
        </w:rPr>
        <w:drawing>
          <wp:inline distT="0" distB="0" distL="0" distR="0" wp14:anchorId="5337E85D" wp14:editId="1F76CEE2">
            <wp:extent cx="5819775" cy="2576570"/>
            <wp:effectExtent l="0" t="0" r="0" b="0"/>
            <wp:docPr id="265076177" name="図 1" descr="グラフィカル ユーザー インターフェイス&#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76177" name="図 1" descr="グラフィカル ユーザー インターフェイス&#10;&#10;AI 生成コンテンツは誤りを含む可能性があります。"/>
                    <pic:cNvPicPr/>
                  </pic:nvPicPr>
                  <pic:blipFill>
                    <a:blip r:embed="rId54"/>
                    <a:stretch>
                      <a:fillRect/>
                    </a:stretch>
                  </pic:blipFill>
                  <pic:spPr>
                    <a:xfrm>
                      <a:off x="0" y="0"/>
                      <a:ext cx="5835410" cy="2583492"/>
                    </a:xfrm>
                    <a:prstGeom prst="rect">
                      <a:avLst/>
                    </a:prstGeom>
                  </pic:spPr>
                </pic:pic>
              </a:graphicData>
            </a:graphic>
          </wp:inline>
        </w:drawing>
      </w:r>
    </w:p>
    <w:p w14:paraId="4464B78B" w14:textId="00E95965" w:rsidR="00AB4D13" w:rsidRDefault="008D69C8" w:rsidP="004C6FD0">
      <w:pPr>
        <w:pStyle w:val="a7"/>
      </w:pPr>
      <w:r>
        <w:rPr>
          <w:rFonts w:hint="eastAsia"/>
        </w:rPr>
        <w:t>図</w:t>
      </w:r>
      <w:r w:rsidR="00555B0D" w:rsidRPr="00F32F9C">
        <w:t xml:space="preserve"> </w:t>
      </w:r>
      <w:r w:rsidR="00525CAC">
        <w:fldChar w:fldCharType="begin"/>
      </w:r>
      <w:r w:rsidR="00525CAC">
        <w:instrText xml:space="preserve"> STYLEREF 1 \s </w:instrText>
      </w:r>
      <w:r w:rsidR="00525CAC">
        <w:fldChar w:fldCharType="separate"/>
      </w:r>
      <w:r w:rsidR="00C40C59">
        <w:t>2</w:t>
      </w:r>
      <w:r w:rsidR="00525CAC">
        <w:fldChar w:fldCharType="end"/>
      </w:r>
      <w:r w:rsidR="00525CAC">
        <w:noBreakHyphen/>
      </w:r>
      <w:r w:rsidR="00525CAC">
        <w:fldChar w:fldCharType="begin"/>
      </w:r>
      <w:r w:rsidR="00525CAC">
        <w:instrText xml:space="preserve"> SEQ 図 \* ARABIC \s 1 </w:instrText>
      </w:r>
      <w:r w:rsidR="00525CAC">
        <w:fldChar w:fldCharType="separate"/>
      </w:r>
      <w:r w:rsidR="00C40C59">
        <w:t>4</w:t>
      </w:r>
      <w:r w:rsidR="00525CAC">
        <w:fldChar w:fldCharType="end"/>
      </w:r>
      <w:r w:rsidR="00555B0D" w:rsidRPr="00F32F9C">
        <w:rPr>
          <w:rFonts w:hint="eastAsia"/>
        </w:rPr>
        <w:t xml:space="preserve">　有収水量の推計</w:t>
      </w:r>
    </w:p>
    <w:p w14:paraId="541F810C" w14:textId="77777777" w:rsidR="0095192B" w:rsidRPr="0095192B" w:rsidRDefault="0095192B" w:rsidP="0095192B"/>
    <w:p w14:paraId="66E21AB9" w14:textId="77777777" w:rsidR="00555B0D" w:rsidRPr="00F32F9C" w:rsidRDefault="00555B0D" w:rsidP="00EC4032">
      <w:pPr>
        <w:pStyle w:val="2"/>
      </w:pPr>
      <w:bookmarkStart w:id="115" w:name="_Toc218862514"/>
      <w:r w:rsidRPr="00F32F9C">
        <w:rPr>
          <w:rFonts w:hint="eastAsia"/>
        </w:rPr>
        <w:t>使用料</w:t>
      </w:r>
      <w:r w:rsidR="007030FC">
        <w:rPr>
          <w:rFonts w:hint="eastAsia"/>
        </w:rPr>
        <w:t>収入の見通し</w:t>
      </w:r>
      <w:bookmarkEnd w:id="115"/>
    </w:p>
    <w:p w14:paraId="0B281323" w14:textId="35C8255C" w:rsidR="00BC5B7D" w:rsidRPr="00EC4032" w:rsidRDefault="00627B28" w:rsidP="00183AE4">
      <w:pPr>
        <w:ind w:firstLineChars="100" w:firstLine="220"/>
        <w:rPr>
          <w:rFonts w:ascii="BIZ UDPゴシック" w:eastAsia="BIZ UDPゴシック" w:hAnsi="BIZ UDPゴシック"/>
          <w:sz w:val="22"/>
        </w:rPr>
      </w:pPr>
      <w:r w:rsidRPr="00EC4032">
        <w:rPr>
          <w:rFonts w:ascii="BIZ UDPゴシック" w:eastAsia="BIZ UDPゴシック" w:hAnsi="BIZ UDPゴシック" w:hint="eastAsia"/>
          <w:sz w:val="22"/>
        </w:rPr>
        <w:t>使用料は、</w:t>
      </w:r>
      <w:r w:rsidR="0063613B" w:rsidRPr="00EC4032">
        <w:rPr>
          <w:rFonts w:ascii="BIZ UDPゴシック" w:eastAsia="BIZ UDPゴシック" w:hAnsi="BIZ UDPゴシック" w:hint="eastAsia"/>
          <w:sz w:val="22"/>
        </w:rPr>
        <w:t>令和</w:t>
      </w:r>
      <w:r w:rsidR="00665938" w:rsidRPr="00EC4032">
        <w:rPr>
          <w:rFonts w:ascii="BIZ UDPゴシック" w:eastAsia="BIZ UDPゴシック" w:hAnsi="BIZ UDPゴシック" w:hint="eastAsia"/>
          <w:sz w:val="22"/>
        </w:rPr>
        <w:t>６</w:t>
      </w:r>
      <w:r w:rsidR="00D519D9" w:rsidRPr="00EC4032">
        <w:rPr>
          <w:rFonts w:ascii="BIZ UDPゴシック" w:eastAsia="BIZ UDPゴシック" w:hAnsi="BIZ UDPゴシック" w:hint="eastAsia"/>
          <w:sz w:val="22"/>
        </w:rPr>
        <w:t>年度</w:t>
      </w:r>
      <w:r w:rsidR="00EC4032">
        <w:rPr>
          <w:rFonts w:ascii="BIZ UDPゴシック" w:eastAsia="BIZ UDPゴシック" w:hAnsi="BIZ UDPゴシック" w:hint="eastAsia"/>
          <w:sz w:val="22"/>
        </w:rPr>
        <w:t>（２０２４年度）</w:t>
      </w:r>
      <w:r w:rsidRPr="00EC4032">
        <w:rPr>
          <w:rFonts w:ascii="BIZ UDPゴシック" w:eastAsia="BIZ UDPゴシック" w:hAnsi="BIZ UDPゴシック" w:hint="eastAsia"/>
          <w:sz w:val="22"/>
        </w:rPr>
        <w:t>の使用料単価実績値を用いて推計しています。使用料単価は、</w:t>
      </w:r>
      <w:r w:rsidR="0042511D" w:rsidRPr="00EC4032">
        <w:rPr>
          <w:rFonts w:ascii="BIZ UDPゴシック" w:eastAsia="BIZ UDPゴシック" w:hAnsi="BIZ UDPゴシック" w:hint="eastAsia"/>
          <w:sz w:val="22"/>
        </w:rPr>
        <w:t>1</w:t>
      </w:r>
      <w:r w:rsidR="0063613B" w:rsidRPr="00EC4032">
        <w:rPr>
          <w:rFonts w:ascii="BIZ UDPゴシック" w:eastAsia="BIZ UDPゴシック" w:hAnsi="BIZ UDPゴシック" w:hint="eastAsia"/>
          <w:sz w:val="22"/>
        </w:rPr>
        <w:t>17.8</w:t>
      </w:r>
      <w:r w:rsidRPr="00EC4032">
        <w:rPr>
          <w:rFonts w:ascii="BIZ UDPゴシック" w:eastAsia="BIZ UDPゴシック" w:hAnsi="BIZ UDPゴシック" w:hint="eastAsia"/>
          <w:sz w:val="22"/>
        </w:rPr>
        <w:t>円</w:t>
      </w:r>
      <w:r w:rsidRPr="00EC4032">
        <w:rPr>
          <w:rFonts w:ascii="BIZ UDPゴシック" w:eastAsia="BIZ UDPゴシック" w:hAnsi="BIZ UDPゴシック"/>
          <w:sz w:val="22"/>
        </w:rPr>
        <w:t>/</w:t>
      </w:r>
      <w:r w:rsidRPr="00EC4032">
        <w:rPr>
          <w:rFonts w:ascii="BIZ UDPゴシック" w:eastAsia="BIZ UDPゴシック" w:hAnsi="BIZ UDPゴシック" w:hint="eastAsia"/>
          <w:sz w:val="22"/>
        </w:rPr>
        <w:t>㎥</w:t>
      </w:r>
      <w:r w:rsidR="0042511D" w:rsidRPr="00EC4032">
        <w:rPr>
          <w:rFonts w:ascii="BIZ UDPゴシック" w:eastAsia="BIZ UDPゴシック" w:hAnsi="BIZ UDPゴシック" w:hint="eastAsia"/>
          <w:sz w:val="22"/>
        </w:rPr>
        <w:t>（税抜き）</w:t>
      </w:r>
      <w:r w:rsidRPr="00EC4032">
        <w:rPr>
          <w:rFonts w:ascii="BIZ UDPゴシック" w:eastAsia="BIZ UDPゴシック" w:hAnsi="BIZ UDPゴシック" w:hint="eastAsia"/>
          <w:sz w:val="22"/>
        </w:rPr>
        <w:t>です。下水道使用料</w:t>
      </w:r>
      <w:r w:rsidR="00D519D9" w:rsidRPr="00EC4032">
        <w:rPr>
          <w:rFonts w:ascii="BIZ UDPゴシック" w:eastAsia="BIZ UDPゴシック" w:hAnsi="BIZ UDPゴシック" w:hint="eastAsia"/>
          <w:sz w:val="22"/>
        </w:rPr>
        <w:t>収入</w:t>
      </w:r>
      <w:r w:rsidRPr="00EC4032">
        <w:rPr>
          <w:rFonts w:ascii="BIZ UDPゴシック" w:eastAsia="BIZ UDPゴシック" w:hAnsi="BIZ UDPゴシック" w:hint="eastAsia"/>
          <w:sz w:val="22"/>
        </w:rPr>
        <w:t>は、</w:t>
      </w:r>
      <w:r w:rsidR="00D519D9" w:rsidRPr="00EC4032">
        <w:rPr>
          <w:rFonts w:ascii="BIZ UDPゴシック" w:eastAsia="BIZ UDPゴシック" w:hAnsi="BIZ UDPゴシック" w:hint="eastAsia"/>
          <w:sz w:val="22"/>
        </w:rPr>
        <w:t>経営戦略期間である令和</w:t>
      </w:r>
      <w:r w:rsidR="00D519D9" w:rsidRPr="00EC4032">
        <w:rPr>
          <w:rFonts w:ascii="BIZ UDPゴシック" w:eastAsia="BIZ UDPゴシック" w:hAnsi="BIZ UDPゴシック"/>
          <w:sz w:val="22"/>
        </w:rPr>
        <w:t>1</w:t>
      </w:r>
      <w:r w:rsidR="0063613B" w:rsidRPr="00EC4032">
        <w:rPr>
          <w:rFonts w:ascii="BIZ UDPゴシック" w:eastAsia="BIZ UDPゴシック" w:hAnsi="BIZ UDPゴシック" w:hint="eastAsia"/>
          <w:sz w:val="22"/>
        </w:rPr>
        <w:t>7</w:t>
      </w:r>
      <w:r w:rsidR="00D519D9" w:rsidRPr="00EC4032">
        <w:rPr>
          <w:rFonts w:ascii="BIZ UDPゴシック" w:eastAsia="BIZ UDPゴシック" w:hAnsi="BIZ UDPゴシック" w:hint="eastAsia"/>
          <w:sz w:val="22"/>
        </w:rPr>
        <w:t>年</w:t>
      </w:r>
      <w:r w:rsidR="00EC4032">
        <w:rPr>
          <w:rFonts w:ascii="BIZ UDPゴシック" w:eastAsia="BIZ UDPゴシック" w:hAnsi="BIZ UDPゴシック" w:hint="eastAsia"/>
          <w:sz w:val="22"/>
        </w:rPr>
        <w:t>度（２０３５年度）</w:t>
      </w:r>
      <w:r w:rsidR="00D519D9" w:rsidRPr="00EC4032">
        <w:rPr>
          <w:rFonts w:ascii="BIZ UDPゴシック" w:eastAsia="BIZ UDPゴシック" w:hAnsi="BIZ UDPゴシック" w:hint="eastAsia"/>
          <w:sz w:val="22"/>
        </w:rPr>
        <w:t>では</w:t>
      </w:r>
      <w:r w:rsidR="00D519D9" w:rsidRPr="00EC4032">
        <w:rPr>
          <w:rFonts w:ascii="BIZ UDPゴシック" w:eastAsia="BIZ UDPゴシック" w:hAnsi="BIZ UDPゴシック" w:hint="eastAsia"/>
          <w:color w:val="auto"/>
          <w:sz w:val="22"/>
        </w:rPr>
        <w:t>2,0</w:t>
      </w:r>
      <w:r w:rsidR="00232491" w:rsidRPr="00EC4032">
        <w:rPr>
          <w:rFonts w:ascii="BIZ UDPゴシック" w:eastAsia="BIZ UDPゴシック" w:hAnsi="BIZ UDPゴシック" w:hint="eastAsia"/>
          <w:color w:val="auto"/>
          <w:sz w:val="22"/>
        </w:rPr>
        <w:t>44,408</w:t>
      </w:r>
      <w:r w:rsidR="00D519D9" w:rsidRPr="00EC4032">
        <w:rPr>
          <w:rFonts w:ascii="BIZ UDPゴシック" w:eastAsia="BIZ UDPゴシック" w:hAnsi="BIZ UDPゴシック" w:hint="eastAsia"/>
          <w:color w:val="auto"/>
          <w:sz w:val="22"/>
        </w:rPr>
        <w:t>千円です</w:t>
      </w:r>
      <w:r w:rsidR="00D519D9" w:rsidRPr="00EC4032">
        <w:rPr>
          <w:rFonts w:ascii="BIZ UDPゴシック" w:eastAsia="BIZ UDPゴシック" w:hAnsi="BIZ UDPゴシック" w:hint="eastAsia"/>
          <w:sz w:val="22"/>
        </w:rPr>
        <w:t>が、その後は緩やかな減少傾向となります。</w:t>
      </w:r>
    </w:p>
    <w:p w14:paraId="1B72D6B8" w14:textId="440398DD" w:rsidR="00AB4D13" w:rsidRPr="007162A1" w:rsidRDefault="00910816" w:rsidP="00AB4D13">
      <w:pPr>
        <w:jc w:val="center"/>
      </w:pPr>
      <w:r w:rsidRPr="00910816">
        <w:rPr>
          <w:noProof/>
        </w:rPr>
        <w:drawing>
          <wp:inline distT="0" distB="0" distL="0" distR="0" wp14:anchorId="590C2183" wp14:editId="1218CAB1">
            <wp:extent cx="5876925" cy="2598213"/>
            <wp:effectExtent l="0" t="0" r="0" b="0"/>
            <wp:docPr id="271280023" name="図 1" descr="グラフ, 散布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280023" name="図 1" descr="グラフ, 散布図&#10;&#10;AI 生成コンテンツは誤りを含む可能性があります。"/>
                    <pic:cNvPicPr/>
                  </pic:nvPicPr>
                  <pic:blipFill>
                    <a:blip r:embed="rId55"/>
                    <a:stretch>
                      <a:fillRect/>
                    </a:stretch>
                  </pic:blipFill>
                  <pic:spPr>
                    <a:xfrm>
                      <a:off x="0" y="0"/>
                      <a:ext cx="5891662" cy="2604728"/>
                    </a:xfrm>
                    <a:prstGeom prst="rect">
                      <a:avLst/>
                    </a:prstGeom>
                  </pic:spPr>
                </pic:pic>
              </a:graphicData>
            </a:graphic>
          </wp:inline>
        </w:drawing>
      </w:r>
    </w:p>
    <w:p w14:paraId="1FA422BE" w14:textId="5DCC7E46" w:rsidR="00555B0D" w:rsidRDefault="008D69C8" w:rsidP="004C6FD0">
      <w:pPr>
        <w:pStyle w:val="a7"/>
      </w:pPr>
      <w:r>
        <w:rPr>
          <w:rFonts w:hint="eastAsia"/>
        </w:rPr>
        <w:t>図</w:t>
      </w:r>
      <w:r w:rsidR="00555B0D" w:rsidRPr="00A63DBE">
        <w:t xml:space="preserve"> </w:t>
      </w:r>
      <w:r w:rsidR="00525CAC">
        <w:fldChar w:fldCharType="begin"/>
      </w:r>
      <w:r w:rsidR="00525CAC">
        <w:instrText xml:space="preserve"> STYLEREF 1 \s </w:instrText>
      </w:r>
      <w:r w:rsidR="00525CAC">
        <w:fldChar w:fldCharType="separate"/>
      </w:r>
      <w:r w:rsidR="00C40C59">
        <w:t>2</w:t>
      </w:r>
      <w:r w:rsidR="00525CAC">
        <w:fldChar w:fldCharType="end"/>
      </w:r>
      <w:r w:rsidR="00525CAC">
        <w:noBreakHyphen/>
      </w:r>
      <w:r w:rsidR="00525CAC">
        <w:fldChar w:fldCharType="begin"/>
      </w:r>
      <w:r w:rsidR="00525CAC">
        <w:instrText xml:space="preserve"> SEQ 図 \* ARABIC \s 1 </w:instrText>
      </w:r>
      <w:r w:rsidR="00525CAC">
        <w:fldChar w:fldCharType="separate"/>
      </w:r>
      <w:r w:rsidR="00C40C59">
        <w:t>5</w:t>
      </w:r>
      <w:r w:rsidR="00525CAC">
        <w:fldChar w:fldCharType="end"/>
      </w:r>
      <w:r w:rsidR="00555B0D" w:rsidRPr="00A63DBE">
        <w:rPr>
          <w:rFonts w:hint="eastAsia"/>
        </w:rPr>
        <w:t xml:space="preserve">　</w:t>
      </w:r>
      <w:r w:rsidR="00555B0D">
        <w:rPr>
          <w:rFonts w:hint="eastAsia"/>
        </w:rPr>
        <w:t>使用料収入</w:t>
      </w:r>
      <w:r w:rsidR="00664F0F">
        <w:rPr>
          <w:rFonts w:hint="eastAsia"/>
        </w:rPr>
        <w:t>の</w:t>
      </w:r>
      <w:r w:rsidR="00664F0F" w:rsidRPr="0069637F">
        <w:rPr>
          <w:rFonts w:hint="eastAsia"/>
        </w:rPr>
        <w:t>推計</w:t>
      </w:r>
    </w:p>
    <w:p w14:paraId="76D59AF4" w14:textId="77777777" w:rsidR="007030FC" w:rsidRPr="00F32F9C" w:rsidRDefault="007030FC" w:rsidP="00EC4032">
      <w:pPr>
        <w:pStyle w:val="2"/>
      </w:pPr>
      <w:bookmarkStart w:id="116" w:name="_Toc218862515"/>
      <w:r>
        <w:rPr>
          <w:rFonts w:hint="eastAsia"/>
        </w:rPr>
        <w:lastRenderedPageBreak/>
        <w:t>施設の見通し</w:t>
      </w:r>
      <w:bookmarkEnd w:id="116"/>
    </w:p>
    <w:p w14:paraId="7BA66ADD" w14:textId="77777777" w:rsidR="00FC0C96" w:rsidRPr="00EC4032" w:rsidRDefault="00482F7A" w:rsidP="00F07870">
      <w:pPr>
        <w:pStyle w:val="4"/>
      </w:pPr>
      <w:r w:rsidRPr="00EC4032">
        <w:rPr>
          <w:rFonts w:hint="eastAsia"/>
        </w:rPr>
        <w:t>汚水処理</w:t>
      </w:r>
    </w:p>
    <w:p w14:paraId="3A5E939A" w14:textId="77777777" w:rsidR="00897AF6" w:rsidRPr="00EC4032" w:rsidRDefault="00897AF6" w:rsidP="00F07870">
      <w:pPr>
        <w:pStyle w:val="5"/>
      </w:pPr>
      <w:r w:rsidRPr="00EC4032">
        <w:rPr>
          <w:rFonts w:hint="eastAsia"/>
        </w:rPr>
        <w:t>汚水整備</w:t>
      </w:r>
    </w:p>
    <w:p w14:paraId="59514366" w14:textId="71BB11A6" w:rsidR="00897AF6" w:rsidRPr="00EC4032" w:rsidRDefault="00AC51C0" w:rsidP="00E27821">
      <w:pPr>
        <w:ind w:firstLineChars="100" w:firstLine="220"/>
        <w:rPr>
          <w:rFonts w:ascii="BIZ UDPゴシック" w:eastAsia="BIZ UDPゴシック" w:hAnsi="BIZ UDPゴシック"/>
          <w:color w:val="auto"/>
          <w:sz w:val="22"/>
        </w:rPr>
      </w:pPr>
      <w:r w:rsidRPr="00EC4032">
        <w:rPr>
          <w:rFonts w:ascii="BIZ UDPゴシック" w:eastAsia="BIZ UDPゴシック" w:hAnsi="BIZ UDPゴシック" w:hint="eastAsia"/>
          <w:sz w:val="22"/>
        </w:rPr>
        <w:t>公共下水道整備を鋭意推進しており、令和</w:t>
      </w:r>
      <w:r w:rsidR="00EC4032">
        <w:rPr>
          <w:rFonts w:ascii="BIZ UDPゴシック" w:eastAsia="BIZ UDPゴシック" w:hAnsi="BIZ UDPゴシック" w:hint="eastAsia"/>
          <w:sz w:val="22"/>
        </w:rPr>
        <w:t>６年度（2024</w:t>
      </w:r>
      <w:r w:rsidRPr="00EC4032">
        <w:rPr>
          <w:rFonts w:ascii="BIZ UDPゴシック" w:eastAsia="BIZ UDPゴシック" w:hAnsi="BIZ UDPゴシック" w:hint="eastAsia"/>
          <w:sz w:val="22"/>
        </w:rPr>
        <w:t>年度</w:t>
      </w:r>
      <w:r w:rsidR="00EC4032">
        <w:rPr>
          <w:rFonts w:ascii="BIZ UDPゴシック" w:eastAsia="BIZ UDPゴシック" w:hAnsi="BIZ UDPゴシック" w:hint="eastAsia"/>
          <w:sz w:val="22"/>
        </w:rPr>
        <w:t>）</w:t>
      </w:r>
      <w:r w:rsidRPr="00EC4032">
        <w:rPr>
          <w:rFonts w:ascii="BIZ UDPゴシック" w:eastAsia="BIZ UDPゴシック" w:hAnsi="BIZ UDPゴシック" w:hint="eastAsia"/>
          <w:sz w:val="22"/>
        </w:rPr>
        <w:t>末時点で下水道処理人口普及率は</w:t>
      </w:r>
      <w:r w:rsidRPr="00EC4032">
        <w:rPr>
          <w:rFonts w:ascii="BIZ UDPゴシック" w:eastAsia="BIZ UDPゴシック" w:hAnsi="BIZ UDPゴシック" w:hint="eastAsia"/>
          <w:color w:val="auto"/>
          <w:sz w:val="22"/>
        </w:rPr>
        <w:t>9</w:t>
      </w:r>
      <w:r w:rsidR="0063613B" w:rsidRPr="00EC4032">
        <w:rPr>
          <w:rFonts w:ascii="BIZ UDPゴシック" w:eastAsia="BIZ UDPゴシック" w:hAnsi="BIZ UDPゴシック" w:hint="eastAsia"/>
          <w:color w:val="auto"/>
          <w:sz w:val="22"/>
        </w:rPr>
        <w:t>6.</w:t>
      </w:r>
      <w:r w:rsidR="006B77F8" w:rsidRPr="00EC4032">
        <w:rPr>
          <w:rFonts w:ascii="BIZ UDPゴシック" w:eastAsia="BIZ UDPゴシック" w:hAnsi="BIZ UDPゴシック" w:hint="eastAsia"/>
          <w:color w:val="auto"/>
          <w:sz w:val="22"/>
        </w:rPr>
        <w:t>3</w:t>
      </w:r>
      <w:r w:rsidRPr="00EC4032">
        <w:rPr>
          <w:rFonts w:ascii="BIZ UDPゴシック" w:eastAsia="BIZ UDPゴシック" w:hAnsi="BIZ UDPゴシック" w:hint="eastAsia"/>
          <w:color w:val="auto"/>
          <w:sz w:val="22"/>
        </w:rPr>
        <w:t>%です。</w:t>
      </w:r>
      <w:r w:rsidR="00482F7A" w:rsidRPr="00EC4032">
        <w:rPr>
          <w:rFonts w:ascii="BIZ UDPゴシック" w:eastAsia="BIZ UDPゴシック" w:hAnsi="BIZ UDPゴシック" w:hint="eastAsia"/>
          <w:color w:val="auto"/>
          <w:sz w:val="22"/>
        </w:rPr>
        <w:t>今後整備が必要な区域の面積は1</w:t>
      </w:r>
      <w:r w:rsidR="0063613B" w:rsidRPr="00EC4032">
        <w:rPr>
          <w:rFonts w:ascii="BIZ UDPゴシック" w:eastAsia="BIZ UDPゴシック" w:hAnsi="BIZ UDPゴシック" w:hint="eastAsia"/>
          <w:color w:val="auto"/>
          <w:sz w:val="22"/>
        </w:rPr>
        <w:t>34</w:t>
      </w:r>
      <w:r w:rsidR="00482F7A" w:rsidRPr="00EC4032">
        <w:rPr>
          <w:rFonts w:ascii="BIZ UDPゴシック" w:eastAsia="BIZ UDPゴシック" w:hAnsi="BIZ UDPゴシック" w:hint="eastAsia"/>
          <w:color w:val="auto"/>
          <w:sz w:val="22"/>
        </w:rPr>
        <w:t>haであり、</w:t>
      </w:r>
      <w:r w:rsidR="00CC1B53" w:rsidRPr="00EC4032">
        <w:rPr>
          <w:rFonts w:ascii="BIZ UDPゴシック" w:eastAsia="BIZ UDPゴシック" w:hAnsi="BIZ UDPゴシック" w:hint="eastAsia"/>
          <w:color w:val="auto"/>
          <w:sz w:val="22"/>
        </w:rPr>
        <w:t>ほとんど</w:t>
      </w:r>
      <w:r w:rsidR="00482F7A" w:rsidRPr="00EC4032">
        <w:rPr>
          <w:rFonts w:ascii="BIZ UDPゴシック" w:eastAsia="BIZ UDPゴシック" w:hAnsi="BIZ UDPゴシック" w:hint="eastAsia"/>
          <w:color w:val="auto"/>
          <w:sz w:val="22"/>
        </w:rPr>
        <w:t>が土地区画整理</w:t>
      </w:r>
      <w:r w:rsidR="00CD7942" w:rsidRPr="00EC4032">
        <w:rPr>
          <w:rFonts w:ascii="BIZ UDPゴシック" w:eastAsia="BIZ UDPゴシック" w:hAnsi="BIZ UDPゴシック" w:hint="eastAsia"/>
          <w:color w:val="auto"/>
          <w:sz w:val="22"/>
        </w:rPr>
        <w:t>事業</w:t>
      </w:r>
      <w:r w:rsidR="00482F7A" w:rsidRPr="00EC4032">
        <w:rPr>
          <w:rFonts w:ascii="BIZ UDPゴシック" w:eastAsia="BIZ UDPゴシック" w:hAnsi="BIZ UDPゴシック" w:hint="eastAsia"/>
          <w:color w:val="auto"/>
          <w:sz w:val="22"/>
        </w:rPr>
        <w:t>区域内</w:t>
      </w:r>
      <w:r w:rsidR="00D06936" w:rsidRPr="00EC4032">
        <w:rPr>
          <w:rFonts w:ascii="BIZ UDPゴシック" w:eastAsia="BIZ UDPゴシック" w:hAnsi="BIZ UDPゴシック" w:hint="eastAsia"/>
          <w:color w:val="auto"/>
          <w:sz w:val="22"/>
        </w:rPr>
        <w:t>のため</w:t>
      </w:r>
      <w:r w:rsidR="00482F7A" w:rsidRPr="00EC4032">
        <w:rPr>
          <w:rFonts w:ascii="BIZ UDPゴシック" w:eastAsia="BIZ UDPゴシック" w:hAnsi="BIZ UDPゴシック" w:hint="eastAsia"/>
          <w:color w:val="auto"/>
          <w:sz w:val="22"/>
        </w:rPr>
        <w:t>、土地区画整理事業と連携</w:t>
      </w:r>
      <w:r w:rsidR="00E27821" w:rsidRPr="00EC4032">
        <w:rPr>
          <w:rFonts w:ascii="BIZ UDPゴシック" w:eastAsia="BIZ UDPゴシック" w:hAnsi="BIZ UDPゴシック" w:hint="eastAsia"/>
          <w:color w:val="auto"/>
          <w:sz w:val="22"/>
        </w:rPr>
        <w:t>し、整備を推進していきます</w:t>
      </w:r>
      <w:r w:rsidRPr="00EC4032">
        <w:rPr>
          <w:rFonts w:ascii="BIZ UDPゴシック" w:eastAsia="BIZ UDPゴシック" w:hAnsi="BIZ UDPゴシック" w:hint="eastAsia"/>
          <w:color w:val="auto"/>
          <w:sz w:val="22"/>
        </w:rPr>
        <w:t>。</w:t>
      </w:r>
    </w:p>
    <w:p w14:paraId="5668D238" w14:textId="77777777" w:rsidR="00910816" w:rsidRPr="00EC4032" w:rsidRDefault="00910816" w:rsidP="00E27821">
      <w:pPr>
        <w:ind w:firstLineChars="100" w:firstLine="220"/>
        <w:rPr>
          <w:rFonts w:ascii="BIZ UDPゴシック" w:eastAsia="BIZ UDPゴシック" w:hAnsi="BIZ UDPゴシック"/>
          <w:color w:val="auto"/>
          <w:sz w:val="22"/>
        </w:rPr>
      </w:pPr>
    </w:p>
    <w:p w14:paraId="0F0EF7A4" w14:textId="77777777" w:rsidR="00C81A98" w:rsidRPr="00EC4032" w:rsidRDefault="00C81A98" w:rsidP="00E27821">
      <w:pPr>
        <w:ind w:firstLineChars="100" w:firstLine="220"/>
        <w:rPr>
          <w:rFonts w:ascii="BIZ UDPゴシック" w:eastAsia="BIZ UDPゴシック" w:hAnsi="BIZ UDPゴシック"/>
          <w:color w:val="auto"/>
          <w:sz w:val="22"/>
        </w:rPr>
      </w:pPr>
    </w:p>
    <w:p w14:paraId="1D9392B3" w14:textId="77777777" w:rsidR="00897AF6" w:rsidRPr="00EC4032" w:rsidRDefault="00897AF6" w:rsidP="00F07870">
      <w:pPr>
        <w:pStyle w:val="5"/>
      </w:pPr>
      <w:r w:rsidRPr="00EC4032">
        <w:rPr>
          <w:rFonts w:hint="eastAsia"/>
        </w:rPr>
        <w:t>汚水接続</w:t>
      </w:r>
    </w:p>
    <w:p w14:paraId="416F8D0E" w14:textId="7EE4CC23" w:rsidR="00504B8E" w:rsidRPr="00EC4032" w:rsidRDefault="00694054" w:rsidP="00504B8E">
      <w:pPr>
        <w:ind w:firstLineChars="100" w:firstLine="220"/>
        <w:rPr>
          <w:rFonts w:ascii="BIZ UDPゴシック" w:eastAsia="BIZ UDPゴシック" w:hAnsi="BIZ UDPゴシック"/>
          <w:color w:val="auto"/>
          <w:sz w:val="22"/>
        </w:rPr>
      </w:pPr>
      <w:r w:rsidRPr="00EC4032">
        <w:rPr>
          <w:rFonts w:ascii="BIZ UDPゴシック" w:eastAsia="BIZ UDPゴシック" w:hAnsi="BIZ UDPゴシック" w:hint="eastAsia"/>
          <w:color w:val="auto"/>
          <w:sz w:val="22"/>
        </w:rPr>
        <w:t>本市</w:t>
      </w:r>
      <w:r w:rsidR="00504B8E" w:rsidRPr="00EC4032">
        <w:rPr>
          <w:rFonts w:ascii="BIZ UDPゴシック" w:eastAsia="BIZ UDPゴシック" w:hAnsi="BIZ UDPゴシック" w:hint="eastAsia"/>
          <w:color w:val="auto"/>
          <w:sz w:val="22"/>
        </w:rPr>
        <w:t>では、公共下水道への接続率は98.</w:t>
      </w:r>
      <w:r w:rsidR="0063613B" w:rsidRPr="00EC4032">
        <w:rPr>
          <w:rFonts w:ascii="BIZ UDPゴシック" w:eastAsia="BIZ UDPゴシック" w:hAnsi="BIZ UDPゴシック" w:hint="eastAsia"/>
          <w:color w:val="auto"/>
          <w:sz w:val="22"/>
        </w:rPr>
        <w:t>0</w:t>
      </w:r>
      <w:r w:rsidR="00504B8E" w:rsidRPr="00EC4032">
        <w:rPr>
          <w:rFonts w:ascii="BIZ UDPゴシック" w:eastAsia="BIZ UDPゴシック" w:hAnsi="BIZ UDPゴシック" w:hint="eastAsia"/>
          <w:color w:val="auto"/>
          <w:sz w:val="22"/>
        </w:rPr>
        <w:t>%と高い割合を示して</w:t>
      </w:r>
      <w:r w:rsidRPr="00EC4032">
        <w:rPr>
          <w:rFonts w:ascii="BIZ UDPゴシック" w:eastAsia="BIZ UDPゴシック" w:hAnsi="BIZ UDPゴシック" w:hint="eastAsia"/>
          <w:color w:val="auto"/>
          <w:sz w:val="22"/>
        </w:rPr>
        <w:t>います</w:t>
      </w:r>
      <w:r w:rsidR="00504B8E" w:rsidRPr="00EC4032">
        <w:rPr>
          <w:rFonts w:ascii="BIZ UDPゴシック" w:eastAsia="BIZ UDPゴシック" w:hAnsi="BIZ UDPゴシック" w:hint="eastAsia"/>
          <w:color w:val="auto"/>
          <w:sz w:val="22"/>
        </w:rPr>
        <w:t>。引き続き、未接続家屋に対して、接続願い文書の送付により対策を行</w:t>
      </w:r>
      <w:r w:rsidRPr="00EC4032">
        <w:rPr>
          <w:rFonts w:ascii="BIZ UDPゴシック" w:eastAsia="BIZ UDPゴシック" w:hAnsi="BIZ UDPゴシック" w:hint="eastAsia"/>
          <w:color w:val="auto"/>
          <w:sz w:val="22"/>
        </w:rPr>
        <w:t>っていきます</w:t>
      </w:r>
      <w:r w:rsidR="00504B8E" w:rsidRPr="00EC4032">
        <w:rPr>
          <w:rFonts w:ascii="BIZ UDPゴシック" w:eastAsia="BIZ UDPゴシック" w:hAnsi="BIZ UDPゴシック" w:hint="eastAsia"/>
          <w:color w:val="auto"/>
          <w:sz w:val="22"/>
        </w:rPr>
        <w:t>。</w:t>
      </w:r>
    </w:p>
    <w:p w14:paraId="4AD54C5A" w14:textId="77777777" w:rsidR="00910816" w:rsidRPr="00EC4032" w:rsidRDefault="00910816" w:rsidP="00504B8E">
      <w:pPr>
        <w:ind w:firstLineChars="100" w:firstLine="220"/>
        <w:rPr>
          <w:rFonts w:ascii="BIZ UDPゴシック" w:eastAsia="BIZ UDPゴシック" w:hAnsi="BIZ UDPゴシック"/>
          <w:color w:val="auto"/>
          <w:sz w:val="22"/>
        </w:rPr>
      </w:pPr>
    </w:p>
    <w:p w14:paraId="31298726" w14:textId="77777777" w:rsidR="00910816" w:rsidRPr="00EC4032" w:rsidRDefault="00910816" w:rsidP="00504B8E">
      <w:pPr>
        <w:ind w:firstLineChars="100" w:firstLine="220"/>
        <w:rPr>
          <w:rFonts w:ascii="BIZ UDPゴシック" w:eastAsia="BIZ UDPゴシック" w:hAnsi="BIZ UDPゴシック"/>
          <w:sz w:val="22"/>
        </w:rPr>
      </w:pPr>
    </w:p>
    <w:p w14:paraId="6F833C7B" w14:textId="77777777" w:rsidR="00694054" w:rsidRPr="00EC4032" w:rsidRDefault="00F510CB" w:rsidP="00F07870">
      <w:pPr>
        <w:pStyle w:val="4"/>
      </w:pPr>
      <w:r w:rsidRPr="00EC4032">
        <w:rPr>
          <w:rFonts w:hint="eastAsia"/>
        </w:rPr>
        <w:t>水循環の保全</w:t>
      </w:r>
    </w:p>
    <w:p w14:paraId="1A773B72" w14:textId="5BDE1703" w:rsidR="003618FE" w:rsidRPr="00EC4032" w:rsidRDefault="00A6494E" w:rsidP="00E27821">
      <w:pPr>
        <w:ind w:firstLineChars="100" w:firstLine="220"/>
        <w:rPr>
          <w:rFonts w:ascii="BIZ UDPゴシック" w:eastAsia="BIZ UDPゴシック" w:hAnsi="BIZ UDPゴシック"/>
          <w:sz w:val="22"/>
        </w:rPr>
      </w:pPr>
      <w:r w:rsidRPr="00EC4032">
        <w:rPr>
          <w:rFonts w:ascii="BIZ UDPゴシック" w:eastAsia="BIZ UDPゴシック" w:hAnsi="BIZ UDPゴシック"/>
          <w:sz w:val="22"/>
        </w:rPr>
        <w:t>健全な水環境を保全するため、関連部局と連携し、みどりの保全や、家庭や事業所、公共施設に対する雨水浸透施設の設置促進</w:t>
      </w:r>
      <w:r w:rsidR="00B4267F" w:rsidRPr="00EC4032">
        <w:rPr>
          <w:rFonts w:ascii="BIZ UDPゴシック" w:eastAsia="BIZ UDPゴシック" w:hAnsi="BIZ UDPゴシック" w:hint="eastAsia"/>
          <w:sz w:val="22"/>
        </w:rPr>
        <w:t>を</w:t>
      </w:r>
      <w:r w:rsidRPr="00EC4032">
        <w:rPr>
          <w:rFonts w:ascii="BIZ UDPゴシック" w:eastAsia="BIZ UDPゴシック" w:hAnsi="BIZ UDPゴシック"/>
          <w:sz w:val="22"/>
        </w:rPr>
        <w:t>する等、グリーンインフラの考え方に基づき、雨水の地下浸透を図っていきます。</w:t>
      </w:r>
    </w:p>
    <w:p w14:paraId="18B43831" w14:textId="4772CEE0" w:rsidR="00897AF6" w:rsidRPr="00EC4032" w:rsidRDefault="00A6494E" w:rsidP="00E27821">
      <w:pPr>
        <w:ind w:firstLineChars="100" w:firstLine="220"/>
        <w:rPr>
          <w:rFonts w:ascii="BIZ UDPゴシック" w:eastAsia="BIZ UDPゴシック" w:hAnsi="BIZ UDPゴシック"/>
          <w:sz w:val="22"/>
        </w:rPr>
      </w:pPr>
      <w:r w:rsidRPr="00EC4032">
        <w:rPr>
          <w:rFonts w:ascii="BIZ UDPゴシック" w:eastAsia="BIZ UDPゴシック" w:hAnsi="BIZ UDPゴシック"/>
          <w:sz w:val="22"/>
        </w:rPr>
        <w:t>なお、当施策は、下水道だけでなく、関連部局と連携し、一体的に取組むことで、健全な水環境の保全・回復に努めるものです。</w:t>
      </w:r>
    </w:p>
    <w:p w14:paraId="4DF6A1D1" w14:textId="77777777" w:rsidR="00910816" w:rsidRPr="00EC4032" w:rsidRDefault="00910816" w:rsidP="00E27821">
      <w:pPr>
        <w:ind w:firstLineChars="100" w:firstLine="220"/>
        <w:rPr>
          <w:rFonts w:ascii="BIZ UDPゴシック" w:eastAsia="BIZ UDPゴシック" w:hAnsi="BIZ UDPゴシック"/>
          <w:sz w:val="22"/>
        </w:rPr>
      </w:pPr>
    </w:p>
    <w:p w14:paraId="5E9FF0DB" w14:textId="77777777" w:rsidR="00910816" w:rsidRPr="00EC4032" w:rsidRDefault="00910816" w:rsidP="00E27821">
      <w:pPr>
        <w:ind w:firstLineChars="100" w:firstLine="220"/>
        <w:rPr>
          <w:rFonts w:ascii="BIZ UDPゴシック" w:eastAsia="BIZ UDPゴシック" w:hAnsi="BIZ UDPゴシック"/>
          <w:sz w:val="22"/>
        </w:rPr>
      </w:pPr>
    </w:p>
    <w:p w14:paraId="54DC6CDE" w14:textId="77777777" w:rsidR="00897AF6" w:rsidRPr="00EC4032" w:rsidRDefault="00363D3E" w:rsidP="00F07870">
      <w:pPr>
        <w:pStyle w:val="4"/>
      </w:pPr>
      <w:r w:rsidRPr="00EC4032">
        <w:rPr>
          <w:rFonts w:hint="eastAsia"/>
        </w:rPr>
        <w:t>浸水対策</w:t>
      </w:r>
    </w:p>
    <w:p w14:paraId="3E717376" w14:textId="1B4EB9F2" w:rsidR="00A6494E" w:rsidRPr="00EC4032" w:rsidRDefault="00A6494E" w:rsidP="003D473C">
      <w:pPr>
        <w:ind w:firstLineChars="100" w:firstLine="220"/>
        <w:rPr>
          <w:rFonts w:ascii="BIZ UDPゴシック" w:eastAsia="BIZ UDPゴシック" w:hAnsi="BIZ UDPゴシック"/>
          <w:sz w:val="22"/>
        </w:rPr>
      </w:pPr>
      <w:r w:rsidRPr="00EC4032">
        <w:rPr>
          <w:rFonts w:ascii="BIZ UDPゴシック" w:eastAsia="BIZ UDPゴシック" w:hAnsi="BIZ UDPゴシック" w:hint="eastAsia"/>
          <w:sz w:val="22"/>
        </w:rPr>
        <w:t>近年の気候変動によって、計画規模を上回る降雨が頻発しています。また、今後、その降雨規模も増大していくことが予測されています。</w:t>
      </w:r>
    </w:p>
    <w:p w14:paraId="1283AEC6" w14:textId="3640275F" w:rsidR="00A6494E" w:rsidRPr="00EC4032" w:rsidRDefault="00A6494E" w:rsidP="003D473C">
      <w:pPr>
        <w:ind w:firstLineChars="100" w:firstLine="220"/>
        <w:rPr>
          <w:rFonts w:ascii="BIZ UDPゴシック" w:eastAsia="BIZ UDPゴシック" w:hAnsi="BIZ UDPゴシック"/>
          <w:sz w:val="22"/>
        </w:rPr>
      </w:pPr>
      <w:r w:rsidRPr="00EC4032">
        <w:rPr>
          <w:rFonts w:ascii="BIZ UDPゴシック" w:eastAsia="BIZ UDPゴシック" w:hAnsi="BIZ UDPゴシック" w:hint="eastAsia"/>
          <w:sz w:val="22"/>
        </w:rPr>
        <w:t>この気候変動を踏まえ、これまでの浸水被害状況に加え、降雨規模の増大に対するリスクを踏まえ、事業の重点化・効率化を検討していく必要があります。</w:t>
      </w:r>
    </w:p>
    <w:p w14:paraId="59CD21EA" w14:textId="563332AA" w:rsidR="00A6494E" w:rsidRPr="00EC4032" w:rsidRDefault="00A6494E" w:rsidP="003D473C">
      <w:pPr>
        <w:ind w:firstLineChars="100" w:firstLine="220"/>
        <w:rPr>
          <w:rFonts w:ascii="BIZ UDPゴシック" w:eastAsia="BIZ UDPゴシック" w:hAnsi="BIZ UDPゴシック"/>
          <w:sz w:val="22"/>
        </w:rPr>
      </w:pPr>
      <w:r w:rsidRPr="00EC4032">
        <w:rPr>
          <w:rFonts w:ascii="BIZ UDPゴシック" w:eastAsia="BIZ UDPゴシック" w:hAnsi="BIZ UDPゴシック" w:hint="eastAsia"/>
          <w:sz w:val="22"/>
        </w:rPr>
        <w:t>そのためには、ハード対策に、ソフト対策、自助・共助を組み合わせることにより、効果的に浸水被害を最小化し、雨に強いまちづくりを実現する総合的な対策が必要となります。</w:t>
      </w:r>
    </w:p>
    <w:p w14:paraId="5B9C8867" w14:textId="19FB69F8" w:rsidR="00A6494E" w:rsidRPr="00EC4032" w:rsidRDefault="00A6494E" w:rsidP="003D473C">
      <w:pPr>
        <w:ind w:firstLineChars="100" w:firstLine="220"/>
        <w:rPr>
          <w:rFonts w:ascii="BIZ UDPゴシック" w:eastAsia="BIZ UDPゴシック" w:hAnsi="BIZ UDPゴシック"/>
          <w:sz w:val="22"/>
        </w:rPr>
      </w:pPr>
      <w:r w:rsidRPr="00EC4032">
        <w:rPr>
          <w:rFonts w:ascii="BIZ UDPゴシック" w:eastAsia="BIZ UDPゴシック" w:hAnsi="BIZ UDPゴシック" w:hint="eastAsia"/>
          <w:sz w:val="22"/>
        </w:rPr>
        <w:t>今後は、計画規模を上回る降雨に対しても具体の対応方針を検討し、浸水対策の強化を図ります。例えば、これまでの各種取り組みに加え、</w:t>
      </w:r>
      <w:r w:rsidR="00094926" w:rsidRPr="00EC4032">
        <w:rPr>
          <w:rFonts w:ascii="BIZ UDPゴシック" w:eastAsia="BIZ UDPゴシック" w:hAnsi="BIZ UDPゴシック" w:hint="eastAsia"/>
          <w:sz w:val="22"/>
        </w:rPr>
        <w:t>管</w:t>
      </w:r>
      <w:r w:rsidR="00094926" w:rsidRPr="00EC4032">
        <w:rPr>
          <w:rFonts w:ascii="BIZ UDPゴシック" w:eastAsia="BIZ UDPゴシック" w:hAnsi="BIZ UDPゴシック"/>
          <w:sz w:val="22"/>
        </w:rPr>
        <w:ruby>
          <w:rubyPr>
            <w:rubyAlign w:val="distributeSpace"/>
            <w:hps w:val="10"/>
            <w:hpsRaise w:val="18"/>
            <w:hpsBaseText w:val="22"/>
            <w:lid w:val="ja-JP"/>
          </w:rubyPr>
          <w:rt>
            <w:r w:rsidR="00094926" w:rsidRPr="00EC4032">
              <w:rPr>
                <w:rFonts w:ascii="BIZ UDPゴシック" w:eastAsia="BIZ UDPゴシック" w:hAnsi="BIZ UDPゴシック" w:hint="eastAsia"/>
                <w:sz w:val="22"/>
              </w:rPr>
              <w:t>きょ</w:t>
            </w:r>
          </w:rt>
          <w:rubyBase>
            <w:r w:rsidR="00094926" w:rsidRPr="00EC4032">
              <w:rPr>
                <w:rFonts w:ascii="BIZ UDPゴシック" w:eastAsia="BIZ UDPゴシック" w:hAnsi="BIZ UDPゴシック" w:hint="eastAsia"/>
                <w:sz w:val="22"/>
              </w:rPr>
              <w:t>渠</w:t>
            </w:r>
          </w:rubyBase>
        </w:ruby>
      </w:r>
      <w:r w:rsidRPr="00EC4032">
        <w:rPr>
          <w:rFonts w:ascii="BIZ UDPゴシック" w:eastAsia="BIZ UDPゴシック" w:hAnsi="BIZ UDPゴシック" w:hint="eastAsia"/>
          <w:sz w:val="22"/>
        </w:rPr>
        <w:t>内に水位計を設置して、水位上昇（浸水）の兆候をつかみ、市民へ情報発信する等、被害軽減に向けたソフト対策の強化についても検討していきます。</w:t>
      </w:r>
    </w:p>
    <w:p w14:paraId="737534BC" w14:textId="77777777" w:rsidR="00910816" w:rsidRDefault="00910816" w:rsidP="003D473C">
      <w:pPr>
        <w:ind w:firstLineChars="100" w:firstLine="210"/>
      </w:pPr>
    </w:p>
    <w:p w14:paraId="39E308A3" w14:textId="77777777" w:rsidR="00E16620" w:rsidRPr="00A6494E" w:rsidRDefault="00E16620" w:rsidP="003D473C">
      <w:pPr>
        <w:ind w:firstLineChars="100" w:firstLine="210"/>
      </w:pPr>
    </w:p>
    <w:p w14:paraId="7AAF75D5" w14:textId="77777777" w:rsidR="00363D3E" w:rsidRPr="00EC4032" w:rsidRDefault="00363D3E" w:rsidP="00F07870">
      <w:pPr>
        <w:pStyle w:val="4"/>
      </w:pPr>
      <w:r w:rsidRPr="00EC4032">
        <w:rPr>
          <w:rFonts w:hint="eastAsia"/>
        </w:rPr>
        <w:lastRenderedPageBreak/>
        <w:t>地震対策</w:t>
      </w:r>
    </w:p>
    <w:p w14:paraId="38485DD2" w14:textId="7964D417" w:rsidR="00363D3E" w:rsidRPr="00EC4032" w:rsidRDefault="005A4188" w:rsidP="007E6143">
      <w:pPr>
        <w:ind w:firstLineChars="100" w:firstLine="220"/>
        <w:rPr>
          <w:rFonts w:ascii="BIZ UDPゴシック" w:eastAsia="BIZ UDPゴシック" w:hAnsi="BIZ UDPゴシック"/>
          <w:sz w:val="22"/>
        </w:rPr>
      </w:pPr>
      <w:r w:rsidRPr="00EC4032">
        <w:rPr>
          <w:rFonts w:ascii="BIZ UDPゴシック" w:eastAsia="BIZ UDPゴシック" w:hAnsi="BIZ UDPゴシック" w:hint="eastAsia"/>
          <w:sz w:val="22"/>
        </w:rPr>
        <w:t>早急に対策が必要な施設の耐震化は完了しています。</w:t>
      </w:r>
      <w:r w:rsidR="00EC4032">
        <w:rPr>
          <w:rFonts w:ascii="BIZ UDPゴシック" w:eastAsia="BIZ UDPゴシック" w:hAnsi="BIZ UDPゴシック" w:hint="eastAsia"/>
          <w:sz w:val="22"/>
        </w:rPr>
        <w:t>平成２６年度（2014年度）</w:t>
      </w:r>
      <w:r w:rsidRPr="00EC4032">
        <w:rPr>
          <w:rFonts w:ascii="BIZ UDPゴシック" w:eastAsia="BIZ UDPゴシック" w:hAnsi="BIZ UDPゴシック" w:hint="eastAsia"/>
          <w:sz w:val="22"/>
        </w:rPr>
        <w:t>に「日野市下水道</w:t>
      </w:r>
      <w:r w:rsidRPr="00DB5F7A">
        <w:rPr>
          <w:rFonts w:ascii="BIZ UDPゴシック" w:eastAsia="BIZ UDPゴシック" w:hAnsi="BIZ UDPゴシック" w:hint="eastAsia"/>
          <w:sz w:val="22"/>
        </w:rPr>
        <w:t>事業業務継続計画」（以下、</w:t>
      </w:r>
      <w:r w:rsidR="00A5597C" w:rsidRPr="00DB5F7A">
        <w:rPr>
          <w:rFonts w:ascii="BIZ UDPゴシック" w:eastAsia="BIZ UDPゴシック" w:hAnsi="BIZ UDPゴシック" w:hint="eastAsia"/>
          <w:sz w:val="22"/>
        </w:rPr>
        <w:t>「</w:t>
      </w:r>
      <w:r w:rsidRPr="00DB5F7A">
        <w:rPr>
          <w:rFonts w:ascii="BIZ UDPゴシック" w:eastAsia="BIZ UDPゴシック" w:hAnsi="BIZ UDPゴシック" w:hint="eastAsia"/>
          <w:sz w:val="22"/>
        </w:rPr>
        <w:t>下水道BCP</w:t>
      </w:r>
      <w:r w:rsidR="00A5597C" w:rsidRPr="00DB5F7A">
        <w:rPr>
          <w:rFonts w:ascii="BIZ UDPゴシック" w:eastAsia="BIZ UDPゴシック" w:hAnsi="BIZ UDPゴシック" w:hint="eastAsia"/>
          <w:sz w:val="22"/>
        </w:rPr>
        <w:t>」</w:t>
      </w:r>
      <w:r w:rsidRPr="00DB5F7A">
        <w:rPr>
          <w:rFonts w:ascii="BIZ UDPゴシック" w:eastAsia="BIZ UDPゴシック" w:hAnsi="BIZ UDPゴシック" w:hint="eastAsia"/>
          <w:sz w:val="22"/>
        </w:rPr>
        <w:t>という</w:t>
      </w:r>
      <w:r w:rsidR="00EC4032" w:rsidRPr="00DB5F7A">
        <w:rPr>
          <w:rFonts w:ascii="BIZ UDPゴシック" w:eastAsia="BIZ UDPゴシック" w:hAnsi="BIZ UDPゴシック" w:hint="eastAsia"/>
          <w:sz w:val="22"/>
        </w:rPr>
        <w:t>。</w:t>
      </w:r>
      <w:r w:rsidRPr="00DB5F7A">
        <w:rPr>
          <w:rFonts w:ascii="BIZ UDPゴシック" w:eastAsia="BIZ UDPゴシック" w:hAnsi="BIZ UDPゴシック" w:hint="eastAsia"/>
          <w:sz w:val="22"/>
        </w:rPr>
        <w:t>）を</w:t>
      </w:r>
      <w:r w:rsidR="00DB5F7A" w:rsidRPr="00DB5F7A">
        <w:rPr>
          <w:rFonts w:ascii="BIZ UDPゴシック" w:eastAsia="BIZ UDPゴシック" w:hAnsi="BIZ UDPゴシック" w:hint="eastAsia"/>
          <w:sz w:val="22"/>
        </w:rPr>
        <w:t>策定</w:t>
      </w:r>
      <w:r w:rsidRPr="00DB5F7A">
        <w:rPr>
          <w:rFonts w:ascii="BIZ UDPゴシック" w:eastAsia="BIZ UDPゴシック" w:hAnsi="BIZ UDPゴシック" w:hint="eastAsia"/>
          <w:sz w:val="22"/>
        </w:rPr>
        <w:t>し</w:t>
      </w:r>
      <w:r w:rsidR="00CD7942" w:rsidRPr="00DB5F7A">
        <w:rPr>
          <w:rFonts w:ascii="BIZ UDPゴシック" w:eastAsia="BIZ UDPゴシック" w:hAnsi="BIZ UDPゴシック" w:hint="eastAsia"/>
          <w:sz w:val="22"/>
        </w:rPr>
        <w:t>、その後適宜改定をしております</w:t>
      </w:r>
      <w:r w:rsidRPr="00DB5F7A">
        <w:rPr>
          <w:rFonts w:ascii="BIZ UDPゴシック" w:eastAsia="BIZ UDPゴシック" w:hAnsi="BIZ UDPゴシック" w:hint="eastAsia"/>
          <w:sz w:val="22"/>
        </w:rPr>
        <w:t>。維持改</w:t>
      </w:r>
      <w:r w:rsidRPr="00DB5F7A">
        <w:rPr>
          <w:rFonts w:ascii="BIZ UDPゴシック" w:eastAsia="BIZ UDPゴシック" w:hAnsi="BIZ UDPゴシック" w:hint="eastAsia"/>
          <w:spacing w:val="3"/>
          <w:sz w:val="22"/>
          <w:fitText w:val="9581" w:id="-590704895"/>
        </w:rPr>
        <w:t>善計画として</w:t>
      </w:r>
      <w:r w:rsidR="00A6494E" w:rsidRPr="00DB5F7A">
        <w:rPr>
          <w:rFonts w:ascii="BIZ UDPゴシック" w:eastAsia="BIZ UDPゴシック" w:hAnsi="BIZ UDPゴシック" w:hint="eastAsia"/>
          <w:spacing w:val="3"/>
          <w:sz w:val="22"/>
          <w:fitText w:val="9581" w:id="-590704895"/>
        </w:rPr>
        <w:t>今後も同計画に基づいた訓練と、</w:t>
      </w:r>
      <w:r w:rsidRPr="00DB5F7A">
        <w:rPr>
          <w:rFonts w:ascii="BIZ UDPゴシック" w:eastAsia="BIZ UDPゴシック" w:hAnsi="BIZ UDPゴシック" w:hint="eastAsia"/>
          <w:spacing w:val="3"/>
          <w:sz w:val="22"/>
          <w:fitText w:val="9581" w:id="-590704895"/>
        </w:rPr>
        <w:t>下水道BCPの定期的な</w:t>
      </w:r>
      <w:r w:rsidR="00A6494E" w:rsidRPr="00DB5F7A">
        <w:rPr>
          <w:rFonts w:ascii="BIZ UDPゴシック" w:eastAsia="BIZ UDPゴシック" w:hAnsi="BIZ UDPゴシック" w:hint="eastAsia"/>
          <w:spacing w:val="3"/>
          <w:sz w:val="22"/>
          <w:fitText w:val="9581" w:id="-590704895"/>
        </w:rPr>
        <w:t>見直し</w:t>
      </w:r>
      <w:r w:rsidR="007E6143" w:rsidRPr="00DB5F7A">
        <w:rPr>
          <w:rFonts w:ascii="BIZ UDPゴシック" w:eastAsia="BIZ UDPゴシック" w:hAnsi="BIZ UDPゴシック" w:hint="eastAsia"/>
          <w:spacing w:val="3"/>
          <w:sz w:val="22"/>
          <w:fitText w:val="9581" w:id="-590704895"/>
        </w:rPr>
        <w:t>を行い</w:t>
      </w:r>
      <w:r w:rsidR="00A6494E" w:rsidRPr="00DB5F7A">
        <w:rPr>
          <w:rFonts w:ascii="BIZ UDPゴシック" w:eastAsia="BIZ UDPゴシック" w:hAnsi="BIZ UDPゴシック" w:hint="eastAsia"/>
          <w:spacing w:val="3"/>
          <w:sz w:val="22"/>
          <w:fitText w:val="9581" w:id="-590704895"/>
        </w:rPr>
        <w:t>ます。また</w:t>
      </w:r>
      <w:r w:rsidR="007E6143" w:rsidRPr="00DB5F7A">
        <w:rPr>
          <w:rFonts w:ascii="BIZ UDPゴシック" w:eastAsia="BIZ UDPゴシック" w:hAnsi="BIZ UDPゴシック" w:hint="eastAsia"/>
          <w:spacing w:val="3"/>
          <w:sz w:val="22"/>
          <w:fitText w:val="9581" w:id="-590704895"/>
        </w:rPr>
        <w:t>、</w:t>
      </w:r>
      <w:r w:rsidR="00A6494E" w:rsidRPr="00DB5F7A">
        <w:rPr>
          <w:rFonts w:ascii="BIZ UDPゴシック" w:eastAsia="BIZ UDPゴシック" w:hAnsi="BIZ UDPゴシック"/>
          <w:spacing w:val="-18"/>
          <w:sz w:val="22"/>
          <w:fitText w:val="9581" w:id="-590704895"/>
        </w:rPr>
        <w:t>指</w:t>
      </w:r>
      <w:r w:rsidR="00A6494E" w:rsidRPr="00EC4032">
        <w:rPr>
          <w:rFonts w:ascii="BIZ UDPゴシック" w:eastAsia="BIZ UDPゴシック" w:hAnsi="BIZ UDPゴシック"/>
          <w:sz w:val="22"/>
        </w:rPr>
        <w:t>定避難所及び地域における防災拠点の整備として、マンホール型トイレ施設整備等、避難所におけるトイレの確保、管理について計画</w:t>
      </w:r>
      <w:r w:rsidR="00A6494E" w:rsidRPr="00EC4032">
        <w:rPr>
          <w:rFonts w:ascii="BIZ UDPゴシック" w:eastAsia="BIZ UDPゴシック" w:hAnsi="BIZ UDPゴシック"/>
          <w:color w:val="auto"/>
          <w:sz w:val="22"/>
        </w:rPr>
        <w:t>を</w:t>
      </w:r>
      <w:r w:rsidR="00D06936" w:rsidRPr="00EC4032">
        <w:rPr>
          <w:rStyle w:val="cf01"/>
          <w:rFonts w:ascii="BIZ UDPゴシック" w:eastAsia="BIZ UDPゴシック" w:hAnsi="BIZ UDPゴシック" w:cs="Arial" w:hint="default"/>
          <w:color w:val="auto"/>
          <w:sz w:val="22"/>
          <w:szCs w:val="22"/>
        </w:rPr>
        <w:t>防災部局などの関係機関と連携して</w:t>
      </w:r>
      <w:r w:rsidR="00A6494E" w:rsidRPr="00EC4032">
        <w:rPr>
          <w:rFonts w:ascii="BIZ UDPゴシック" w:eastAsia="BIZ UDPゴシック" w:hAnsi="BIZ UDPゴシック"/>
          <w:color w:val="auto"/>
          <w:sz w:val="22"/>
        </w:rPr>
        <w:t>策</w:t>
      </w:r>
      <w:r w:rsidR="00A6494E" w:rsidRPr="00EC4032">
        <w:rPr>
          <w:rFonts w:ascii="BIZ UDPゴシック" w:eastAsia="BIZ UDPゴシック" w:hAnsi="BIZ UDPゴシック"/>
          <w:sz w:val="22"/>
        </w:rPr>
        <w:t>定していきます。</w:t>
      </w:r>
    </w:p>
    <w:p w14:paraId="336837C0" w14:textId="77777777" w:rsidR="00910816" w:rsidRDefault="00910816" w:rsidP="007E6143">
      <w:pPr>
        <w:ind w:firstLineChars="100" w:firstLine="210"/>
      </w:pPr>
    </w:p>
    <w:p w14:paraId="0D71ADFF" w14:textId="77777777" w:rsidR="00910816" w:rsidRDefault="00910816" w:rsidP="007E6143">
      <w:pPr>
        <w:ind w:firstLineChars="100" w:firstLine="210"/>
      </w:pPr>
    </w:p>
    <w:p w14:paraId="4B441B6D" w14:textId="77777777" w:rsidR="007E6143" w:rsidRPr="00DB5F7A" w:rsidRDefault="007E6143" w:rsidP="00F07870">
      <w:pPr>
        <w:pStyle w:val="4"/>
      </w:pPr>
      <w:r w:rsidRPr="00DB5F7A">
        <w:rPr>
          <w:rFonts w:hint="eastAsia"/>
        </w:rPr>
        <w:t>維持管理</w:t>
      </w:r>
    </w:p>
    <w:p w14:paraId="0EDD1225" w14:textId="589CCD8F" w:rsidR="007E6143" w:rsidRPr="00DB5F7A" w:rsidRDefault="007E6143" w:rsidP="007E6143">
      <w:pPr>
        <w:ind w:firstLineChars="100" w:firstLine="220"/>
        <w:rPr>
          <w:rFonts w:ascii="BIZ UDPゴシック" w:eastAsia="BIZ UDPゴシック" w:hAnsi="BIZ UDPゴシック"/>
          <w:sz w:val="22"/>
        </w:rPr>
      </w:pPr>
      <w:r w:rsidRPr="00DB5F7A">
        <w:rPr>
          <w:rFonts w:ascii="BIZ UDPゴシック" w:eastAsia="BIZ UDPゴシック" w:hAnsi="BIZ UDPゴシック" w:hint="eastAsia"/>
          <w:sz w:val="22"/>
        </w:rPr>
        <w:t>本市は昭和33年</w:t>
      </w:r>
      <w:r w:rsidR="00DB5F7A">
        <w:rPr>
          <w:rFonts w:ascii="BIZ UDPゴシック" w:eastAsia="BIZ UDPゴシック" w:hAnsi="BIZ UDPゴシック" w:hint="eastAsia"/>
          <w:sz w:val="22"/>
        </w:rPr>
        <w:t>（１９５８年）</w:t>
      </w:r>
      <w:r w:rsidRPr="00DB5F7A">
        <w:rPr>
          <w:rFonts w:ascii="BIZ UDPゴシック" w:eastAsia="BIZ UDPゴシック" w:hAnsi="BIZ UDPゴシック" w:hint="eastAsia"/>
          <w:sz w:val="22"/>
        </w:rPr>
        <w:t>から施設整備を実施しており、古い施設で供用開始から</w:t>
      </w:r>
      <w:r w:rsidR="00CD7942" w:rsidRPr="00DB5F7A">
        <w:rPr>
          <w:rFonts w:ascii="BIZ UDPゴシック" w:eastAsia="BIZ UDPゴシック" w:hAnsi="BIZ UDPゴシック" w:hint="eastAsia"/>
          <w:sz w:val="22"/>
        </w:rPr>
        <w:t>令和</w:t>
      </w:r>
      <w:r w:rsidR="002D5268" w:rsidRPr="00DB5F7A">
        <w:rPr>
          <w:rFonts w:ascii="BIZ UDPゴシック" w:eastAsia="BIZ UDPゴシック" w:hAnsi="BIZ UDPゴシック" w:hint="eastAsia"/>
          <w:sz w:val="22"/>
        </w:rPr>
        <w:t>７</w:t>
      </w:r>
      <w:r w:rsidR="00CD7942" w:rsidRPr="00DB5F7A">
        <w:rPr>
          <w:rFonts w:ascii="BIZ UDPゴシック" w:eastAsia="BIZ UDPゴシック" w:hAnsi="BIZ UDPゴシック" w:hint="eastAsia"/>
          <w:sz w:val="22"/>
        </w:rPr>
        <w:t>年度</w:t>
      </w:r>
      <w:r w:rsidR="00DB5F7A">
        <w:rPr>
          <w:rFonts w:ascii="BIZ UDPゴシック" w:eastAsia="BIZ UDPゴシック" w:hAnsi="BIZ UDPゴシック" w:hint="eastAsia"/>
          <w:sz w:val="22"/>
        </w:rPr>
        <w:t>（２０２５年度）</w:t>
      </w:r>
      <w:r w:rsidR="00CD7942" w:rsidRPr="00DB5F7A">
        <w:rPr>
          <w:rFonts w:ascii="BIZ UDPゴシック" w:eastAsia="BIZ UDPゴシック" w:hAnsi="BIZ UDPゴシック" w:hint="eastAsia"/>
          <w:sz w:val="22"/>
        </w:rPr>
        <w:t>で</w:t>
      </w:r>
      <w:r w:rsidRPr="00DB5F7A">
        <w:rPr>
          <w:rFonts w:ascii="BIZ UDPゴシック" w:eastAsia="BIZ UDPゴシック" w:hAnsi="BIZ UDPゴシック" w:hint="eastAsia"/>
          <w:sz w:val="22"/>
        </w:rPr>
        <w:t>6</w:t>
      </w:r>
      <w:r w:rsidR="00B24147" w:rsidRPr="00DB5F7A">
        <w:rPr>
          <w:rFonts w:ascii="BIZ UDPゴシック" w:eastAsia="BIZ UDPゴシック" w:hAnsi="BIZ UDPゴシック" w:hint="eastAsia"/>
          <w:sz w:val="22"/>
        </w:rPr>
        <w:t>7</w:t>
      </w:r>
      <w:r w:rsidRPr="00DB5F7A">
        <w:rPr>
          <w:rFonts w:ascii="BIZ UDPゴシック" w:eastAsia="BIZ UDPゴシック" w:hAnsi="BIZ UDPゴシック" w:hint="eastAsia"/>
          <w:sz w:val="22"/>
        </w:rPr>
        <w:t>年が経過しています。平成28年度</w:t>
      </w:r>
      <w:r w:rsidR="00DB5F7A">
        <w:rPr>
          <w:rFonts w:ascii="BIZ UDPゴシック" w:eastAsia="BIZ UDPゴシック" w:hAnsi="BIZ UDPゴシック" w:hint="eastAsia"/>
          <w:sz w:val="22"/>
        </w:rPr>
        <w:t>（2016年度）</w:t>
      </w:r>
      <w:r w:rsidRPr="00DB5F7A">
        <w:rPr>
          <w:rFonts w:ascii="BIZ UDPゴシック" w:eastAsia="BIZ UDPゴシック" w:hAnsi="BIZ UDPゴシック" w:hint="eastAsia"/>
          <w:sz w:val="22"/>
        </w:rPr>
        <w:t>に「下水道ストックマネジメント支援制度」が創設されたこと</w:t>
      </w:r>
      <w:r w:rsidR="00B4267F" w:rsidRPr="00DB5F7A">
        <w:rPr>
          <w:rFonts w:ascii="BIZ UDPゴシック" w:eastAsia="BIZ UDPゴシック" w:hAnsi="BIZ UDPゴシック" w:hint="eastAsia"/>
          <w:sz w:val="22"/>
        </w:rPr>
        <w:t>から</w:t>
      </w:r>
      <w:r w:rsidRPr="00DB5F7A">
        <w:rPr>
          <w:rFonts w:ascii="BIZ UDPゴシック" w:eastAsia="BIZ UDPゴシック" w:hAnsi="BIZ UDPゴシック" w:hint="eastAsia"/>
          <w:sz w:val="22"/>
        </w:rPr>
        <w:t>、平成29年度</w:t>
      </w:r>
      <w:r w:rsidR="00DB5F7A">
        <w:rPr>
          <w:rFonts w:ascii="BIZ UDPゴシック" w:eastAsia="BIZ UDPゴシック" w:hAnsi="BIZ UDPゴシック" w:hint="eastAsia"/>
          <w:sz w:val="22"/>
        </w:rPr>
        <w:t>（2017年度）</w:t>
      </w:r>
      <w:r w:rsidRPr="00DB5F7A">
        <w:rPr>
          <w:rFonts w:ascii="BIZ UDPゴシック" w:eastAsia="BIZ UDPゴシック" w:hAnsi="BIZ UDPゴシック" w:hint="eastAsia"/>
          <w:sz w:val="22"/>
        </w:rPr>
        <w:t>に「日野市下水道ストックマネジメント実施方針」を策定</w:t>
      </w:r>
      <w:r w:rsidR="006143E3" w:rsidRPr="00DB5F7A">
        <w:rPr>
          <w:rFonts w:ascii="BIZ UDPゴシック" w:eastAsia="BIZ UDPゴシック" w:hAnsi="BIZ UDPゴシック" w:hint="eastAsia"/>
          <w:sz w:val="22"/>
        </w:rPr>
        <w:t>、令和</w:t>
      </w:r>
      <w:r w:rsidR="00D06936" w:rsidRPr="00DB5F7A">
        <w:rPr>
          <w:rFonts w:ascii="BIZ UDPゴシック" w:eastAsia="BIZ UDPゴシック" w:hAnsi="BIZ UDPゴシック" w:hint="eastAsia"/>
          <w:sz w:val="22"/>
        </w:rPr>
        <w:t>３</w:t>
      </w:r>
      <w:r w:rsidR="006143E3" w:rsidRPr="00DB5F7A">
        <w:rPr>
          <w:rFonts w:ascii="BIZ UDPゴシック" w:eastAsia="BIZ UDPゴシック" w:hAnsi="BIZ UDPゴシック" w:hint="eastAsia"/>
          <w:sz w:val="22"/>
        </w:rPr>
        <w:t>年度</w:t>
      </w:r>
      <w:r w:rsidR="00DB5F7A">
        <w:rPr>
          <w:rFonts w:ascii="BIZ UDPゴシック" w:eastAsia="BIZ UDPゴシック" w:hAnsi="BIZ UDPゴシック" w:hint="eastAsia"/>
          <w:sz w:val="22"/>
        </w:rPr>
        <w:t>（2021年度）</w:t>
      </w:r>
      <w:r w:rsidR="006143E3" w:rsidRPr="00DB5F7A">
        <w:rPr>
          <w:rFonts w:ascii="BIZ UDPゴシック" w:eastAsia="BIZ UDPゴシック" w:hAnsi="BIZ UDPゴシック" w:hint="eastAsia"/>
          <w:sz w:val="22"/>
        </w:rPr>
        <w:t>に改定を行い</w:t>
      </w:r>
      <w:r w:rsidRPr="00DB5F7A">
        <w:rPr>
          <w:rFonts w:ascii="BIZ UDPゴシック" w:eastAsia="BIZ UDPゴシック" w:hAnsi="BIZ UDPゴシック" w:hint="eastAsia"/>
          <w:sz w:val="22"/>
        </w:rPr>
        <w:t>、現在はこの方針に基づき</w:t>
      </w:r>
      <w:r w:rsidR="00F136D2" w:rsidRPr="00DB5F7A">
        <w:rPr>
          <w:rFonts w:ascii="BIZ UDPゴシック" w:eastAsia="BIZ UDPゴシック" w:hAnsi="BIZ UDPゴシック"/>
          <w:sz w:val="22"/>
        </w:rPr>
        <w:t>計画的・効率的な点検・調査および修繕・改築に努めます。</w:t>
      </w:r>
    </w:p>
    <w:p w14:paraId="7D9DC0C6" w14:textId="77777777" w:rsidR="00910816" w:rsidRDefault="00910816" w:rsidP="007E6143">
      <w:pPr>
        <w:ind w:firstLineChars="100" w:firstLine="210"/>
      </w:pPr>
    </w:p>
    <w:p w14:paraId="1893C93A" w14:textId="77777777" w:rsidR="00910816" w:rsidRDefault="00910816" w:rsidP="007E6143">
      <w:pPr>
        <w:ind w:firstLineChars="100" w:firstLine="210"/>
      </w:pPr>
    </w:p>
    <w:p w14:paraId="520DDE59" w14:textId="77777777" w:rsidR="006F7011" w:rsidRPr="00DB5F7A" w:rsidRDefault="006F7011" w:rsidP="00F07870">
      <w:pPr>
        <w:pStyle w:val="4"/>
      </w:pPr>
      <w:r w:rsidRPr="00DB5F7A">
        <w:rPr>
          <w:rFonts w:hint="eastAsia"/>
        </w:rPr>
        <w:t>広域化・共同化検討</w:t>
      </w:r>
    </w:p>
    <w:p w14:paraId="7917CC0D" w14:textId="38B09EBF" w:rsidR="006F7011" w:rsidRPr="00DB5F7A" w:rsidRDefault="006F7011" w:rsidP="006F7011">
      <w:pPr>
        <w:ind w:firstLineChars="100" w:firstLine="220"/>
        <w:rPr>
          <w:rFonts w:ascii="BIZ UDPゴシック" w:eastAsia="BIZ UDPゴシック" w:hAnsi="BIZ UDPゴシック"/>
          <w:sz w:val="22"/>
        </w:rPr>
      </w:pPr>
      <w:bookmarkStart w:id="117" w:name="_Hlk52186479"/>
      <w:r w:rsidRPr="00DB5F7A">
        <w:rPr>
          <w:rFonts w:ascii="BIZ UDPゴシック" w:eastAsia="BIZ UDPゴシック" w:hAnsi="BIZ UDPゴシック" w:hint="eastAsia"/>
          <w:sz w:val="22"/>
        </w:rPr>
        <w:t>東京都（流域下水道）では、「</w:t>
      </w:r>
      <w:r w:rsidR="00A77480" w:rsidRPr="00DB5F7A">
        <w:rPr>
          <w:rFonts w:ascii="BIZ UDPゴシック" w:eastAsia="BIZ UDPゴシック" w:hAnsi="BIZ UDPゴシック" w:hint="eastAsia"/>
          <w:sz w:val="22"/>
        </w:rPr>
        <w:t>管</w:t>
      </w:r>
      <w:r w:rsidR="00A77480" w:rsidRPr="00DB5F7A">
        <w:rPr>
          <w:rFonts w:ascii="BIZ UDPゴシック" w:eastAsia="BIZ UDPゴシック" w:hAnsi="BIZ UDPゴシック"/>
          <w:sz w:val="22"/>
        </w:rPr>
        <w:ruby>
          <w:rubyPr>
            <w:rubyAlign w:val="distributeSpace"/>
            <w:hps w:val="10"/>
            <w:hpsRaise w:val="18"/>
            <w:hpsBaseText w:val="22"/>
            <w:lid w:val="ja-JP"/>
          </w:rubyPr>
          <w:rt>
            <w:r w:rsidR="00A77480" w:rsidRPr="00DB5F7A">
              <w:rPr>
                <w:rFonts w:ascii="BIZ UDPゴシック" w:eastAsia="BIZ UDPゴシック" w:hAnsi="BIZ UDPゴシック" w:hint="eastAsia"/>
                <w:sz w:val="22"/>
              </w:rPr>
              <w:t>きょ</w:t>
            </w:r>
          </w:rt>
          <w:rubyBase>
            <w:r w:rsidR="00A77480" w:rsidRPr="00DB5F7A">
              <w:rPr>
                <w:rFonts w:ascii="BIZ UDPゴシック" w:eastAsia="BIZ UDPゴシック" w:hAnsi="BIZ UDPゴシック" w:hint="eastAsia"/>
                <w:sz w:val="22"/>
              </w:rPr>
              <w:t>渠</w:t>
            </w:r>
          </w:rubyBase>
        </w:ruby>
      </w:r>
      <w:r w:rsidRPr="00DB5F7A">
        <w:rPr>
          <w:rFonts w:ascii="BIZ UDPゴシック" w:eastAsia="BIZ UDPゴシック" w:hAnsi="BIZ UDPゴシック" w:hint="eastAsia"/>
          <w:sz w:val="22"/>
        </w:rPr>
        <w:t>維持管理検討分科会」において、広域連携の可能性について協議中です。今後は、上記分科会に合わせて、必要に応じて広域連携の取組を推進していきます。</w:t>
      </w:r>
    </w:p>
    <w:p w14:paraId="00E74699" w14:textId="77777777" w:rsidR="00910816" w:rsidRDefault="00910816" w:rsidP="006F7011">
      <w:pPr>
        <w:ind w:firstLineChars="100" w:firstLine="210"/>
      </w:pPr>
    </w:p>
    <w:p w14:paraId="203C3125" w14:textId="77777777" w:rsidR="00910816" w:rsidRDefault="00910816" w:rsidP="006F7011">
      <w:pPr>
        <w:ind w:firstLineChars="100" w:firstLine="210"/>
      </w:pPr>
    </w:p>
    <w:p w14:paraId="20FC191E" w14:textId="77777777" w:rsidR="00FC0C96" w:rsidRPr="00F32F9C" w:rsidRDefault="00FC0C96" w:rsidP="00EC4032">
      <w:pPr>
        <w:pStyle w:val="2"/>
      </w:pPr>
      <w:bookmarkStart w:id="118" w:name="_Toc218862516"/>
      <w:bookmarkEnd w:id="117"/>
      <w:r>
        <w:rPr>
          <w:rFonts w:hint="eastAsia"/>
        </w:rPr>
        <w:t>組織の見通し</w:t>
      </w:r>
      <w:bookmarkEnd w:id="118"/>
    </w:p>
    <w:p w14:paraId="025C5A43" w14:textId="7225A4DB" w:rsidR="007030FC" w:rsidRPr="00DB5F7A" w:rsidRDefault="00FC0C96" w:rsidP="00B46BF8">
      <w:pPr>
        <w:ind w:firstLineChars="64" w:firstLine="141"/>
        <w:rPr>
          <w:rFonts w:ascii="BIZ UDPゴシック" w:eastAsia="BIZ UDPゴシック" w:hAnsi="BIZ UDPゴシック"/>
          <w:sz w:val="22"/>
        </w:rPr>
      </w:pPr>
      <w:r w:rsidRPr="00DB5F7A">
        <w:rPr>
          <w:rFonts w:ascii="BIZ UDPゴシック" w:eastAsia="BIZ UDPゴシック" w:hAnsi="BIZ UDPゴシック" w:hint="eastAsia"/>
          <w:sz w:val="22"/>
        </w:rPr>
        <w:t>現在の下水道事業職員数は</w:t>
      </w:r>
      <w:r w:rsidR="000B5002" w:rsidRPr="00DB5F7A">
        <w:rPr>
          <w:rFonts w:ascii="BIZ UDPゴシック" w:eastAsia="BIZ UDPゴシック" w:hAnsi="BIZ UDPゴシック" w:hint="eastAsia"/>
          <w:sz w:val="22"/>
        </w:rPr>
        <w:t>1</w:t>
      </w:r>
      <w:r w:rsidR="00B4267F" w:rsidRPr="00DB5F7A">
        <w:rPr>
          <w:rFonts w:ascii="BIZ UDPゴシック" w:eastAsia="BIZ UDPゴシック" w:hAnsi="BIZ UDPゴシック" w:hint="eastAsia"/>
          <w:sz w:val="22"/>
        </w:rPr>
        <w:t>1</w:t>
      </w:r>
      <w:r w:rsidRPr="00DB5F7A">
        <w:rPr>
          <w:rFonts w:ascii="BIZ UDPゴシック" w:eastAsia="BIZ UDPゴシック" w:hAnsi="BIZ UDPゴシック" w:hint="eastAsia"/>
          <w:sz w:val="22"/>
        </w:rPr>
        <w:t>名ですが、今後、</w:t>
      </w:r>
      <w:r w:rsidR="003267F6" w:rsidRPr="00DB5F7A">
        <w:rPr>
          <w:rFonts w:ascii="BIZ UDPゴシック" w:eastAsia="BIZ UDPゴシック" w:hAnsi="BIZ UDPゴシック" w:hint="eastAsia"/>
          <w:sz w:val="22"/>
        </w:rPr>
        <w:t>施設更新等により</w:t>
      </w:r>
      <w:r w:rsidRPr="00DB5F7A">
        <w:rPr>
          <w:rFonts w:ascii="BIZ UDPゴシック" w:eastAsia="BIZ UDPゴシック" w:hAnsi="BIZ UDPゴシック" w:hint="eastAsia"/>
          <w:sz w:val="22"/>
        </w:rPr>
        <w:t>現状以上の業務量となることから、職員の確保が重要であり、場合によっては、民間事業者のノウハウを</w:t>
      </w:r>
      <w:r w:rsidR="00CC1B53" w:rsidRPr="00DB5F7A">
        <w:rPr>
          <w:rFonts w:ascii="BIZ UDPゴシック" w:eastAsia="BIZ UDPゴシック" w:hAnsi="BIZ UDPゴシック" w:hint="eastAsia"/>
          <w:sz w:val="22"/>
        </w:rPr>
        <w:t>生かした</w:t>
      </w:r>
      <w:r w:rsidRPr="00DB5F7A">
        <w:rPr>
          <w:rFonts w:ascii="BIZ UDPゴシック" w:eastAsia="BIZ UDPゴシック" w:hAnsi="BIZ UDPゴシック" w:hint="eastAsia"/>
          <w:sz w:val="22"/>
        </w:rPr>
        <w:t>方式も考慮する必要があります。</w:t>
      </w:r>
    </w:p>
    <w:p w14:paraId="2BFF5EF5" w14:textId="77777777" w:rsidR="004D65C1" w:rsidRPr="00A63DBE" w:rsidRDefault="004D65C1" w:rsidP="007D33BF">
      <w:pPr>
        <w:pStyle w:val="1"/>
      </w:pPr>
      <w:bookmarkStart w:id="119" w:name="_Toc218862517"/>
      <w:r>
        <w:rPr>
          <w:rFonts w:hint="eastAsia"/>
        </w:rPr>
        <w:lastRenderedPageBreak/>
        <w:t>経営の</w:t>
      </w:r>
      <w:r w:rsidRPr="00A63DBE">
        <w:rPr>
          <w:rFonts w:hint="eastAsia"/>
        </w:rPr>
        <w:t>基本方針</w:t>
      </w:r>
      <w:bookmarkEnd w:id="119"/>
    </w:p>
    <w:p w14:paraId="7EEAB3B2" w14:textId="03A22FD0" w:rsidR="004D65C1" w:rsidRPr="00026925" w:rsidRDefault="004D65C1" w:rsidP="00EC4032">
      <w:pPr>
        <w:pStyle w:val="2"/>
      </w:pPr>
      <w:bookmarkStart w:id="120" w:name="_Toc218862518"/>
      <w:r w:rsidRPr="00026925">
        <w:rPr>
          <w:rFonts w:hint="eastAsia"/>
        </w:rPr>
        <w:t>経営基本方針</w:t>
      </w:r>
      <w:r w:rsidR="004C108F">
        <w:rPr>
          <w:rFonts w:hint="eastAsia"/>
        </w:rPr>
        <w:t>（仮）</w:t>
      </w:r>
      <w:bookmarkEnd w:id="120"/>
    </w:p>
    <w:p w14:paraId="0CFCAA94" w14:textId="1AE715C4" w:rsidR="00273A6A" w:rsidRPr="00DB5F7A" w:rsidRDefault="00091589" w:rsidP="00091589">
      <w:pPr>
        <w:ind w:firstLineChars="100" w:firstLine="220"/>
        <w:rPr>
          <w:rFonts w:ascii="BIZ UDPゴシック" w:eastAsia="BIZ UDPゴシック" w:hAnsi="BIZ UDPゴシック"/>
          <w:sz w:val="22"/>
        </w:rPr>
      </w:pPr>
      <w:r w:rsidRPr="00DB5F7A">
        <w:rPr>
          <w:rFonts w:ascii="BIZ UDPゴシック" w:eastAsia="BIZ UDPゴシック" w:hAnsi="BIZ UDPゴシック" w:hint="eastAsia"/>
          <w:sz w:val="22"/>
        </w:rPr>
        <w:t>「</w:t>
      </w:r>
      <w:r w:rsidR="000C7376" w:rsidRPr="00DB5F7A">
        <w:rPr>
          <w:rFonts w:ascii="BIZ UDPゴシック" w:eastAsia="BIZ UDPゴシック" w:hAnsi="BIZ UDPゴシック" w:hint="eastAsia"/>
          <w:sz w:val="22"/>
        </w:rPr>
        <w:t>第</w:t>
      </w:r>
      <w:r w:rsidR="00141FEB" w:rsidRPr="00DB5F7A">
        <w:rPr>
          <w:rFonts w:ascii="BIZ UDPゴシック" w:eastAsia="BIZ UDPゴシック" w:hAnsi="BIZ UDPゴシック" w:hint="eastAsia"/>
          <w:sz w:val="22"/>
        </w:rPr>
        <w:t>２</w:t>
      </w:r>
      <w:r w:rsidR="000C7376" w:rsidRPr="00DB5F7A">
        <w:rPr>
          <w:rFonts w:ascii="BIZ UDPゴシック" w:eastAsia="BIZ UDPゴシック" w:hAnsi="BIZ UDPゴシック" w:hint="eastAsia"/>
          <w:sz w:val="22"/>
        </w:rPr>
        <w:t>次</w:t>
      </w:r>
      <w:r w:rsidR="00BC5B7D" w:rsidRPr="00DB5F7A">
        <w:rPr>
          <w:rFonts w:ascii="BIZ UDPゴシック" w:eastAsia="BIZ UDPゴシック" w:hAnsi="BIZ UDPゴシック" w:hint="eastAsia"/>
          <w:sz w:val="22"/>
        </w:rPr>
        <w:t>日野市下水道プラン」</w:t>
      </w:r>
      <w:r w:rsidRPr="00DB5F7A">
        <w:rPr>
          <w:rFonts w:ascii="BIZ UDPゴシック" w:eastAsia="BIZ UDPゴシック" w:hAnsi="BIZ UDPゴシック" w:hint="eastAsia"/>
          <w:sz w:val="22"/>
        </w:rPr>
        <w:t>に基づき、経済・社会及び地域の実情に応じて、公共下水道施設の整備及び更新を計画的かつ効果的に行い、公共用水域の水質保全を図ると共に、下水道事業の健全経営を目指します。</w:t>
      </w:r>
    </w:p>
    <w:p w14:paraId="5428AD6E" w14:textId="77777777" w:rsidR="00273A6A" w:rsidRPr="00A36F34" w:rsidRDefault="00273A6A" w:rsidP="00091589">
      <w:pPr>
        <w:ind w:firstLineChars="100" w:firstLine="210"/>
      </w:pPr>
    </w:p>
    <w:p w14:paraId="3792419C" w14:textId="77777777" w:rsidR="00273A6A" w:rsidRDefault="00273A6A" w:rsidP="00273A6A">
      <w:pPr>
        <w:jc w:val="center"/>
        <w:rPr>
          <w:rFonts w:ascii="ＭＳ ゴシック" w:eastAsia="ＭＳ ゴシック" w:hAnsi="ＭＳ ゴシック"/>
        </w:rPr>
      </w:pPr>
      <w:r>
        <w:rPr>
          <w:rFonts w:ascii="ＭＳ ゴシック" w:eastAsia="ＭＳ ゴシック" w:hAnsi="ＭＳ ゴシック"/>
          <w:noProof/>
        </w:rPr>
        <mc:AlternateContent>
          <mc:Choice Requires="wpg">
            <w:drawing>
              <wp:inline distT="0" distB="0" distL="0" distR="0" wp14:anchorId="4E666883" wp14:editId="4B2CB81C">
                <wp:extent cx="5953125" cy="927735"/>
                <wp:effectExtent l="0" t="0" r="9525" b="5715"/>
                <wp:docPr id="4" name="グループ化 4"/>
                <wp:cNvGraphicFramePr/>
                <a:graphic xmlns:a="http://schemas.openxmlformats.org/drawingml/2006/main">
                  <a:graphicData uri="http://schemas.microsoft.com/office/word/2010/wordprocessingGroup">
                    <wpg:wgp>
                      <wpg:cNvGrpSpPr/>
                      <wpg:grpSpPr>
                        <a:xfrm>
                          <a:off x="0" y="0"/>
                          <a:ext cx="5953125" cy="927735"/>
                          <a:chOff x="0" y="0"/>
                          <a:chExt cx="5417820" cy="927735"/>
                        </a:xfrm>
                      </wpg:grpSpPr>
                      <wps:wsp>
                        <wps:cNvPr id="3" name="角丸四角形 3"/>
                        <wps:cNvSpPr/>
                        <wps:spPr>
                          <a:xfrm>
                            <a:off x="0" y="0"/>
                            <a:ext cx="5417820" cy="927735"/>
                          </a:xfrm>
                          <a:prstGeom prst="roundRect">
                            <a:avLst>
                              <a:gd name="adj" fmla="val 7219"/>
                            </a:avLst>
                          </a:prstGeom>
                          <a:solidFill>
                            <a:srgbClr val="00ABCF"/>
                          </a:solidFill>
                          <a:ln w="28575">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388500F" w14:textId="77777777" w:rsidR="00AA67AD" w:rsidRPr="008E309D" w:rsidRDefault="00AA67AD" w:rsidP="00273A6A">
                              <w:pPr>
                                <w:jc w:val="center"/>
                                <w:rPr>
                                  <w:rFonts w:ascii="HG丸ｺﾞｼｯｸM-PRO" w:eastAsia="HG丸ｺﾞｼｯｸM-PRO" w:hAnsi="HG丸ｺﾞｼｯｸM-PRO"/>
                                  <w:b/>
                                  <w:color w:val="FFFFFF" w:themeColor="background1"/>
                                  <w:sz w:val="28"/>
                                </w:rPr>
                              </w:pPr>
                              <w:r>
                                <w:rPr>
                                  <w:rFonts w:ascii="HG丸ｺﾞｼｯｸM-PRO" w:eastAsia="HG丸ｺﾞｼｯｸM-PRO" w:hAnsi="HG丸ｺﾞｼｯｸM-PRO" w:hint="eastAsia"/>
                                  <w:b/>
                                  <w:color w:val="FFFFFF" w:themeColor="background1"/>
                                  <w:sz w:val="28"/>
                                </w:rPr>
                                <w:t>【</w:t>
                              </w:r>
                              <w:r w:rsidRPr="008E309D">
                                <w:rPr>
                                  <w:rFonts w:ascii="HG丸ｺﾞｼｯｸM-PRO" w:eastAsia="HG丸ｺﾞｼｯｸM-PRO" w:hAnsi="HG丸ｺﾞｼｯｸM-PRO" w:hint="eastAsia"/>
                                  <w:b/>
                                  <w:color w:val="FFFFFF" w:themeColor="background1"/>
                                  <w:sz w:val="28"/>
                                </w:rPr>
                                <w:t>基本理念</w:t>
                              </w:r>
                              <w:r>
                                <w:rPr>
                                  <w:rFonts w:ascii="HG丸ｺﾞｼｯｸM-PRO" w:eastAsia="HG丸ｺﾞｼｯｸM-PRO" w:hAnsi="HG丸ｺﾞｼｯｸM-PRO" w:hint="eastAsia"/>
                                  <w:b/>
                                  <w:color w:val="FFFFFF" w:themeColor="background1"/>
                                  <w:sz w:val="28"/>
                                </w:rPr>
                                <w:t>】</w:t>
                              </w:r>
                            </w:p>
                            <w:p w14:paraId="3F741967" w14:textId="77777777" w:rsidR="00AA67AD" w:rsidRPr="008E309D" w:rsidRDefault="00AA67AD" w:rsidP="00273A6A">
                              <w:pPr>
                                <w:jc w:val="center"/>
                                <w:rPr>
                                  <w:rFonts w:ascii="HG丸ｺﾞｼｯｸM-PRO" w:eastAsia="HG丸ｺﾞｼｯｸM-PRO" w:hAnsi="HG丸ｺﾞｼｯｸM-PRO"/>
                                  <w:b/>
                                  <w:color w:val="FFFFFF" w:themeColor="background1"/>
                                  <w:sz w:val="28"/>
                                </w:rPr>
                              </w:pPr>
                              <w:r w:rsidRPr="008E309D">
                                <w:rPr>
                                  <w:rFonts w:ascii="HG丸ｺﾞｼｯｸM-PRO" w:eastAsia="HG丸ｺﾞｼｯｸM-PRO" w:hAnsi="HG丸ｺﾞｼｯｸM-PRO" w:hint="eastAsia"/>
                                  <w:b/>
                                  <w:color w:val="FFFFFF" w:themeColor="background1"/>
                                  <w:sz w:val="28"/>
                                </w:rPr>
                                <w:t>下水道とともに創り上げる 水が豊かで 安全・安心なまち　日野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角丸四角形 6"/>
                        <wps:cNvSpPr/>
                        <wps:spPr>
                          <a:xfrm>
                            <a:off x="65837" y="73152"/>
                            <a:ext cx="5295265" cy="791210"/>
                          </a:xfrm>
                          <a:prstGeom prst="roundRect">
                            <a:avLst>
                              <a:gd name="adj" fmla="val 7219"/>
                            </a:avLst>
                          </a:prstGeom>
                          <a:noFill/>
                          <a:ln w="28575">
                            <a:solidFill>
                              <a:schemeClr val="bg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86AE927" w14:textId="77777777" w:rsidR="00AA67AD" w:rsidRPr="00295932" w:rsidRDefault="00AA67AD" w:rsidP="00273A6A">
                              <w:pPr>
                                <w:jc w:val="center"/>
                                <w:rPr>
                                  <w:rFonts w:ascii="HG丸ｺﾞｼｯｸM-PRO" w:eastAsia="HG丸ｺﾞｼｯｸM-PRO" w:hAnsi="HG丸ｺﾞｼｯｸM-PRO"/>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E666883" id="グループ化 4" o:spid="_x0000_s1113" style="width:468.75pt;height:73.05pt;mso-position-horizontal-relative:char;mso-position-vertical-relative:line" coordsize="54178,9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">
                <v:roundrect id="角丸四角形 3" o:spid="_x0000_s1114" style="position:absolute;width:54178;height:9277;visibility:visible;mso-wrap-style:square;v-text-anchor:middle" arcsize="473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" fillcolor="#00abcf" stroked="f" strokeweight="2.25pt">
                  <v:textbox>
                    <w:txbxContent>
                      <w:p w14:paraId="2388500F" w14:textId="77777777" w:rsidR="00AA67AD" w:rsidRPr="008E309D" w:rsidRDefault="00AA67AD" w:rsidP="00273A6A">
                        <w:pPr>
                          <w:jc w:val="center"/>
                          <w:rPr>
                            <w:rFonts w:ascii="HG丸ｺﾞｼｯｸM-PRO" w:eastAsia="HG丸ｺﾞｼｯｸM-PRO" w:hAnsi="HG丸ｺﾞｼｯｸM-PRO"/>
                            <w:b/>
                            <w:color w:val="FFFFFF" w:themeColor="background1"/>
                            <w:sz w:val="28"/>
                          </w:rPr>
                        </w:pPr>
                        <w:r>
                          <w:rPr>
                            <w:rFonts w:ascii="HG丸ｺﾞｼｯｸM-PRO" w:eastAsia="HG丸ｺﾞｼｯｸM-PRO" w:hAnsi="HG丸ｺﾞｼｯｸM-PRO" w:hint="eastAsia"/>
                            <w:b/>
                            <w:color w:val="FFFFFF" w:themeColor="background1"/>
                            <w:sz w:val="28"/>
                          </w:rPr>
                          <w:t>【</w:t>
                        </w:r>
                        <w:r w:rsidRPr="008E309D">
                          <w:rPr>
                            <w:rFonts w:ascii="HG丸ｺﾞｼｯｸM-PRO" w:eastAsia="HG丸ｺﾞｼｯｸM-PRO" w:hAnsi="HG丸ｺﾞｼｯｸM-PRO" w:hint="eastAsia"/>
                            <w:b/>
                            <w:color w:val="FFFFFF" w:themeColor="background1"/>
                            <w:sz w:val="28"/>
                          </w:rPr>
                          <w:t>基本理念</w:t>
                        </w:r>
                        <w:r>
                          <w:rPr>
                            <w:rFonts w:ascii="HG丸ｺﾞｼｯｸM-PRO" w:eastAsia="HG丸ｺﾞｼｯｸM-PRO" w:hAnsi="HG丸ｺﾞｼｯｸM-PRO" w:hint="eastAsia"/>
                            <w:b/>
                            <w:color w:val="FFFFFF" w:themeColor="background1"/>
                            <w:sz w:val="28"/>
                          </w:rPr>
                          <w:t>】</w:t>
                        </w:r>
                      </w:p>
                      <w:p w14:paraId="3F741967" w14:textId="77777777" w:rsidR="00AA67AD" w:rsidRPr="008E309D" w:rsidRDefault="00AA67AD" w:rsidP="00273A6A">
                        <w:pPr>
                          <w:jc w:val="center"/>
                          <w:rPr>
                            <w:rFonts w:ascii="HG丸ｺﾞｼｯｸM-PRO" w:eastAsia="HG丸ｺﾞｼｯｸM-PRO" w:hAnsi="HG丸ｺﾞｼｯｸM-PRO"/>
                            <w:b/>
                            <w:color w:val="FFFFFF" w:themeColor="background1"/>
                            <w:sz w:val="28"/>
                          </w:rPr>
                        </w:pPr>
                        <w:r w:rsidRPr="008E309D">
                          <w:rPr>
                            <w:rFonts w:ascii="HG丸ｺﾞｼｯｸM-PRO" w:eastAsia="HG丸ｺﾞｼｯｸM-PRO" w:hAnsi="HG丸ｺﾞｼｯｸM-PRO" w:hint="eastAsia"/>
                            <w:b/>
                            <w:color w:val="FFFFFF" w:themeColor="background1"/>
                            <w:sz w:val="28"/>
                          </w:rPr>
                          <w:t>下水道とともに創り上げる 水が豊かで 安全・安心なまち　日野</w:t>
                        </w:r>
                      </w:p>
                    </w:txbxContent>
                  </v:textbox>
                </v:roundrect>
                <v:roundrect id="角丸四角形 6" o:spid="_x0000_s1115" style="position:absolute;left:658;top:731;width:52953;height:7912;visibility:visible;mso-wrap-style:square;v-text-anchor:middle" arcsize="473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" filled="f" strokecolor="white [3212]" strokeweight="2.25pt">
                  <v:textbox>
                    <w:txbxContent>
                      <w:p w14:paraId="586AE927" w14:textId="77777777" w:rsidR="00AA67AD" w:rsidRPr="00295932" w:rsidRDefault="00AA67AD" w:rsidP="00273A6A">
                        <w:pPr>
                          <w:jc w:val="center"/>
                          <w:rPr>
                            <w:rFonts w:ascii="HG丸ｺﾞｼｯｸM-PRO" w:eastAsia="HG丸ｺﾞｼｯｸM-PRO" w:hAnsi="HG丸ｺﾞｼｯｸM-PRO"/>
                            <w:sz w:val="28"/>
                          </w:rPr>
                        </w:pPr>
                      </w:p>
                    </w:txbxContent>
                  </v:textbox>
                </v:roundrect>
                <w10:anchorlock/>
              </v:group>
            </w:pict>
          </mc:Fallback>
        </mc:AlternateContent>
      </w:r>
    </w:p>
    <w:p w14:paraId="00EBBFB0" w14:textId="77777777" w:rsidR="00273A6A" w:rsidRDefault="00273A6A" w:rsidP="00273A6A">
      <w:pPr>
        <w:jc w:val="cente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inline distT="0" distB="0" distL="0" distR="0" wp14:anchorId="0C021194" wp14:editId="544822A0">
                <wp:extent cx="5915025" cy="1569085"/>
                <wp:effectExtent l="19050" t="19050" r="28575" b="12065"/>
                <wp:docPr id="5" name="角丸四角形 5"/>
                <wp:cNvGraphicFramePr/>
                <a:graphic xmlns:a="http://schemas.openxmlformats.org/drawingml/2006/main">
                  <a:graphicData uri="http://schemas.microsoft.com/office/word/2010/wordprocessingShape">
                    <wps:wsp>
                      <wps:cNvSpPr/>
                      <wps:spPr>
                        <a:xfrm>
                          <a:off x="0" y="0"/>
                          <a:ext cx="5915025" cy="1569085"/>
                        </a:xfrm>
                        <a:prstGeom prst="roundRect">
                          <a:avLst>
                            <a:gd name="adj" fmla="val 7219"/>
                          </a:avLst>
                        </a:prstGeom>
                        <a:solidFill>
                          <a:schemeClr val="bg1"/>
                        </a:solidFill>
                        <a:ln w="31750">
                          <a:solidFill>
                            <a:schemeClr val="bg1">
                              <a:lumMod val="65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BD46FE2" w14:textId="77777777" w:rsidR="00AA67AD" w:rsidRPr="00DB5F7A" w:rsidRDefault="00AA67AD" w:rsidP="00273A6A">
                            <w:pPr>
                              <w:spacing w:line="360" w:lineRule="auto"/>
                              <w:jc w:val="center"/>
                              <w:rPr>
                                <w:rFonts w:ascii="BIZ UDPゴシック" w:eastAsia="BIZ UDPゴシック" w:hAnsi="BIZ UDPゴシック"/>
                                <w:sz w:val="28"/>
                              </w:rPr>
                            </w:pPr>
                            <w:r w:rsidRPr="00DB5F7A">
                              <w:rPr>
                                <w:rFonts w:ascii="BIZ UDPゴシック" w:eastAsia="BIZ UDPゴシック" w:hAnsi="BIZ UDPゴシック" w:hint="eastAsia"/>
                                <w:sz w:val="28"/>
                              </w:rPr>
                              <w:t>【日野市下水道プラン 基本方針】</w:t>
                            </w:r>
                          </w:p>
                          <w:p w14:paraId="4FD51E59" w14:textId="77777777" w:rsidR="00AA67AD" w:rsidRPr="00DB5F7A" w:rsidRDefault="00AA67AD" w:rsidP="008452BE">
                            <w:pPr>
                              <w:ind w:firstLineChars="550" w:firstLine="1540"/>
                              <w:rPr>
                                <w:rFonts w:ascii="BIZ UDPゴシック" w:eastAsia="BIZ UDPゴシック" w:hAnsi="BIZ UDPゴシック"/>
                                <w:sz w:val="28"/>
                              </w:rPr>
                            </w:pPr>
                            <w:r w:rsidRPr="00DB5F7A">
                              <w:rPr>
                                <w:rFonts w:ascii="BIZ UDPゴシック" w:eastAsia="BIZ UDPゴシック" w:hAnsi="BIZ UDPゴシック" w:hint="eastAsia"/>
                                <w:sz w:val="28"/>
                              </w:rPr>
                              <w:t>Ⅰ. 自然と調和した環境に優しいまちづくり</w:t>
                            </w:r>
                          </w:p>
                          <w:p w14:paraId="3DFA0FE1" w14:textId="77777777" w:rsidR="00AA67AD" w:rsidRPr="00DB5F7A" w:rsidRDefault="00AA67AD" w:rsidP="008452BE">
                            <w:pPr>
                              <w:ind w:firstLineChars="550" w:firstLine="1540"/>
                              <w:rPr>
                                <w:rFonts w:ascii="BIZ UDPゴシック" w:eastAsia="BIZ UDPゴシック" w:hAnsi="BIZ UDPゴシック"/>
                                <w:sz w:val="28"/>
                              </w:rPr>
                            </w:pPr>
                            <w:r w:rsidRPr="00DB5F7A">
                              <w:rPr>
                                <w:rFonts w:ascii="BIZ UDPゴシック" w:eastAsia="BIZ UDPゴシック" w:hAnsi="BIZ UDPゴシック" w:hint="eastAsia"/>
                                <w:sz w:val="28"/>
                              </w:rPr>
                              <w:t>Ⅱ. 安全・安心に暮らせるまちづくり</w:t>
                            </w:r>
                          </w:p>
                          <w:p w14:paraId="3D3FF285" w14:textId="77777777" w:rsidR="00AA67AD" w:rsidRPr="00DB5F7A" w:rsidRDefault="00AA67AD" w:rsidP="008452BE">
                            <w:pPr>
                              <w:ind w:firstLineChars="550" w:firstLine="1540"/>
                              <w:rPr>
                                <w:rFonts w:ascii="BIZ UDPゴシック" w:eastAsia="BIZ UDPゴシック" w:hAnsi="BIZ UDPゴシック"/>
                                <w:sz w:val="28"/>
                              </w:rPr>
                            </w:pPr>
                            <w:r w:rsidRPr="00DB5F7A">
                              <w:rPr>
                                <w:rFonts w:ascii="BIZ UDPゴシック" w:eastAsia="BIZ UDPゴシック" w:hAnsi="BIZ UDPゴシック" w:hint="eastAsia"/>
                                <w:sz w:val="28"/>
                              </w:rPr>
                              <w:t>Ⅲ. 地域の魅力を活かしたまちづくり</w:t>
                            </w:r>
                          </w:p>
                          <w:p w14:paraId="5947B29B" w14:textId="77777777" w:rsidR="00AA67AD" w:rsidRPr="00DB5F7A" w:rsidRDefault="00AA67AD" w:rsidP="008452BE">
                            <w:pPr>
                              <w:ind w:firstLineChars="550" w:firstLine="1540"/>
                              <w:rPr>
                                <w:rFonts w:ascii="BIZ UDPゴシック" w:eastAsia="BIZ UDPゴシック" w:hAnsi="BIZ UDPゴシック"/>
                                <w:sz w:val="28"/>
                              </w:rPr>
                            </w:pPr>
                            <w:r w:rsidRPr="00DB5F7A">
                              <w:rPr>
                                <w:rFonts w:ascii="BIZ UDPゴシック" w:eastAsia="BIZ UDPゴシック" w:hAnsi="BIZ UDPゴシック" w:hint="eastAsia"/>
                                <w:sz w:val="28"/>
                              </w:rPr>
                              <w:t>Ⅳ. 健全な下水道経営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C021194" id="角丸四角形 5" o:spid="_x0000_s1116" style="width:465.75pt;height:123.55pt;visibility:visible;mso-wrap-style:square;mso-left-percent:-10001;mso-top-percent:-10001;mso-position-horizontal:absolute;mso-position-horizontal-relative:char;mso-position-vertical:absolute;mso-position-vertical-relative:line;mso-left-percent:-10001;mso-top-percent:-10001;v-text-anchor:middle" arcsize="47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" fillcolor="white [3212]" strokecolor="#a5a5a5 [2092]" strokeweight="2.5pt">
                <v:textbox>
                  <w:txbxContent>
                    <w:p w14:paraId="6BD46FE2" w14:textId="77777777" w:rsidR="00AA67AD" w:rsidRPr="00DB5F7A" w:rsidRDefault="00AA67AD" w:rsidP="00273A6A">
                      <w:pPr>
                        <w:spacing w:line="360" w:lineRule="auto"/>
                        <w:jc w:val="center"/>
                        <w:rPr>
                          <w:rFonts w:ascii="BIZ UDPゴシック" w:eastAsia="BIZ UDPゴシック" w:hAnsi="BIZ UDPゴシック"/>
                          <w:sz w:val="28"/>
                        </w:rPr>
                      </w:pPr>
                      <w:r w:rsidRPr="00DB5F7A">
                        <w:rPr>
                          <w:rFonts w:ascii="BIZ UDPゴシック" w:eastAsia="BIZ UDPゴシック" w:hAnsi="BIZ UDPゴシック" w:hint="eastAsia"/>
                          <w:sz w:val="28"/>
                        </w:rPr>
                        <w:t>【日野市下水道プラン 基本方針】</w:t>
                      </w:r>
                    </w:p>
                    <w:p w14:paraId="4FD51E59" w14:textId="77777777" w:rsidR="00AA67AD" w:rsidRPr="00DB5F7A" w:rsidRDefault="00AA67AD" w:rsidP="008452BE">
                      <w:pPr>
                        <w:ind w:firstLineChars="550" w:firstLine="1540"/>
                        <w:rPr>
                          <w:rFonts w:ascii="BIZ UDPゴシック" w:eastAsia="BIZ UDPゴシック" w:hAnsi="BIZ UDPゴシック"/>
                          <w:sz w:val="28"/>
                        </w:rPr>
                      </w:pPr>
                      <w:r w:rsidRPr="00DB5F7A">
                        <w:rPr>
                          <w:rFonts w:ascii="BIZ UDPゴシック" w:eastAsia="BIZ UDPゴシック" w:hAnsi="BIZ UDPゴシック" w:hint="eastAsia"/>
                          <w:sz w:val="28"/>
                        </w:rPr>
                        <w:t>Ⅰ. 自然と調和した環境に優しいまちづくり</w:t>
                      </w:r>
                    </w:p>
                    <w:p w14:paraId="3DFA0FE1" w14:textId="77777777" w:rsidR="00AA67AD" w:rsidRPr="00DB5F7A" w:rsidRDefault="00AA67AD" w:rsidP="008452BE">
                      <w:pPr>
                        <w:ind w:firstLineChars="550" w:firstLine="1540"/>
                        <w:rPr>
                          <w:rFonts w:ascii="BIZ UDPゴシック" w:eastAsia="BIZ UDPゴシック" w:hAnsi="BIZ UDPゴシック"/>
                          <w:sz w:val="28"/>
                        </w:rPr>
                      </w:pPr>
                      <w:r w:rsidRPr="00DB5F7A">
                        <w:rPr>
                          <w:rFonts w:ascii="BIZ UDPゴシック" w:eastAsia="BIZ UDPゴシック" w:hAnsi="BIZ UDPゴシック" w:hint="eastAsia"/>
                          <w:sz w:val="28"/>
                        </w:rPr>
                        <w:t>Ⅱ. 安全・安心に暮らせるまちづくり</w:t>
                      </w:r>
                    </w:p>
                    <w:p w14:paraId="3D3FF285" w14:textId="77777777" w:rsidR="00AA67AD" w:rsidRPr="00DB5F7A" w:rsidRDefault="00AA67AD" w:rsidP="008452BE">
                      <w:pPr>
                        <w:ind w:firstLineChars="550" w:firstLine="1540"/>
                        <w:rPr>
                          <w:rFonts w:ascii="BIZ UDPゴシック" w:eastAsia="BIZ UDPゴシック" w:hAnsi="BIZ UDPゴシック"/>
                          <w:sz w:val="28"/>
                        </w:rPr>
                      </w:pPr>
                      <w:r w:rsidRPr="00DB5F7A">
                        <w:rPr>
                          <w:rFonts w:ascii="BIZ UDPゴシック" w:eastAsia="BIZ UDPゴシック" w:hAnsi="BIZ UDPゴシック" w:hint="eastAsia"/>
                          <w:sz w:val="28"/>
                        </w:rPr>
                        <w:t>Ⅲ. 地域の魅力を活かしたまちづくり</w:t>
                      </w:r>
                    </w:p>
                    <w:p w14:paraId="5947B29B" w14:textId="77777777" w:rsidR="00AA67AD" w:rsidRPr="00DB5F7A" w:rsidRDefault="00AA67AD" w:rsidP="008452BE">
                      <w:pPr>
                        <w:ind w:firstLineChars="550" w:firstLine="1540"/>
                        <w:rPr>
                          <w:rFonts w:ascii="BIZ UDPゴシック" w:eastAsia="BIZ UDPゴシック" w:hAnsi="BIZ UDPゴシック"/>
                          <w:sz w:val="28"/>
                        </w:rPr>
                      </w:pPr>
                      <w:r w:rsidRPr="00DB5F7A">
                        <w:rPr>
                          <w:rFonts w:ascii="BIZ UDPゴシック" w:eastAsia="BIZ UDPゴシック" w:hAnsi="BIZ UDPゴシック" w:hint="eastAsia"/>
                          <w:sz w:val="28"/>
                        </w:rPr>
                        <w:t>Ⅳ. 健全な下水道経営</w:t>
                      </w:r>
                    </w:p>
                  </w:txbxContent>
                </v:textbox>
                <w10:anchorlock/>
              </v:roundrect>
            </w:pict>
          </mc:Fallback>
        </mc:AlternateContent>
      </w:r>
    </w:p>
    <w:p w14:paraId="6F257762" w14:textId="6C4A2195" w:rsidR="00BC5B7D" w:rsidRDefault="00273A6A" w:rsidP="004C6FD0">
      <w:pPr>
        <w:pStyle w:val="a7"/>
      </w:pPr>
      <w:r>
        <w:rPr>
          <w:rFonts w:hint="eastAsia"/>
        </w:rPr>
        <w:t>図</w:t>
      </w:r>
      <w:r w:rsidRPr="00A63DBE">
        <w:t xml:space="preserve"> </w:t>
      </w:r>
      <w:r w:rsidR="00525CAC">
        <w:fldChar w:fldCharType="begin"/>
      </w:r>
      <w:r w:rsidR="00525CAC">
        <w:instrText xml:space="preserve"> STYLEREF 1 \s </w:instrText>
      </w:r>
      <w:r w:rsidR="00525CAC">
        <w:fldChar w:fldCharType="separate"/>
      </w:r>
      <w:r w:rsidR="00C40C59">
        <w:t>3</w:t>
      </w:r>
      <w:r w:rsidR="00525CAC">
        <w:fldChar w:fldCharType="end"/>
      </w:r>
      <w:r w:rsidR="00525CAC">
        <w:noBreakHyphen/>
      </w:r>
      <w:r w:rsidR="00525CAC">
        <w:fldChar w:fldCharType="begin"/>
      </w:r>
      <w:r w:rsidR="00525CAC">
        <w:instrText xml:space="preserve"> SEQ 図 \* ARABIC \s 1 </w:instrText>
      </w:r>
      <w:r w:rsidR="00525CAC">
        <w:fldChar w:fldCharType="separate"/>
      </w:r>
      <w:r w:rsidR="00C40C59">
        <w:t>1</w:t>
      </w:r>
      <w:r w:rsidR="00525CAC">
        <w:fldChar w:fldCharType="end"/>
      </w:r>
      <w:r w:rsidRPr="00A63DBE">
        <w:rPr>
          <w:rFonts w:hint="eastAsia"/>
        </w:rPr>
        <w:t xml:space="preserve">　</w:t>
      </w:r>
      <w:r w:rsidR="000C7376">
        <w:rPr>
          <w:rFonts w:hint="eastAsia"/>
        </w:rPr>
        <w:t>第</w:t>
      </w:r>
      <w:r w:rsidR="00B7047F">
        <w:rPr>
          <w:rFonts w:hint="eastAsia"/>
        </w:rPr>
        <w:t>２</w:t>
      </w:r>
      <w:r w:rsidR="000C7376">
        <w:rPr>
          <w:rFonts w:hint="eastAsia"/>
        </w:rPr>
        <w:t>次</w:t>
      </w:r>
      <w:r>
        <w:rPr>
          <w:rFonts w:hint="eastAsia"/>
        </w:rPr>
        <w:t>日野市下水道プランの基本理念</w:t>
      </w:r>
    </w:p>
    <w:p w14:paraId="0B61F081" w14:textId="77777777" w:rsidR="00273A6A" w:rsidRPr="00273A6A" w:rsidRDefault="00273A6A" w:rsidP="00273A6A"/>
    <w:p w14:paraId="4754344B" w14:textId="77777777" w:rsidR="00CE6C23" w:rsidRPr="003267F6" w:rsidRDefault="00CE6C23" w:rsidP="00EC4032">
      <w:pPr>
        <w:pStyle w:val="2"/>
      </w:pPr>
      <w:bookmarkStart w:id="121" w:name="_Toc53587609"/>
      <w:bookmarkStart w:id="122" w:name="_Toc218862519"/>
      <w:r w:rsidRPr="003267F6">
        <w:rPr>
          <w:rFonts w:hint="eastAsia"/>
        </w:rPr>
        <w:t>数値目標</w:t>
      </w:r>
      <w:bookmarkEnd w:id="121"/>
      <w:bookmarkEnd w:id="122"/>
    </w:p>
    <w:p w14:paraId="0466FA44" w14:textId="77777777" w:rsidR="00CE6C23" w:rsidRPr="00DB5F7A" w:rsidRDefault="00CE6C23" w:rsidP="00CE6C23">
      <w:pPr>
        <w:rPr>
          <w:rFonts w:ascii="BIZ UDPゴシック" w:eastAsia="BIZ UDPゴシック" w:hAnsi="BIZ UDPゴシック"/>
          <w:sz w:val="22"/>
        </w:rPr>
      </w:pPr>
      <w:r w:rsidRPr="00DB5F7A">
        <w:rPr>
          <w:rFonts w:ascii="BIZ UDPゴシック" w:eastAsia="BIZ UDPゴシック" w:hAnsi="BIZ UDPゴシック" w:hint="eastAsia"/>
          <w:sz w:val="22"/>
        </w:rPr>
        <w:t xml:space="preserve">　経営戦略期間中での数値目標は、次のとおり設定しています。</w:t>
      </w:r>
    </w:p>
    <w:p w14:paraId="7D9BAE15" w14:textId="3CA3D35D" w:rsidR="00CE6C23" w:rsidRPr="00DB5F7A" w:rsidRDefault="00AF1810" w:rsidP="00F07870">
      <w:pPr>
        <w:pStyle w:val="4"/>
      </w:pPr>
      <w:r w:rsidRPr="00DB5F7A">
        <w:rPr>
          <w:rFonts w:hint="eastAsia"/>
        </w:rPr>
        <w:t>経常収支比率</w:t>
      </w:r>
    </w:p>
    <w:p w14:paraId="6BCCA865" w14:textId="0A1CC712" w:rsidR="00AF1810" w:rsidRPr="00DB5F7A" w:rsidRDefault="00AF1810" w:rsidP="00AF1810">
      <w:pPr>
        <w:ind w:left="220" w:hangingChars="100" w:hanging="220"/>
        <w:rPr>
          <w:rFonts w:ascii="BIZ UDPゴシック" w:eastAsia="BIZ UDPゴシック" w:hAnsi="BIZ UDPゴシック"/>
          <w:sz w:val="22"/>
        </w:rPr>
      </w:pPr>
      <w:r w:rsidRPr="00DB5F7A">
        <w:rPr>
          <w:rFonts w:ascii="BIZ UDPゴシック" w:eastAsia="BIZ UDPゴシック" w:hAnsi="BIZ UDPゴシック" w:hint="eastAsia"/>
          <w:sz w:val="22"/>
        </w:rPr>
        <w:t xml:space="preserve">　　経常収支比率は使用料収入や一般会計からの繰入金等の総収益で、地方債支払利息を含めた総費用をどの程度賄えているかを表す指標であることから、経営戦略期間は継続して100％以上とすることを目標とします。</w:t>
      </w:r>
    </w:p>
    <w:p w14:paraId="0A3AC035" w14:textId="77777777" w:rsidR="00AF1810" w:rsidRPr="00DB5F7A" w:rsidRDefault="00AF1810" w:rsidP="00AF1810">
      <w:pPr>
        <w:ind w:left="220" w:hangingChars="100" w:hanging="220"/>
        <w:rPr>
          <w:rFonts w:ascii="BIZ UDPゴシック" w:eastAsia="BIZ UDPゴシック" w:hAnsi="BIZ UDPゴシック"/>
          <w:sz w:val="22"/>
        </w:rPr>
      </w:pPr>
    </w:p>
    <w:p w14:paraId="2B87B899" w14:textId="3A384F4B" w:rsidR="00AF1810" w:rsidRPr="00DB5F7A" w:rsidRDefault="00AF1810" w:rsidP="00F07870">
      <w:pPr>
        <w:pStyle w:val="4"/>
      </w:pPr>
      <w:r w:rsidRPr="00DB5F7A">
        <w:rPr>
          <w:rFonts w:hint="eastAsia"/>
        </w:rPr>
        <w:t>経費回収率</w:t>
      </w:r>
    </w:p>
    <w:p w14:paraId="404A9996" w14:textId="5E99F31E" w:rsidR="00AF1810" w:rsidRPr="00DB5F7A" w:rsidRDefault="00AF1810" w:rsidP="00AF1810">
      <w:pPr>
        <w:ind w:left="220" w:hangingChars="100" w:hanging="220"/>
        <w:rPr>
          <w:rFonts w:ascii="BIZ UDPゴシック" w:eastAsia="BIZ UDPゴシック" w:hAnsi="BIZ UDPゴシック"/>
          <w:sz w:val="22"/>
        </w:rPr>
      </w:pPr>
      <w:r w:rsidRPr="00DB5F7A">
        <w:rPr>
          <w:rFonts w:ascii="BIZ UDPゴシック" w:eastAsia="BIZ UDPゴシック" w:hAnsi="BIZ UDPゴシック" w:hint="eastAsia"/>
          <w:sz w:val="22"/>
        </w:rPr>
        <w:t xml:space="preserve">　　　経費回収率は使用料で回収すべき経費を、どの程度使用料で賄えているかを表した指標であることから、</w:t>
      </w:r>
      <w:r w:rsidR="00CD7942" w:rsidRPr="00DB5F7A">
        <w:rPr>
          <w:rFonts w:ascii="BIZ UDPゴシック" w:eastAsia="BIZ UDPゴシック" w:hAnsi="BIZ UDPゴシック" w:hint="eastAsia"/>
          <w:sz w:val="22"/>
        </w:rPr>
        <w:t>下水道使用料</w:t>
      </w:r>
      <w:r w:rsidRPr="00DB5F7A">
        <w:rPr>
          <w:rFonts w:ascii="BIZ UDPゴシック" w:eastAsia="BIZ UDPゴシック" w:hAnsi="BIZ UDPゴシック" w:hint="eastAsia"/>
          <w:sz w:val="22"/>
        </w:rPr>
        <w:t>を改定後は100％以上とすることを目標とします。</w:t>
      </w:r>
    </w:p>
    <w:p w14:paraId="0ACF14A4" w14:textId="77777777" w:rsidR="00AF1810" w:rsidRDefault="00AF1810">
      <w:pPr>
        <w:spacing w:after="876" w:line="24" w:lineRule="auto"/>
      </w:pPr>
      <w:r>
        <w:br w:type="page"/>
      </w:r>
    </w:p>
    <w:p w14:paraId="2251605C" w14:textId="761BE682" w:rsidR="00AF1810" w:rsidRPr="00DB5F7A" w:rsidRDefault="00AF1810" w:rsidP="00F07870">
      <w:pPr>
        <w:pStyle w:val="4"/>
      </w:pPr>
      <w:r w:rsidRPr="00DB5F7A">
        <w:rPr>
          <w:rFonts w:hint="eastAsia"/>
        </w:rPr>
        <w:lastRenderedPageBreak/>
        <w:t>流動比率</w:t>
      </w:r>
    </w:p>
    <w:p w14:paraId="5D034B5D" w14:textId="674EDE35" w:rsidR="00AF1810" w:rsidRPr="00DB5F7A" w:rsidRDefault="00AF1810" w:rsidP="00A96BCE">
      <w:pPr>
        <w:ind w:left="220" w:hangingChars="100" w:hanging="220"/>
        <w:rPr>
          <w:rFonts w:ascii="BIZ UDPゴシック" w:eastAsia="BIZ UDPゴシック" w:hAnsi="BIZ UDPゴシック"/>
          <w:sz w:val="22"/>
        </w:rPr>
      </w:pPr>
      <w:r w:rsidRPr="00DB5F7A">
        <w:rPr>
          <w:rFonts w:ascii="BIZ UDPゴシック" w:eastAsia="BIZ UDPゴシック" w:hAnsi="BIZ UDPゴシック" w:hint="eastAsia"/>
          <w:sz w:val="22"/>
        </w:rPr>
        <w:t xml:space="preserve">　　</w:t>
      </w:r>
      <w:r w:rsidR="00A96BCE" w:rsidRPr="00DB5F7A">
        <w:rPr>
          <w:rFonts w:ascii="BIZ UDPゴシック" w:eastAsia="BIZ UDPゴシック" w:hAnsi="BIZ UDPゴシック" w:hint="eastAsia"/>
          <w:sz w:val="22"/>
        </w:rPr>
        <w:t xml:space="preserve">　</w:t>
      </w:r>
      <w:r w:rsidRPr="00DB5F7A">
        <w:rPr>
          <w:rFonts w:ascii="BIZ UDPゴシック" w:eastAsia="BIZ UDPゴシック" w:hAnsi="BIZ UDPゴシック" w:hint="eastAsia"/>
          <w:sz w:val="22"/>
        </w:rPr>
        <w:t>流動比率は短期的な債務に対する支払い能力を表す指標であることから、</w:t>
      </w:r>
      <w:r w:rsidR="00A96BCE" w:rsidRPr="00DB5F7A">
        <w:rPr>
          <w:rFonts w:ascii="BIZ UDPゴシック" w:eastAsia="BIZ UDPゴシック" w:hAnsi="BIZ UDPゴシック" w:hint="eastAsia"/>
          <w:sz w:val="22"/>
        </w:rPr>
        <w:t>経営戦略期間は継続して100％以上を継続することを目標とします。</w:t>
      </w:r>
    </w:p>
    <w:p w14:paraId="039A947A" w14:textId="77777777" w:rsidR="00A96BCE" w:rsidRDefault="00A96BCE" w:rsidP="00A96BCE">
      <w:pPr>
        <w:ind w:left="210" w:hangingChars="100" w:hanging="210"/>
      </w:pPr>
    </w:p>
    <w:p w14:paraId="6E39C7D0" w14:textId="19118B23" w:rsidR="00A96BCE" w:rsidRPr="00DB5F7A" w:rsidRDefault="00A96BCE" w:rsidP="00F07870">
      <w:pPr>
        <w:pStyle w:val="4"/>
      </w:pPr>
      <w:r w:rsidRPr="00DB5F7A">
        <w:rPr>
          <w:rFonts w:hint="eastAsia"/>
        </w:rPr>
        <w:t>資金期末残高</w:t>
      </w:r>
    </w:p>
    <w:p w14:paraId="5429CC1C" w14:textId="77777777" w:rsidR="00375586" w:rsidRDefault="00A96BCE" w:rsidP="00375586">
      <w:pPr>
        <w:ind w:left="220" w:hangingChars="100" w:hanging="220"/>
        <w:rPr>
          <w:rFonts w:ascii="BIZ UDPゴシック" w:eastAsia="BIZ UDPゴシック" w:hAnsi="BIZ UDPゴシック"/>
          <w:sz w:val="22"/>
        </w:rPr>
      </w:pPr>
      <w:r w:rsidRPr="00DB5F7A">
        <w:rPr>
          <w:rFonts w:ascii="BIZ UDPゴシック" w:eastAsia="BIZ UDPゴシック" w:hAnsi="BIZ UDPゴシック" w:hint="eastAsia"/>
          <w:sz w:val="22"/>
        </w:rPr>
        <w:t xml:space="preserve">　　　</w:t>
      </w:r>
      <w:r w:rsidR="00375586" w:rsidRPr="00375586">
        <w:rPr>
          <w:rFonts w:ascii="BIZ UDPゴシック" w:eastAsia="BIZ UDPゴシック" w:hAnsi="BIZ UDPゴシック" w:hint="eastAsia"/>
          <w:sz w:val="22"/>
        </w:rPr>
        <w:t>資金期末残高は、公共下水道を急速に普及させるため昭和63年度(1988年度)から平成12年度(2000年度)の間に布設した下水道管の耐用年数が令和20年度(2038年度)以降に迫っているため、その更新費用を各年代が公平に負担するため資金残高を確保しておく必要があ</w:t>
      </w:r>
      <w:r w:rsidR="00375586">
        <w:rPr>
          <w:rFonts w:ascii="BIZ UDPゴシック" w:eastAsia="BIZ UDPゴシック" w:hAnsi="BIZ UDPゴシック" w:hint="eastAsia"/>
          <w:sz w:val="22"/>
        </w:rPr>
        <w:t>ります</w:t>
      </w:r>
      <w:r w:rsidR="00375586" w:rsidRPr="00375586">
        <w:rPr>
          <w:rFonts w:ascii="BIZ UDPゴシック" w:eastAsia="BIZ UDPゴシック" w:hAnsi="BIZ UDPゴシック" w:hint="eastAsia"/>
          <w:sz w:val="22"/>
        </w:rPr>
        <w:t>。</w:t>
      </w:r>
    </w:p>
    <w:p w14:paraId="742BFC7A" w14:textId="67307DD8" w:rsidR="00A96BCE" w:rsidRPr="00DB5F7A" w:rsidRDefault="00375586" w:rsidP="00375586">
      <w:pPr>
        <w:ind w:leftChars="100" w:left="210" w:firstLineChars="100" w:firstLine="220"/>
        <w:rPr>
          <w:rFonts w:ascii="BIZ UDPゴシック" w:eastAsia="BIZ UDPゴシック" w:hAnsi="BIZ UDPゴシック"/>
          <w:sz w:val="22"/>
        </w:rPr>
      </w:pPr>
      <w:r>
        <w:rPr>
          <w:rFonts w:ascii="BIZ UDPゴシック" w:eastAsia="BIZ UDPゴシック" w:hAnsi="BIZ UDPゴシック" w:hint="eastAsia"/>
          <w:sz w:val="22"/>
        </w:rPr>
        <w:t>また、</w:t>
      </w:r>
      <w:r w:rsidR="00A96BCE" w:rsidRPr="00DB5F7A">
        <w:rPr>
          <w:rFonts w:ascii="BIZ UDPゴシック" w:eastAsia="BIZ UDPゴシック" w:hAnsi="BIZ UDPゴシック" w:hint="eastAsia"/>
          <w:sz w:val="22"/>
        </w:rPr>
        <w:t>経営戦略最終年度である令和１７年度</w:t>
      </w:r>
      <w:r w:rsidR="00DB5F7A">
        <w:rPr>
          <w:rFonts w:ascii="BIZ UDPゴシック" w:eastAsia="BIZ UDPゴシック" w:hAnsi="BIZ UDPゴシック" w:hint="eastAsia"/>
          <w:sz w:val="22"/>
        </w:rPr>
        <w:t>（2035年度）</w:t>
      </w:r>
      <w:r w:rsidR="00A96BCE" w:rsidRPr="00DB5F7A">
        <w:rPr>
          <w:rFonts w:ascii="BIZ UDPゴシック" w:eastAsia="BIZ UDPゴシック" w:hAnsi="BIZ UDPゴシック" w:hint="eastAsia"/>
          <w:sz w:val="22"/>
        </w:rPr>
        <w:t>時点における維持管理費及び企業債</w:t>
      </w:r>
      <w:r w:rsidR="00D42D87">
        <w:rPr>
          <w:rFonts w:ascii="BIZ UDPゴシック" w:eastAsia="BIZ UDPゴシック" w:hAnsi="BIZ UDPゴシック" w:hint="eastAsia"/>
          <w:sz w:val="22"/>
        </w:rPr>
        <w:t>の元利償還金</w:t>
      </w:r>
      <w:r w:rsidR="00A96BCE" w:rsidRPr="00DB5F7A">
        <w:rPr>
          <w:rFonts w:ascii="BIZ UDPゴシック" w:eastAsia="BIZ UDPゴシック" w:hAnsi="BIZ UDPゴシック" w:hint="eastAsia"/>
          <w:sz w:val="22"/>
        </w:rPr>
        <w:t>等の現金で支払うべき</w:t>
      </w:r>
      <w:r w:rsidR="00E22BE0" w:rsidRPr="00DB5F7A">
        <w:rPr>
          <w:rFonts w:ascii="BIZ UDPゴシック" w:eastAsia="BIZ UDPゴシック" w:hAnsi="BIZ UDPゴシック" w:hint="eastAsia"/>
          <w:sz w:val="22"/>
        </w:rPr>
        <w:t>税込み金額は約</w:t>
      </w:r>
      <w:r w:rsidR="00EB2E5C" w:rsidRPr="00DB5F7A">
        <w:rPr>
          <w:rFonts w:ascii="BIZ UDPゴシック" w:eastAsia="BIZ UDPゴシック" w:hAnsi="BIZ UDPゴシック" w:hint="eastAsia"/>
          <w:sz w:val="22"/>
        </w:rPr>
        <w:t>2</w:t>
      </w:r>
      <w:r w:rsidR="00D42D87">
        <w:rPr>
          <w:rFonts w:ascii="BIZ UDPゴシック" w:eastAsia="BIZ UDPゴシック" w:hAnsi="BIZ UDPゴシック" w:hint="eastAsia"/>
          <w:sz w:val="22"/>
        </w:rPr>
        <w:t>9</w:t>
      </w:r>
      <w:r w:rsidR="00E22BE0" w:rsidRPr="00DB5F7A">
        <w:rPr>
          <w:rFonts w:ascii="BIZ UDPゴシック" w:eastAsia="BIZ UDPゴシック" w:hAnsi="BIZ UDPゴシック" w:hint="eastAsia"/>
          <w:sz w:val="22"/>
        </w:rPr>
        <w:t>億円であり、災害時等で使用料が一時的に入らない状態でも</w:t>
      </w:r>
      <w:r w:rsidR="00EB2E5C" w:rsidRPr="00DB5F7A">
        <w:rPr>
          <w:rFonts w:ascii="BIZ UDPゴシック" w:eastAsia="BIZ UDPゴシック" w:hAnsi="BIZ UDPゴシック" w:hint="eastAsia"/>
          <w:sz w:val="22"/>
        </w:rPr>
        <w:t>一定期間は事業が継続できるように、最低限支払わなければならない資金の確保として</w:t>
      </w:r>
      <w:r w:rsidR="00E22BE0" w:rsidRPr="00DB5F7A">
        <w:rPr>
          <w:rFonts w:ascii="BIZ UDPゴシック" w:eastAsia="BIZ UDPゴシック" w:hAnsi="BIZ UDPゴシック" w:hint="eastAsia"/>
          <w:sz w:val="22"/>
        </w:rPr>
        <w:t>資金期末残高を</w:t>
      </w:r>
      <w:r w:rsidR="00D42D87">
        <w:rPr>
          <w:rFonts w:ascii="BIZ UDPゴシック" w:eastAsia="BIZ UDPゴシック" w:hAnsi="BIZ UDPゴシック" w:hint="eastAsia"/>
          <w:sz w:val="22"/>
        </w:rPr>
        <w:t>30</w:t>
      </w:r>
      <w:r w:rsidR="00E22BE0" w:rsidRPr="00DB5F7A">
        <w:rPr>
          <w:rFonts w:ascii="BIZ UDPゴシック" w:eastAsia="BIZ UDPゴシック" w:hAnsi="BIZ UDPゴシック" w:hint="eastAsia"/>
          <w:sz w:val="22"/>
        </w:rPr>
        <w:t>億円以上とすることを目標にします。</w:t>
      </w:r>
      <w:r w:rsidR="00DB5F7A">
        <w:rPr>
          <w:rFonts w:ascii="BIZ UDPゴシック" w:eastAsia="BIZ UDPゴシック" w:hAnsi="BIZ UDPゴシック" w:hint="eastAsia"/>
          <w:sz w:val="22"/>
        </w:rPr>
        <w:t>資金期末残高が</w:t>
      </w:r>
      <w:r w:rsidR="00D42D87">
        <w:rPr>
          <w:rFonts w:ascii="BIZ UDPゴシック" w:eastAsia="BIZ UDPゴシック" w:hAnsi="BIZ UDPゴシック" w:hint="eastAsia"/>
          <w:sz w:val="22"/>
        </w:rPr>
        <w:t>30</w:t>
      </w:r>
      <w:r w:rsidR="00DB5F7A">
        <w:rPr>
          <w:rFonts w:ascii="BIZ UDPゴシック" w:eastAsia="BIZ UDPゴシック" w:hAnsi="BIZ UDPゴシック" w:hint="eastAsia"/>
          <w:sz w:val="22"/>
        </w:rPr>
        <w:t>億円を超えた段階で基金条例の制定を検討いたします。</w:t>
      </w:r>
    </w:p>
    <w:p w14:paraId="08414687" w14:textId="77777777" w:rsidR="00375586" w:rsidRPr="00D42D87" w:rsidRDefault="00375586" w:rsidP="00375586">
      <w:pPr>
        <w:ind w:left="220" w:hangingChars="100" w:hanging="220"/>
        <w:rPr>
          <w:rFonts w:ascii="BIZ UDPゴシック" w:eastAsia="BIZ UDPゴシック" w:hAnsi="BIZ UDPゴシック"/>
          <w:sz w:val="22"/>
        </w:rPr>
      </w:pPr>
    </w:p>
    <w:p w14:paraId="11FCA346" w14:textId="16B1D178" w:rsidR="000603F4" w:rsidRPr="00DB5F7A" w:rsidRDefault="000603F4" w:rsidP="00F07870">
      <w:pPr>
        <w:pStyle w:val="4"/>
      </w:pPr>
      <w:r w:rsidRPr="00DB5F7A">
        <w:rPr>
          <w:rFonts w:hint="eastAsia"/>
        </w:rPr>
        <w:t>基準外繰入金</w:t>
      </w:r>
    </w:p>
    <w:p w14:paraId="0DAE5278" w14:textId="0917C718" w:rsidR="000603F4" w:rsidRPr="00DB5F7A" w:rsidRDefault="000603F4" w:rsidP="00DC179B">
      <w:pPr>
        <w:ind w:left="220" w:hangingChars="100" w:hanging="220"/>
        <w:rPr>
          <w:rFonts w:ascii="BIZ UDPゴシック" w:eastAsia="BIZ UDPゴシック" w:hAnsi="BIZ UDPゴシック"/>
          <w:sz w:val="22"/>
        </w:rPr>
      </w:pPr>
      <w:r w:rsidRPr="00DB5F7A">
        <w:rPr>
          <w:rFonts w:ascii="BIZ UDPゴシック" w:eastAsia="BIZ UDPゴシック" w:hAnsi="BIZ UDPゴシック" w:hint="eastAsia"/>
          <w:sz w:val="22"/>
        </w:rPr>
        <w:t xml:space="preserve">　　　基準外繰入金は、本来使用料収入で賄うべき費用の不足分を補てんしている一般会計繰入金であることから、使用料収入の増収を図り</w:t>
      </w:r>
      <w:r w:rsidR="00DC179B" w:rsidRPr="00DB5F7A">
        <w:rPr>
          <w:rFonts w:ascii="BIZ UDPゴシック" w:eastAsia="BIZ UDPゴシック" w:hAnsi="BIZ UDPゴシック" w:hint="eastAsia"/>
          <w:sz w:val="22"/>
        </w:rPr>
        <w:t>、</w:t>
      </w:r>
      <w:r w:rsidRPr="00DB5F7A">
        <w:rPr>
          <w:rFonts w:ascii="BIZ UDPゴシック" w:eastAsia="BIZ UDPゴシック" w:hAnsi="BIZ UDPゴシック" w:hint="eastAsia"/>
          <w:sz w:val="22"/>
        </w:rPr>
        <w:t>基準外については繰入しないことを目標とします。</w:t>
      </w:r>
    </w:p>
    <w:p w14:paraId="2D9808F3" w14:textId="77777777" w:rsidR="000603F4" w:rsidRDefault="000603F4" w:rsidP="000603F4"/>
    <w:p w14:paraId="58726259" w14:textId="309743FF" w:rsidR="00CE6C23" w:rsidRPr="00CE6C23" w:rsidRDefault="00CE6C23" w:rsidP="004C6FD0">
      <w:pPr>
        <w:pStyle w:val="a7"/>
      </w:pPr>
      <w:r w:rsidRPr="00CE6C23">
        <w:rPr>
          <w:rFonts w:hint="eastAsia"/>
        </w:rPr>
        <w:t xml:space="preserve">表 </w:t>
      </w:r>
      <w:r w:rsidR="004C0BE9">
        <w:fldChar w:fldCharType="begin"/>
      </w:r>
      <w:r w:rsidR="004C0BE9">
        <w:instrText xml:space="preserve"> </w:instrText>
      </w:r>
      <w:r w:rsidR="004C0BE9">
        <w:rPr>
          <w:rFonts w:hint="eastAsia"/>
        </w:rPr>
        <w:instrText>STYLEREF 1 \s</w:instrText>
      </w:r>
      <w:r w:rsidR="004C0BE9">
        <w:instrText xml:space="preserve"> </w:instrText>
      </w:r>
      <w:r w:rsidR="004C0BE9">
        <w:fldChar w:fldCharType="separate"/>
      </w:r>
      <w:r w:rsidR="00C40C59">
        <w:t>3</w:t>
      </w:r>
      <w:r w:rsidR="004C0BE9">
        <w:fldChar w:fldCharType="end"/>
      </w:r>
      <w:r w:rsidR="004C0BE9">
        <w:t>-</w:t>
      </w:r>
      <w:r w:rsidR="004C0BE9">
        <w:fldChar w:fldCharType="begin"/>
      </w:r>
      <w:r w:rsidR="004C0BE9">
        <w:instrText xml:space="preserve"> </w:instrText>
      </w:r>
      <w:r w:rsidR="004C0BE9">
        <w:rPr>
          <w:rFonts w:hint="eastAsia"/>
        </w:rPr>
        <w:instrText>SEQ 表 \* ARABIC \s 1</w:instrText>
      </w:r>
      <w:r w:rsidR="004C0BE9">
        <w:instrText xml:space="preserve"> </w:instrText>
      </w:r>
      <w:r w:rsidR="004C0BE9">
        <w:fldChar w:fldCharType="separate"/>
      </w:r>
      <w:r w:rsidR="00C40C59">
        <w:t>1</w:t>
      </w:r>
      <w:r w:rsidR="004C0BE9">
        <w:fldChar w:fldCharType="end"/>
      </w:r>
      <w:r w:rsidRPr="00CE6C23">
        <w:rPr>
          <w:rFonts w:hint="eastAsia"/>
        </w:rPr>
        <w:t xml:space="preserve">　数値目標</w:t>
      </w:r>
    </w:p>
    <w:tbl>
      <w:tblPr>
        <w:tblStyle w:val="a4"/>
        <w:tblW w:w="0" w:type="auto"/>
        <w:jc w:val="center"/>
        <w:tblLook w:val="04A0" w:firstRow="1" w:lastRow="0" w:firstColumn="1" w:lastColumn="0" w:noHBand="0" w:noVBand="1"/>
      </w:tblPr>
      <w:tblGrid>
        <w:gridCol w:w="2925"/>
        <w:gridCol w:w="2173"/>
        <w:gridCol w:w="1985"/>
        <w:gridCol w:w="2371"/>
      </w:tblGrid>
      <w:tr w:rsidR="00FF387B" w:rsidRPr="00CE6C23" w14:paraId="7D05CC19" w14:textId="77777777" w:rsidTr="006F269E">
        <w:trPr>
          <w:jc w:val="center"/>
        </w:trPr>
        <w:tc>
          <w:tcPr>
            <w:tcW w:w="2925" w:type="dxa"/>
            <w:shd w:val="clear" w:color="auto" w:fill="FFC000"/>
          </w:tcPr>
          <w:p w14:paraId="3733E0F3" w14:textId="77777777" w:rsidR="00FF387B" w:rsidRPr="00DB5F7A" w:rsidRDefault="00FF387B" w:rsidP="005B33F3">
            <w:pPr>
              <w:jc w:val="center"/>
              <w:rPr>
                <w:rFonts w:ascii="BIZ UDPゴシック" w:eastAsia="BIZ UDPゴシック" w:hAnsi="BIZ UDPゴシック"/>
                <w:b/>
                <w:color w:val="FFFFFF" w:themeColor="background1"/>
              </w:rPr>
            </w:pPr>
            <w:r w:rsidRPr="00DB5F7A">
              <w:rPr>
                <w:rFonts w:ascii="BIZ UDPゴシック" w:eastAsia="BIZ UDPゴシック" w:hAnsi="BIZ UDPゴシック" w:hint="eastAsia"/>
                <w:b/>
                <w:color w:val="FFFFFF" w:themeColor="background1"/>
              </w:rPr>
              <w:t>項目</w:t>
            </w:r>
          </w:p>
        </w:tc>
        <w:tc>
          <w:tcPr>
            <w:tcW w:w="2173" w:type="dxa"/>
            <w:shd w:val="clear" w:color="auto" w:fill="FFC000"/>
          </w:tcPr>
          <w:p w14:paraId="5EDF09E7" w14:textId="15DED27D" w:rsidR="00FF387B" w:rsidRPr="00DB5F7A" w:rsidRDefault="00FF387B" w:rsidP="00FF387B">
            <w:pPr>
              <w:jc w:val="center"/>
              <w:rPr>
                <w:rFonts w:ascii="BIZ UDPゴシック" w:eastAsia="BIZ UDPゴシック" w:hAnsi="BIZ UDPゴシック"/>
                <w:b/>
                <w:color w:val="FFFFFF" w:themeColor="background1"/>
              </w:rPr>
            </w:pPr>
            <w:r w:rsidRPr="00DB5F7A">
              <w:rPr>
                <w:rFonts w:ascii="BIZ UDPゴシック" w:eastAsia="BIZ UDPゴシック" w:hAnsi="BIZ UDPゴシック" w:hint="eastAsia"/>
                <w:b/>
                <w:color w:val="FFFFFF" w:themeColor="background1"/>
              </w:rPr>
              <w:t>令和6年度決算値</w:t>
            </w:r>
          </w:p>
        </w:tc>
        <w:tc>
          <w:tcPr>
            <w:tcW w:w="1985" w:type="dxa"/>
            <w:shd w:val="clear" w:color="auto" w:fill="FFC000"/>
          </w:tcPr>
          <w:p w14:paraId="5C49A457" w14:textId="1DDDBE6C" w:rsidR="00FF387B" w:rsidRPr="00DB5F7A" w:rsidRDefault="00FF387B" w:rsidP="005B33F3">
            <w:pPr>
              <w:jc w:val="center"/>
              <w:rPr>
                <w:rFonts w:ascii="BIZ UDPゴシック" w:eastAsia="BIZ UDPゴシック" w:hAnsi="BIZ UDPゴシック"/>
                <w:b/>
                <w:color w:val="FFFFFF" w:themeColor="background1"/>
              </w:rPr>
            </w:pPr>
            <w:r w:rsidRPr="00DB5F7A">
              <w:rPr>
                <w:rFonts w:ascii="BIZ UDPゴシック" w:eastAsia="BIZ UDPゴシック" w:hAnsi="BIZ UDPゴシック" w:hint="eastAsia"/>
                <w:b/>
                <w:color w:val="FFFFFF" w:themeColor="background1"/>
              </w:rPr>
              <w:t>目標</w:t>
            </w:r>
          </w:p>
        </w:tc>
        <w:tc>
          <w:tcPr>
            <w:tcW w:w="2371" w:type="dxa"/>
            <w:shd w:val="clear" w:color="auto" w:fill="FFC000"/>
          </w:tcPr>
          <w:p w14:paraId="1032842F" w14:textId="5B4F8CA9" w:rsidR="00FF387B" w:rsidRPr="00DB5F7A" w:rsidRDefault="00134E7D" w:rsidP="005B33F3">
            <w:pPr>
              <w:jc w:val="center"/>
              <w:rPr>
                <w:rFonts w:ascii="BIZ UDPゴシック" w:eastAsia="BIZ UDPゴシック" w:hAnsi="BIZ UDPゴシック"/>
                <w:b/>
                <w:color w:val="FFFFFF" w:themeColor="background1"/>
              </w:rPr>
            </w:pPr>
            <w:r w:rsidRPr="00DB5F7A">
              <w:rPr>
                <w:rFonts w:ascii="BIZ UDPゴシック" w:eastAsia="BIZ UDPゴシック" w:hAnsi="BIZ UDPゴシック" w:hint="eastAsia"/>
                <w:b/>
                <w:color w:val="FFFFFF" w:themeColor="background1"/>
              </w:rPr>
              <w:t>達成時期</w:t>
            </w:r>
          </w:p>
        </w:tc>
      </w:tr>
      <w:tr w:rsidR="00FF387B" w:rsidRPr="00CE6C23" w14:paraId="0F771988" w14:textId="77777777" w:rsidTr="00DB5F7A">
        <w:trPr>
          <w:trHeight w:val="566"/>
          <w:jc w:val="center"/>
        </w:trPr>
        <w:tc>
          <w:tcPr>
            <w:tcW w:w="2925" w:type="dxa"/>
            <w:vAlign w:val="center"/>
          </w:tcPr>
          <w:p w14:paraId="6273D0CB" w14:textId="3171B162" w:rsidR="00FF387B" w:rsidRPr="00DB5F7A" w:rsidRDefault="00FF387B" w:rsidP="005B33F3">
            <w:pPr>
              <w:rPr>
                <w:rFonts w:ascii="BIZ UDPゴシック" w:eastAsia="BIZ UDPゴシック" w:hAnsi="BIZ UDPゴシック"/>
              </w:rPr>
            </w:pPr>
            <w:r w:rsidRPr="00DB5F7A">
              <w:rPr>
                <w:rFonts w:ascii="BIZ UDPゴシック" w:eastAsia="BIZ UDPゴシック" w:hAnsi="BIZ UDPゴシック" w:hint="eastAsia"/>
              </w:rPr>
              <w:t>経常収支比率（％）</w:t>
            </w:r>
          </w:p>
        </w:tc>
        <w:tc>
          <w:tcPr>
            <w:tcW w:w="2173" w:type="dxa"/>
            <w:vAlign w:val="center"/>
          </w:tcPr>
          <w:p w14:paraId="6726EF18" w14:textId="4FDE1CE5" w:rsidR="00FF387B" w:rsidRPr="00DB5F7A" w:rsidRDefault="00255372" w:rsidP="00255372">
            <w:pPr>
              <w:jc w:val="center"/>
              <w:rPr>
                <w:rFonts w:ascii="BIZ UDPゴシック" w:eastAsia="BIZ UDPゴシック" w:hAnsi="BIZ UDPゴシック"/>
                <w:color w:val="auto"/>
              </w:rPr>
            </w:pPr>
            <w:r w:rsidRPr="00DB5F7A">
              <w:rPr>
                <w:rFonts w:ascii="BIZ UDPゴシック" w:eastAsia="BIZ UDPゴシック" w:hAnsi="BIZ UDPゴシック" w:hint="eastAsia"/>
                <w:color w:val="auto"/>
              </w:rPr>
              <w:t>108.1％</w:t>
            </w:r>
          </w:p>
        </w:tc>
        <w:tc>
          <w:tcPr>
            <w:tcW w:w="1985" w:type="dxa"/>
            <w:vAlign w:val="center"/>
          </w:tcPr>
          <w:p w14:paraId="101DE360" w14:textId="76D1BC04" w:rsidR="00FF387B" w:rsidRPr="00DB5F7A" w:rsidRDefault="00FF387B" w:rsidP="00641372">
            <w:pPr>
              <w:jc w:val="center"/>
              <w:rPr>
                <w:rFonts w:ascii="BIZ UDPゴシック" w:eastAsia="BIZ UDPゴシック" w:hAnsi="BIZ UDPゴシック"/>
                <w:color w:val="auto"/>
              </w:rPr>
            </w:pPr>
            <w:r w:rsidRPr="00DB5F7A">
              <w:rPr>
                <w:rFonts w:ascii="BIZ UDPゴシック" w:eastAsia="BIZ UDPゴシック" w:hAnsi="BIZ UDPゴシック" w:hint="eastAsia"/>
                <w:color w:val="auto"/>
              </w:rPr>
              <w:t>100％以上</w:t>
            </w:r>
          </w:p>
        </w:tc>
        <w:tc>
          <w:tcPr>
            <w:tcW w:w="2371" w:type="dxa"/>
            <w:vAlign w:val="center"/>
          </w:tcPr>
          <w:p w14:paraId="65A8955E" w14:textId="59AB3902" w:rsidR="00FF387B" w:rsidRPr="00DB5F7A" w:rsidRDefault="00FF387B" w:rsidP="00134E7D">
            <w:pPr>
              <w:jc w:val="left"/>
              <w:rPr>
                <w:rFonts w:ascii="BIZ UDPゴシック" w:eastAsia="BIZ UDPゴシック" w:hAnsi="BIZ UDPゴシック"/>
                <w:color w:val="FF0000"/>
              </w:rPr>
            </w:pPr>
            <w:r w:rsidRPr="00DB5F7A">
              <w:rPr>
                <w:rFonts w:ascii="BIZ UDPゴシック" w:eastAsia="BIZ UDPゴシック" w:hAnsi="BIZ UDPゴシック" w:hint="eastAsia"/>
                <w:color w:val="auto"/>
              </w:rPr>
              <w:t>経営戦略期間継続</w:t>
            </w:r>
          </w:p>
        </w:tc>
      </w:tr>
      <w:tr w:rsidR="00FF387B" w:rsidRPr="00CE6C23" w14:paraId="721EE050" w14:textId="77777777" w:rsidTr="00DB5F7A">
        <w:trPr>
          <w:jc w:val="center"/>
        </w:trPr>
        <w:tc>
          <w:tcPr>
            <w:tcW w:w="2925" w:type="dxa"/>
            <w:vAlign w:val="center"/>
          </w:tcPr>
          <w:p w14:paraId="671B3CD6" w14:textId="77777777" w:rsidR="00FF387B" w:rsidRPr="00DB5F7A" w:rsidRDefault="00FF387B" w:rsidP="005B33F3">
            <w:pPr>
              <w:rPr>
                <w:rFonts w:ascii="BIZ UDPゴシック" w:eastAsia="BIZ UDPゴシック" w:hAnsi="BIZ UDPゴシック"/>
              </w:rPr>
            </w:pPr>
            <w:r w:rsidRPr="00DB5F7A">
              <w:rPr>
                <w:rFonts w:ascii="BIZ UDPゴシック" w:eastAsia="BIZ UDPゴシック" w:hAnsi="BIZ UDPゴシック" w:hint="eastAsia"/>
              </w:rPr>
              <w:t>経費回収率（%）</w:t>
            </w:r>
          </w:p>
        </w:tc>
        <w:tc>
          <w:tcPr>
            <w:tcW w:w="2173" w:type="dxa"/>
            <w:vAlign w:val="center"/>
          </w:tcPr>
          <w:p w14:paraId="05349429" w14:textId="2A64BA6B" w:rsidR="00267E93" w:rsidRPr="00DB5F7A" w:rsidRDefault="00267E93" w:rsidP="005A3101">
            <w:pPr>
              <w:jc w:val="center"/>
              <w:rPr>
                <w:rFonts w:ascii="BIZ UDPゴシック" w:eastAsia="BIZ UDPゴシック" w:hAnsi="BIZ UDPゴシック"/>
                <w:color w:val="auto"/>
              </w:rPr>
            </w:pPr>
            <w:r w:rsidRPr="00DB5F7A">
              <w:rPr>
                <w:rFonts w:ascii="BIZ UDPゴシック" w:eastAsia="BIZ UDPゴシック" w:hAnsi="BIZ UDPゴシック" w:hint="eastAsia"/>
                <w:color w:val="auto"/>
              </w:rPr>
              <w:t>112.7％</w:t>
            </w:r>
          </w:p>
          <w:p w14:paraId="3DF2930E" w14:textId="17075E60" w:rsidR="00FF387B" w:rsidRPr="00DB5F7A" w:rsidRDefault="00267E93" w:rsidP="005A3101">
            <w:pPr>
              <w:jc w:val="center"/>
              <w:rPr>
                <w:rFonts w:ascii="BIZ UDPゴシック" w:eastAsia="BIZ UDPゴシック" w:hAnsi="BIZ UDPゴシック"/>
                <w:color w:val="auto"/>
              </w:rPr>
            </w:pPr>
            <w:r w:rsidRPr="00DB5F7A">
              <w:rPr>
                <w:rFonts w:ascii="BIZ UDPゴシック" w:eastAsia="BIZ UDPゴシック" w:hAnsi="BIZ UDPゴシック" w:hint="eastAsia"/>
                <w:color w:val="auto"/>
              </w:rPr>
              <w:t>（</w:t>
            </w:r>
            <w:r w:rsidR="00255372" w:rsidRPr="00DB5F7A">
              <w:rPr>
                <w:rFonts w:ascii="BIZ UDPゴシック" w:eastAsia="BIZ UDPゴシック" w:hAnsi="BIZ UDPゴシック" w:hint="eastAsia"/>
                <w:color w:val="auto"/>
              </w:rPr>
              <w:t>92.2％</w:t>
            </w:r>
            <w:r w:rsidRPr="00DB5F7A">
              <w:rPr>
                <w:rFonts w:ascii="BIZ UDPゴシック" w:eastAsia="BIZ UDPゴシック" w:hAnsi="BIZ UDPゴシック" w:hint="eastAsia"/>
                <w:color w:val="auto"/>
              </w:rPr>
              <w:t>）</w:t>
            </w:r>
            <w:r w:rsidRPr="00DB5F7A">
              <w:rPr>
                <w:rStyle w:val="aff4"/>
                <w:rFonts w:ascii="BIZ UDPゴシック" w:eastAsia="BIZ UDPゴシック" w:hAnsi="BIZ UDPゴシック"/>
                <w:color w:val="auto"/>
              </w:rPr>
              <w:footnoteReference w:id="4"/>
            </w:r>
          </w:p>
        </w:tc>
        <w:tc>
          <w:tcPr>
            <w:tcW w:w="1985" w:type="dxa"/>
            <w:vAlign w:val="center"/>
          </w:tcPr>
          <w:p w14:paraId="1AF9D40E" w14:textId="3642DBAF" w:rsidR="00FF387B" w:rsidRPr="00DB5F7A" w:rsidRDefault="00FF387B" w:rsidP="00641372">
            <w:pPr>
              <w:jc w:val="center"/>
              <w:rPr>
                <w:rFonts w:ascii="BIZ UDPゴシック" w:eastAsia="BIZ UDPゴシック" w:hAnsi="BIZ UDPゴシック"/>
                <w:color w:val="auto"/>
              </w:rPr>
            </w:pPr>
            <w:r w:rsidRPr="00DB5F7A">
              <w:rPr>
                <w:rFonts w:ascii="BIZ UDPゴシック" w:eastAsia="BIZ UDPゴシック" w:hAnsi="BIZ UDPゴシック" w:hint="eastAsia"/>
                <w:color w:val="auto"/>
              </w:rPr>
              <w:t>100％以上</w:t>
            </w:r>
          </w:p>
        </w:tc>
        <w:tc>
          <w:tcPr>
            <w:tcW w:w="2371" w:type="dxa"/>
            <w:vAlign w:val="center"/>
          </w:tcPr>
          <w:p w14:paraId="7D48EFA7" w14:textId="66F22530" w:rsidR="00FF387B" w:rsidRPr="00DB5F7A" w:rsidRDefault="00AF1810" w:rsidP="00134E7D">
            <w:pPr>
              <w:jc w:val="left"/>
              <w:rPr>
                <w:rFonts w:ascii="BIZ UDPゴシック" w:eastAsia="BIZ UDPゴシック" w:hAnsi="BIZ UDPゴシック"/>
                <w:color w:val="FF0000"/>
              </w:rPr>
            </w:pPr>
            <w:r w:rsidRPr="00DB5F7A">
              <w:rPr>
                <w:rFonts w:ascii="BIZ UDPゴシック" w:eastAsia="BIZ UDPゴシック" w:hAnsi="BIZ UDPゴシック" w:hint="eastAsia"/>
                <w:color w:val="auto"/>
              </w:rPr>
              <w:t>使用料改定後</w:t>
            </w:r>
            <w:r w:rsidR="00134E7D" w:rsidRPr="00DB5F7A">
              <w:rPr>
                <w:rFonts w:ascii="BIZ UDPゴシック" w:eastAsia="BIZ UDPゴシック" w:hAnsi="BIZ UDPゴシック" w:hint="eastAsia"/>
                <w:color w:val="auto"/>
              </w:rPr>
              <w:t>継続</w:t>
            </w:r>
          </w:p>
        </w:tc>
      </w:tr>
      <w:tr w:rsidR="00FF387B" w:rsidRPr="00CE6C23" w14:paraId="7427FA95" w14:textId="77777777" w:rsidTr="00DB5F7A">
        <w:trPr>
          <w:trHeight w:val="501"/>
          <w:jc w:val="center"/>
        </w:trPr>
        <w:tc>
          <w:tcPr>
            <w:tcW w:w="2925" w:type="dxa"/>
            <w:vAlign w:val="center"/>
          </w:tcPr>
          <w:p w14:paraId="259046A3" w14:textId="21D53A52" w:rsidR="00FF387B" w:rsidRPr="00DB5F7A" w:rsidRDefault="00FF387B" w:rsidP="005B33F3">
            <w:pPr>
              <w:rPr>
                <w:rFonts w:ascii="BIZ UDPゴシック" w:eastAsia="BIZ UDPゴシック" w:hAnsi="BIZ UDPゴシック"/>
              </w:rPr>
            </w:pPr>
            <w:r w:rsidRPr="00DB5F7A">
              <w:rPr>
                <w:rFonts w:ascii="BIZ UDPゴシック" w:eastAsia="BIZ UDPゴシック" w:hAnsi="BIZ UDPゴシック" w:hint="eastAsia"/>
              </w:rPr>
              <w:t>流動比率</w:t>
            </w:r>
          </w:p>
        </w:tc>
        <w:tc>
          <w:tcPr>
            <w:tcW w:w="2173" w:type="dxa"/>
            <w:vAlign w:val="center"/>
          </w:tcPr>
          <w:p w14:paraId="6CC5176C" w14:textId="79A7043D" w:rsidR="00FF387B" w:rsidRPr="00DB5F7A" w:rsidRDefault="00255372" w:rsidP="00255372">
            <w:pPr>
              <w:jc w:val="center"/>
              <w:rPr>
                <w:rFonts w:ascii="BIZ UDPゴシック" w:eastAsia="BIZ UDPゴシック" w:hAnsi="BIZ UDPゴシック"/>
                <w:color w:val="auto"/>
              </w:rPr>
            </w:pPr>
            <w:r w:rsidRPr="00DB5F7A">
              <w:rPr>
                <w:rFonts w:ascii="BIZ UDPゴシック" w:eastAsia="BIZ UDPゴシック" w:hAnsi="BIZ UDPゴシック" w:hint="eastAsia"/>
                <w:color w:val="auto"/>
              </w:rPr>
              <w:t>101.</w:t>
            </w:r>
            <w:r w:rsidR="006B77F8" w:rsidRPr="00DB5F7A">
              <w:rPr>
                <w:rFonts w:ascii="BIZ UDPゴシック" w:eastAsia="BIZ UDPゴシック" w:hAnsi="BIZ UDPゴシック" w:hint="eastAsia"/>
                <w:color w:val="auto"/>
              </w:rPr>
              <w:t>3</w:t>
            </w:r>
            <w:r w:rsidRPr="00DB5F7A">
              <w:rPr>
                <w:rFonts w:ascii="BIZ UDPゴシック" w:eastAsia="BIZ UDPゴシック" w:hAnsi="BIZ UDPゴシック" w:hint="eastAsia"/>
                <w:color w:val="auto"/>
              </w:rPr>
              <w:t>％</w:t>
            </w:r>
          </w:p>
        </w:tc>
        <w:tc>
          <w:tcPr>
            <w:tcW w:w="1985" w:type="dxa"/>
            <w:vAlign w:val="center"/>
          </w:tcPr>
          <w:p w14:paraId="2AF2B282" w14:textId="2E5E252E" w:rsidR="00FF387B" w:rsidRPr="00DB5F7A" w:rsidRDefault="00FF387B" w:rsidP="00641372">
            <w:pPr>
              <w:jc w:val="center"/>
              <w:rPr>
                <w:rFonts w:ascii="BIZ UDPゴシック" w:eastAsia="BIZ UDPゴシック" w:hAnsi="BIZ UDPゴシック"/>
                <w:color w:val="auto"/>
              </w:rPr>
            </w:pPr>
            <w:r w:rsidRPr="00DB5F7A">
              <w:rPr>
                <w:rFonts w:ascii="BIZ UDPゴシック" w:eastAsia="BIZ UDPゴシック" w:hAnsi="BIZ UDPゴシック" w:hint="eastAsia"/>
                <w:color w:val="auto"/>
              </w:rPr>
              <w:t>100%以上</w:t>
            </w:r>
          </w:p>
        </w:tc>
        <w:tc>
          <w:tcPr>
            <w:tcW w:w="2371" w:type="dxa"/>
            <w:vAlign w:val="center"/>
          </w:tcPr>
          <w:p w14:paraId="3BB6F028" w14:textId="7440D573" w:rsidR="00FF387B" w:rsidRPr="00DB5F7A" w:rsidRDefault="00FF387B" w:rsidP="00134E7D">
            <w:pPr>
              <w:jc w:val="left"/>
              <w:rPr>
                <w:rFonts w:ascii="BIZ UDPゴシック" w:eastAsia="BIZ UDPゴシック" w:hAnsi="BIZ UDPゴシック"/>
                <w:color w:val="FF0000"/>
              </w:rPr>
            </w:pPr>
            <w:r w:rsidRPr="00DB5F7A">
              <w:rPr>
                <w:rFonts w:ascii="BIZ UDPゴシック" w:eastAsia="BIZ UDPゴシック" w:hAnsi="BIZ UDPゴシック" w:hint="eastAsia"/>
                <w:color w:val="auto"/>
              </w:rPr>
              <w:t>経営戦略期間継続</w:t>
            </w:r>
          </w:p>
        </w:tc>
      </w:tr>
      <w:tr w:rsidR="00FF387B" w:rsidRPr="00CE6C23" w14:paraId="025941B3" w14:textId="77777777" w:rsidTr="00DB5F7A">
        <w:trPr>
          <w:trHeight w:val="565"/>
          <w:jc w:val="center"/>
        </w:trPr>
        <w:tc>
          <w:tcPr>
            <w:tcW w:w="2925" w:type="dxa"/>
            <w:vAlign w:val="center"/>
          </w:tcPr>
          <w:p w14:paraId="303602BC" w14:textId="33B0CDF3" w:rsidR="00FF387B" w:rsidRPr="00DB5F7A" w:rsidRDefault="00FF387B" w:rsidP="005B33F3">
            <w:pPr>
              <w:rPr>
                <w:rFonts w:ascii="BIZ UDPゴシック" w:eastAsia="BIZ UDPゴシック" w:hAnsi="BIZ UDPゴシック"/>
                <w:color w:val="auto"/>
              </w:rPr>
            </w:pPr>
            <w:r w:rsidRPr="00DB5F7A">
              <w:rPr>
                <w:rFonts w:ascii="BIZ UDPゴシック" w:eastAsia="BIZ UDPゴシック" w:hAnsi="BIZ UDPゴシック" w:hint="eastAsia"/>
                <w:color w:val="auto"/>
              </w:rPr>
              <w:t>資金</w:t>
            </w:r>
            <w:r w:rsidR="00701AFD" w:rsidRPr="00DB5F7A">
              <w:rPr>
                <w:rFonts w:ascii="BIZ UDPゴシック" w:eastAsia="BIZ UDPゴシック" w:hAnsi="BIZ UDPゴシック" w:hint="eastAsia"/>
                <w:color w:val="auto"/>
              </w:rPr>
              <w:t>期末</w:t>
            </w:r>
            <w:r w:rsidRPr="00DB5F7A">
              <w:rPr>
                <w:rFonts w:ascii="BIZ UDPゴシック" w:eastAsia="BIZ UDPゴシック" w:hAnsi="BIZ UDPゴシック" w:hint="eastAsia"/>
                <w:color w:val="auto"/>
              </w:rPr>
              <w:t>残高</w:t>
            </w:r>
          </w:p>
        </w:tc>
        <w:tc>
          <w:tcPr>
            <w:tcW w:w="2173" w:type="dxa"/>
            <w:vAlign w:val="center"/>
          </w:tcPr>
          <w:p w14:paraId="6114FEE4" w14:textId="70436BA0" w:rsidR="00FF387B" w:rsidRPr="00DB5F7A" w:rsidRDefault="00906C8B" w:rsidP="00255372">
            <w:pPr>
              <w:jc w:val="center"/>
              <w:rPr>
                <w:rFonts w:ascii="BIZ UDPゴシック" w:eastAsia="BIZ UDPゴシック" w:hAnsi="BIZ UDPゴシック"/>
                <w:color w:val="auto"/>
              </w:rPr>
            </w:pPr>
            <w:r w:rsidRPr="00DB5F7A">
              <w:rPr>
                <w:rFonts w:ascii="BIZ UDPゴシック" w:eastAsia="BIZ UDPゴシック" w:hAnsi="BIZ UDPゴシック" w:hint="eastAsia"/>
                <w:color w:val="auto"/>
              </w:rPr>
              <w:t>1</w:t>
            </w:r>
            <w:r w:rsidR="00701AFD" w:rsidRPr="00DB5F7A">
              <w:rPr>
                <w:rFonts w:ascii="BIZ UDPゴシック" w:eastAsia="BIZ UDPゴシック" w:hAnsi="BIZ UDPゴシック" w:hint="eastAsia"/>
                <w:color w:val="auto"/>
              </w:rPr>
              <w:t>1</w:t>
            </w:r>
            <w:r w:rsidRPr="00DB5F7A">
              <w:rPr>
                <w:rFonts w:ascii="BIZ UDPゴシック" w:eastAsia="BIZ UDPゴシック" w:hAnsi="BIZ UDPゴシック" w:hint="eastAsia"/>
                <w:color w:val="auto"/>
              </w:rPr>
              <w:t>億</w:t>
            </w:r>
            <w:r w:rsidR="00701AFD" w:rsidRPr="00DB5F7A">
              <w:rPr>
                <w:rFonts w:ascii="BIZ UDPゴシック" w:eastAsia="BIZ UDPゴシック" w:hAnsi="BIZ UDPゴシック" w:hint="eastAsia"/>
                <w:color w:val="auto"/>
              </w:rPr>
              <w:t>65</w:t>
            </w:r>
            <w:r w:rsidRPr="00DB5F7A">
              <w:rPr>
                <w:rFonts w:ascii="BIZ UDPゴシック" w:eastAsia="BIZ UDPゴシック" w:hAnsi="BIZ UDPゴシック" w:hint="eastAsia"/>
                <w:color w:val="auto"/>
              </w:rPr>
              <w:t>百万円</w:t>
            </w:r>
          </w:p>
        </w:tc>
        <w:tc>
          <w:tcPr>
            <w:tcW w:w="1985" w:type="dxa"/>
            <w:vAlign w:val="center"/>
          </w:tcPr>
          <w:p w14:paraId="2313BBCB" w14:textId="64BB60E2" w:rsidR="00FF387B" w:rsidRPr="00DB5F7A" w:rsidRDefault="00D42D87" w:rsidP="00641372">
            <w:pPr>
              <w:jc w:val="center"/>
              <w:rPr>
                <w:rFonts w:ascii="BIZ UDPゴシック" w:eastAsia="BIZ UDPゴシック" w:hAnsi="BIZ UDPゴシック"/>
                <w:color w:val="auto"/>
              </w:rPr>
            </w:pPr>
            <w:r>
              <w:rPr>
                <w:rFonts w:ascii="BIZ UDPゴシック" w:eastAsia="BIZ UDPゴシック" w:hAnsi="BIZ UDPゴシック" w:hint="eastAsia"/>
                <w:color w:val="auto"/>
              </w:rPr>
              <w:t>30</w:t>
            </w:r>
            <w:r w:rsidR="00FF387B" w:rsidRPr="00DB5F7A">
              <w:rPr>
                <w:rFonts w:ascii="BIZ UDPゴシック" w:eastAsia="BIZ UDPゴシック" w:hAnsi="BIZ UDPゴシック" w:hint="eastAsia"/>
                <w:color w:val="auto"/>
              </w:rPr>
              <w:t>億円以上</w:t>
            </w:r>
          </w:p>
        </w:tc>
        <w:tc>
          <w:tcPr>
            <w:tcW w:w="2371" w:type="dxa"/>
            <w:vAlign w:val="center"/>
          </w:tcPr>
          <w:p w14:paraId="471817E3" w14:textId="3F64A537" w:rsidR="00FF387B" w:rsidRPr="00DB5F7A" w:rsidRDefault="00FF387B" w:rsidP="00134E7D">
            <w:pPr>
              <w:jc w:val="left"/>
              <w:rPr>
                <w:rFonts w:ascii="BIZ UDPゴシック" w:eastAsia="BIZ UDPゴシック" w:hAnsi="BIZ UDPゴシック"/>
                <w:color w:val="auto"/>
              </w:rPr>
            </w:pPr>
            <w:r w:rsidRPr="00DB5F7A">
              <w:rPr>
                <w:rFonts w:ascii="BIZ UDPゴシック" w:eastAsia="BIZ UDPゴシック" w:hAnsi="BIZ UDPゴシック" w:hint="eastAsia"/>
                <w:color w:val="auto"/>
              </w:rPr>
              <w:t>経営戦略最終年度</w:t>
            </w:r>
          </w:p>
        </w:tc>
      </w:tr>
      <w:tr w:rsidR="00FF387B" w:rsidRPr="00CE6C23" w14:paraId="4CB3654B" w14:textId="77777777" w:rsidTr="00DB5F7A">
        <w:trPr>
          <w:jc w:val="center"/>
        </w:trPr>
        <w:tc>
          <w:tcPr>
            <w:tcW w:w="2925" w:type="dxa"/>
            <w:vAlign w:val="center"/>
          </w:tcPr>
          <w:p w14:paraId="3CC50DFB" w14:textId="4AF53E25" w:rsidR="00906C8B" w:rsidRPr="00DB5F7A" w:rsidRDefault="00B76496" w:rsidP="001E4606">
            <w:pPr>
              <w:rPr>
                <w:rFonts w:ascii="BIZ UDPゴシック" w:eastAsia="BIZ UDPゴシック" w:hAnsi="BIZ UDPゴシック"/>
                <w:color w:val="auto"/>
              </w:rPr>
            </w:pPr>
            <w:r w:rsidRPr="00DB5F7A">
              <w:rPr>
                <w:rFonts w:ascii="BIZ UDPゴシック" w:eastAsia="BIZ UDPゴシック" w:hAnsi="BIZ UDPゴシック" w:hint="eastAsia"/>
                <w:color w:val="auto"/>
              </w:rPr>
              <w:t>基準外繰入金</w:t>
            </w:r>
          </w:p>
        </w:tc>
        <w:tc>
          <w:tcPr>
            <w:tcW w:w="2173" w:type="dxa"/>
            <w:vAlign w:val="center"/>
          </w:tcPr>
          <w:p w14:paraId="417CA42F" w14:textId="7F755865" w:rsidR="00DD3B03" w:rsidRPr="00DB5F7A" w:rsidRDefault="00DB5F7A" w:rsidP="00255372">
            <w:pPr>
              <w:jc w:val="center"/>
              <w:rPr>
                <w:rFonts w:ascii="BIZ UDPゴシック" w:eastAsia="BIZ UDPゴシック" w:hAnsi="BIZ UDPゴシック"/>
                <w:color w:val="auto"/>
              </w:rPr>
            </w:pPr>
            <w:r>
              <w:rPr>
                <w:rFonts w:ascii="BIZ UDPゴシック" w:eastAsia="BIZ UDPゴシック" w:hAnsi="BIZ UDPゴシック" w:hint="eastAsia"/>
                <w:color w:val="auto"/>
              </w:rPr>
              <w:t>なし</w:t>
            </w:r>
          </w:p>
          <w:p w14:paraId="4F6FA5D8" w14:textId="6A754486" w:rsidR="00FF387B" w:rsidRPr="00DB5F7A" w:rsidRDefault="006F269E" w:rsidP="00255372">
            <w:pPr>
              <w:jc w:val="center"/>
              <w:rPr>
                <w:rFonts w:ascii="BIZ UDPゴシック" w:eastAsia="BIZ UDPゴシック" w:hAnsi="BIZ UDPゴシック"/>
                <w:color w:val="auto"/>
              </w:rPr>
            </w:pPr>
            <w:r w:rsidRPr="00DB5F7A">
              <w:rPr>
                <w:rFonts w:ascii="BIZ UDPゴシック" w:eastAsia="BIZ UDPゴシック" w:hAnsi="BIZ UDPゴシック" w:hint="eastAsia"/>
                <w:color w:val="auto"/>
              </w:rPr>
              <w:t>（</w:t>
            </w:r>
            <w:r w:rsidR="00656CEB">
              <w:rPr>
                <w:rFonts w:ascii="BIZ UDPゴシック" w:eastAsia="BIZ UDPゴシック" w:hAnsi="BIZ UDPゴシック" w:hint="eastAsia"/>
                <w:color w:val="auto"/>
              </w:rPr>
              <w:t>3</w:t>
            </w:r>
            <w:r w:rsidR="000603F4" w:rsidRPr="00DB5F7A">
              <w:rPr>
                <w:rFonts w:ascii="BIZ UDPゴシック" w:eastAsia="BIZ UDPゴシック" w:hAnsi="BIZ UDPゴシック" w:hint="eastAsia"/>
                <w:color w:val="auto"/>
              </w:rPr>
              <w:t>億92</w:t>
            </w:r>
            <w:r w:rsidR="00906C8B" w:rsidRPr="00DB5F7A">
              <w:rPr>
                <w:rFonts w:ascii="BIZ UDPゴシック" w:eastAsia="BIZ UDPゴシック" w:hAnsi="BIZ UDPゴシック" w:hint="eastAsia"/>
                <w:color w:val="auto"/>
              </w:rPr>
              <w:t>百万円</w:t>
            </w:r>
            <w:r w:rsidRPr="00DB5F7A">
              <w:rPr>
                <w:rFonts w:ascii="BIZ UDPゴシック" w:eastAsia="BIZ UDPゴシック" w:hAnsi="BIZ UDPゴシック" w:hint="eastAsia"/>
                <w:color w:val="auto"/>
              </w:rPr>
              <w:t>）</w:t>
            </w:r>
            <w:r w:rsidRPr="00DB5F7A">
              <w:rPr>
                <w:rStyle w:val="aff4"/>
                <w:rFonts w:ascii="BIZ UDPゴシック" w:eastAsia="BIZ UDPゴシック" w:hAnsi="BIZ UDPゴシック"/>
                <w:color w:val="auto"/>
              </w:rPr>
              <w:footnoteReference w:id="5"/>
            </w:r>
          </w:p>
        </w:tc>
        <w:tc>
          <w:tcPr>
            <w:tcW w:w="1985" w:type="dxa"/>
            <w:vAlign w:val="center"/>
          </w:tcPr>
          <w:p w14:paraId="6EB626BB" w14:textId="06B30402" w:rsidR="00FF387B" w:rsidRPr="00DB5F7A" w:rsidRDefault="00B76496" w:rsidP="00DB5F7A">
            <w:pPr>
              <w:jc w:val="center"/>
              <w:rPr>
                <w:rFonts w:ascii="BIZ UDPゴシック" w:eastAsia="BIZ UDPゴシック" w:hAnsi="BIZ UDPゴシック"/>
                <w:color w:val="auto"/>
              </w:rPr>
            </w:pPr>
            <w:r w:rsidRPr="00DB5F7A">
              <w:rPr>
                <w:rFonts w:ascii="BIZ UDPゴシック" w:eastAsia="BIZ UDPゴシック" w:hAnsi="BIZ UDPゴシック" w:hint="eastAsia"/>
                <w:color w:val="auto"/>
              </w:rPr>
              <w:t>なし</w:t>
            </w:r>
          </w:p>
        </w:tc>
        <w:tc>
          <w:tcPr>
            <w:tcW w:w="2371" w:type="dxa"/>
            <w:vAlign w:val="center"/>
          </w:tcPr>
          <w:p w14:paraId="5CF8B7E3" w14:textId="52E36533" w:rsidR="00FF387B" w:rsidRPr="00DB5F7A" w:rsidRDefault="00DB5F7A" w:rsidP="00134E7D">
            <w:pPr>
              <w:jc w:val="left"/>
              <w:rPr>
                <w:rFonts w:ascii="BIZ UDPゴシック" w:eastAsia="BIZ UDPゴシック" w:hAnsi="BIZ UDPゴシック"/>
                <w:color w:val="auto"/>
              </w:rPr>
            </w:pPr>
            <w:r>
              <w:rPr>
                <w:rFonts w:ascii="BIZ UDPゴシック" w:eastAsia="BIZ UDPゴシック" w:hAnsi="BIZ UDPゴシック" w:hint="eastAsia"/>
                <w:color w:val="auto"/>
              </w:rPr>
              <w:t>経営戦略期間継続</w:t>
            </w:r>
          </w:p>
        </w:tc>
      </w:tr>
    </w:tbl>
    <w:p w14:paraId="55E8BB3F" w14:textId="169B8623" w:rsidR="00394AB6" w:rsidRPr="00A63DBE" w:rsidRDefault="00394AB6" w:rsidP="007D33BF">
      <w:pPr>
        <w:pStyle w:val="1"/>
      </w:pPr>
      <w:bookmarkStart w:id="123" w:name="_Toc218862520"/>
      <w:bookmarkEnd w:id="80"/>
      <w:bookmarkEnd w:id="90"/>
      <w:bookmarkEnd w:id="91"/>
      <w:r w:rsidRPr="00A63DBE">
        <w:rPr>
          <w:rFonts w:hint="eastAsia"/>
        </w:rPr>
        <w:lastRenderedPageBreak/>
        <w:t>投資・財政計画</w:t>
      </w:r>
      <w:bookmarkEnd w:id="123"/>
    </w:p>
    <w:p w14:paraId="5C643993" w14:textId="77777777" w:rsidR="002066DB" w:rsidRDefault="002066DB" w:rsidP="00EC4032">
      <w:pPr>
        <w:pStyle w:val="2"/>
      </w:pPr>
      <w:bookmarkStart w:id="124" w:name="_Toc218862521"/>
      <w:r>
        <w:rPr>
          <w:rFonts w:hint="eastAsia"/>
        </w:rPr>
        <w:t>投資・財政計画（収支計画）</w:t>
      </w:r>
      <w:bookmarkEnd w:id="124"/>
    </w:p>
    <w:p w14:paraId="072AE720" w14:textId="13F17D23" w:rsidR="00641372" w:rsidRPr="00DB5F7A" w:rsidRDefault="00641372" w:rsidP="00641372">
      <w:pPr>
        <w:rPr>
          <w:rFonts w:ascii="BIZ UDPゴシック" w:eastAsia="BIZ UDPゴシック" w:hAnsi="BIZ UDPゴシック"/>
          <w:color w:val="auto"/>
          <w:sz w:val="22"/>
        </w:rPr>
      </w:pPr>
      <w:r w:rsidRPr="00DB5F7A">
        <w:rPr>
          <w:rFonts w:ascii="BIZ UDPゴシック" w:eastAsia="BIZ UDPゴシック" w:hAnsi="BIZ UDPゴシック" w:hint="eastAsia"/>
          <w:color w:val="auto"/>
          <w:sz w:val="22"/>
        </w:rPr>
        <w:t>ここで示す金額は、指定のない限り、収益的支出は税抜き金額、資本的支出は税込み金額です。</w:t>
      </w:r>
    </w:p>
    <w:p w14:paraId="4EF91D84" w14:textId="77777777" w:rsidR="00641372" w:rsidRDefault="00641372" w:rsidP="00641372">
      <w:pPr>
        <w:rPr>
          <w:rFonts w:asciiTheme="minorEastAsia" w:hAnsiTheme="minorEastAsia"/>
          <w:color w:val="auto"/>
        </w:rPr>
      </w:pPr>
    </w:p>
    <w:p w14:paraId="2CC0CD10" w14:textId="3A2009F4" w:rsidR="00641372" w:rsidRPr="00DB5F7A" w:rsidRDefault="00641372" w:rsidP="00814A34">
      <w:pPr>
        <w:pStyle w:val="30"/>
        <w:rPr>
          <w:sz w:val="22"/>
          <w:szCs w:val="22"/>
        </w:rPr>
      </w:pPr>
      <w:bookmarkStart w:id="125" w:name="_Toc218862522"/>
      <w:r w:rsidRPr="00DB5F7A">
        <w:rPr>
          <w:rFonts w:hint="eastAsia"/>
          <w:sz w:val="22"/>
          <w:szCs w:val="22"/>
        </w:rPr>
        <w:t>現状予測に基づく収支改善</w:t>
      </w:r>
      <w:bookmarkEnd w:id="125"/>
    </w:p>
    <w:p w14:paraId="527E14A6" w14:textId="41214D13" w:rsidR="00641372" w:rsidRPr="00DB5F7A" w:rsidRDefault="00641372" w:rsidP="00F07870">
      <w:pPr>
        <w:pStyle w:val="4"/>
      </w:pPr>
      <w:r w:rsidRPr="00DB5F7A">
        <w:rPr>
          <w:rFonts w:hint="eastAsia"/>
        </w:rPr>
        <w:t>現状予測によるシミュレーションの設定条件</w:t>
      </w:r>
    </w:p>
    <w:p w14:paraId="2552736C" w14:textId="77777777" w:rsidR="00641372" w:rsidRPr="00DB5F7A" w:rsidRDefault="00641372" w:rsidP="00641372">
      <w:pPr>
        <w:ind w:leftChars="100" w:left="210" w:firstLineChars="100" w:firstLine="220"/>
        <w:rPr>
          <w:rFonts w:ascii="BIZ UDPゴシック" w:eastAsia="BIZ UDPゴシック" w:hAnsi="BIZ UDPゴシック"/>
          <w:color w:val="auto"/>
          <w:sz w:val="22"/>
        </w:rPr>
      </w:pPr>
      <w:bookmarkStart w:id="126" w:name="_Hlk213939162"/>
      <w:r w:rsidRPr="00DB5F7A">
        <w:rPr>
          <w:rFonts w:ascii="BIZ UDPゴシック" w:eastAsia="BIZ UDPゴシック" w:hAnsi="BIZ UDPゴシック" w:hint="eastAsia"/>
          <w:color w:val="auto"/>
          <w:sz w:val="22"/>
        </w:rPr>
        <w:t>将来の事業環境を踏まえて、投資・財政計画を策定するにあたり、地方公営企業法に基づき、以下の条件にて財政シミュレーションを行いました。</w:t>
      </w:r>
    </w:p>
    <w:p w14:paraId="6722ACB5" w14:textId="77777777" w:rsidR="00641372" w:rsidRPr="00DB5F7A" w:rsidRDefault="00641372" w:rsidP="00641372">
      <w:pPr>
        <w:rPr>
          <w:rFonts w:ascii="BIZ UDPゴシック" w:eastAsia="BIZ UDPゴシック" w:hAnsi="BIZ UDPゴシック"/>
          <w:color w:val="auto"/>
          <w:sz w:val="22"/>
        </w:rPr>
      </w:pPr>
    </w:p>
    <w:p w14:paraId="3848779E" w14:textId="77777777" w:rsidR="00641372" w:rsidRPr="00DB5F7A" w:rsidRDefault="00641372" w:rsidP="00641372">
      <w:pPr>
        <w:pStyle w:val="a"/>
        <w:numPr>
          <w:ilvl w:val="4"/>
          <w:numId w:val="1"/>
        </w:numPr>
        <w:ind w:left="936" w:hanging="254"/>
        <w:rPr>
          <w:rFonts w:ascii="BIZ UDPゴシック" w:eastAsia="BIZ UDPゴシック" w:hAnsi="BIZ UDPゴシック"/>
          <w:color w:val="auto"/>
          <w:sz w:val="22"/>
        </w:rPr>
      </w:pPr>
      <w:r w:rsidRPr="00DB5F7A">
        <w:rPr>
          <w:rFonts w:ascii="BIZ UDPゴシック" w:eastAsia="BIZ UDPゴシック" w:hAnsi="BIZ UDPゴシック" w:hint="eastAsia"/>
          <w:color w:val="auto"/>
          <w:sz w:val="22"/>
        </w:rPr>
        <w:t xml:space="preserve">　使用料収入</w:t>
      </w:r>
    </w:p>
    <w:p w14:paraId="4F21B666" w14:textId="7ACC9151" w:rsidR="00641372" w:rsidRPr="00DB5F7A" w:rsidRDefault="00641372" w:rsidP="00641372">
      <w:pPr>
        <w:pStyle w:val="a"/>
        <w:numPr>
          <w:ilvl w:val="0"/>
          <w:numId w:val="0"/>
        </w:numPr>
        <w:ind w:left="680" w:firstLineChars="100" w:firstLine="220"/>
        <w:rPr>
          <w:rFonts w:ascii="BIZ UDPゴシック" w:eastAsia="BIZ UDPゴシック" w:hAnsi="BIZ UDPゴシック"/>
          <w:color w:val="auto"/>
          <w:sz w:val="22"/>
        </w:rPr>
      </w:pPr>
      <w:r w:rsidRPr="00DB5F7A">
        <w:rPr>
          <w:rFonts w:ascii="BIZ UDPゴシック" w:eastAsia="BIZ UDPゴシック" w:hAnsi="BIZ UDPゴシック" w:hint="eastAsia"/>
          <w:color w:val="auto"/>
          <w:sz w:val="22"/>
        </w:rPr>
        <w:t>第２章の</w:t>
      </w:r>
      <w:r w:rsidR="005F4416" w:rsidRPr="00DB5F7A">
        <w:rPr>
          <w:rFonts w:ascii="BIZ UDPゴシック" w:eastAsia="BIZ UDPゴシック" w:hAnsi="BIZ UDPゴシック" w:hint="eastAsia"/>
          <w:color w:val="auto"/>
          <w:sz w:val="22"/>
        </w:rPr>
        <w:t>２－１－３</w:t>
      </w:r>
      <w:r w:rsidRPr="00DB5F7A">
        <w:rPr>
          <w:rFonts w:ascii="BIZ UDPゴシック" w:eastAsia="BIZ UDPゴシック" w:hAnsi="BIZ UDPゴシック" w:hint="eastAsia"/>
          <w:color w:val="auto"/>
          <w:sz w:val="22"/>
        </w:rPr>
        <w:t>水洗化人口と</w:t>
      </w:r>
      <w:r w:rsidR="005F4416" w:rsidRPr="00DB5F7A">
        <w:rPr>
          <w:rFonts w:ascii="BIZ UDPゴシック" w:eastAsia="BIZ UDPゴシック" w:hAnsi="BIZ UDPゴシック" w:hint="eastAsia"/>
          <w:color w:val="auto"/>
          <w:sz w:val="22"/>
        </w:rPr>
        <w:t>、２－２</w:t>
      </w:r>
      <w:r w:rsidRPr="00DB5F7A">
        <w:rPr>
          <w:rFonts w:ascii="BIZ UDPゴシック" w:eastAsia="BIZ UDPゴシック" w:hAnsi="BIZ UDPゴシック" w:hint="eastAsia"/>
          <w:color w:val="auto"/>
          <w:sz w:val="22"/>
        </w:rPr>
        <w:t>有収水量の予測を基に算出しました。なお、使用料単価は令和６</w:t>
      </w:r>
      <w:r w:rsidR="00E14074" w:rsidRPr="00DB5F7A">
        <w:rPr>
          <w:rFonts w:ascii="BIZ UDPゴシック" w:eastAsia="BIZ UDPゴシック" w:hAnsi="BIZ UDPゴシック" w:hint="eastAsia"/>
          <w:color w:val="auto"/>
          <w:sz w:val="22"/>
        </w:rPr>
        <w:t>年度</w:t>
      </w:r>
      <w:r w:rsidRPr="00DB5F7A">
        <w:rPr>
          <w:rFonts w:ascii="BIZ UDPゴシック" w:eastAsia="BIZ UDPゴシック" w:hAnsi="BIZ UDPゴシック" w:hint="eastAsia"/>
          <w:color w:val="auto"/>
          <w:sz w:val="22"/>
        </w:rPr>
        <w:t>（2024年度</w:t>
      </w:r>
      <w:r w:rsidR="00E14074" w:rsidRPr="00DB5F7A">
        <w:rPr>
          <w:rFonts w:ascii="BIZ UDPゴシック" w:eastAsia="BIZ UDPゴシック" w:hAnsi="BIZ UDPゴシック" w:hint="eastAsia"/>
          <w:color w:val="auto"/>
          <w:sz w:val="22"/>
        </w:rPr>
        <w:t>）</w:t>
      </w:r>
      <w:r w:rsidR="00066F2D" w:rsidRPr="00DB5F7A">
        <w:rPr>
          <w:rFonts w:ascii="BIZ UDPゴシック" w:eastAsia="BIZ UDPゴシック" w:hAnsi="BIZ UDPゴシック" w:hint="eastAsia"/>
          <w:color w:val="auto"/>
          <w:sz w:val="22"/>
        </w:rPr>
        <w:t>決算</w:t>
      </w:r>
      <w:r w:rsidRPr="00DB5F7A">
        <w:rPr>
          <w:rFonts w:ascii="BIZ UDPゴシック" w:eastAsia="BIZ UDPゴシック" w:hAnsi="BIZ UDPゴシック" w:hint="eastAsia"/>
          <w:color w:val="auto"/>
          <w:sz w:val="22"/>
        </w:rPr>
        <w:t>における実質単価1</w:t>
      </w:r>
      <w:r w:rsidR="00B52717" w:rsidRPr="00DB5F7A">
        <w:rPr>
          <w:rFonts w:ascii="BIZ UDPゴシック" w:eastAsia="BIZ UDPゴシック" w:hAnsi="BIZ UDPゴシック" w:hint="eastAsia"/>
          <w:color w:val="auto"/>
          <w:sz w:val="22"/>
        </w:rPr>
        <w:t>17.80</w:t>
      </w:r>
      <w:r w:rsidRPr="00DB5F7A">
        <w:rPr>
          <w:rFonts w:ascii="BIZ UDPゴシック" w:eastAsia="BIZ UDPゴシック" w:hAnsi="BIZ UDPゴシック" w:hint="eastAsia"/>
          <w:color w:val="auto"/>
          <w:sz w:val="22"/>
        </w:rPr>
        <w:t>円／</w:t>
      </w:r>
      <w:r w:rsidRPr="00DB5F7A">
        <w:rPr>
          <w:rFonts w:ascii="BIZ UDPゴシック" w:eastAsia="BIZ UDPゴシック" w:hAnsi="BIZ UDPゴシック" w:cs="Segoe UI Symbol" w:hint="eastAsia"/>
          <w:color w:val="auto"/>
          <w:sz w:val="22"/>
        </w:rPr>
        <w:t>㎥</w:t>
      </w:r>
      <w:r w:rsidRPr="00DB5F7A">
        <w:rPr>
          <w:rFonts w:ascii="BIZ UDPゴシック" w:eastAsia="BIZ UDPゴシック" w:hAnsi="BIZ UDPゴシック" w:cs="HG丸ｺﾞｼｯｸM-PRO" w:hint="eastAsia"/>
          <w:color w:val="auto"/>
          <w:sz w:val="22"/>
        </w:rPr>
        <w:t>にて算出しています。</w:t>
      </w:r>
    </w:p>
    <w:p w14:paraId="5B5F4444" w14:textId="77777777" w:rsidR="00641372" w:rsidRPr="00DB5F7A" w:rsidRDefault="00641372" w:rsidP="00641372">
      <w:pPr>
        <w:ind w:left="426" w:hanging="216"/>
        <w:rPr>
          <w:rFonts w:ascii="BIZ UDPゴシック" w:eastAsia="BIZ UDPゴシック" w:hAnsi="BIZ UDPゴシック"/>
          <w:color w:val="auto"/>
          <w:sz w:val="22"/>
        </w:rPr>
      </w:pPr>
    </w:p>
    <w:p w14:paraId="70CABD0A" w14:textId="488EA999" w:rsidR="00641372" w:rsidRPr="00DB5F7A" w:rsidRDefault="00641372" w:rsidP="00641372">
      <w:pPr>
        <w:pStyle w:val="a"/>
        <w:numPr>
          <w:ilvl w:val="4"/>
          <w:numId w:val="1"/>
        </w:numPr>
        <w:ind w:left="936" w:hanging="254"/>
        <w:rPr>
          <w:rFonts w:ascii="BIZ UDPゴシック" w:eastAsia="BIZ UDPゴシック" w:hAnsi="BIZ UDPゴシック"/>
          <w:color w:val="auto"/>
          <w:sz w:val="22"/>
          <w:lang w:eastAsia="zh-TW"/>
        </w:rPr>
      </w:pPr>
      <w:r w:rsidRPr="00DB5F7A">
        <w:rPr>
          <w:rFonts w:ascii="BIZ UDPゴシック" w:eastAsia="BIZ UDPゴシック" w:hAnsi="BIZ UDPゴシック" w:hint="eastAsia"/>
          <w:color w:val="auto"/>
          <w:sz w:val="22"/>
        </w:rPr>
        <w:t xml:space="preserve">　</w:t>
      </w:r>
      <w:r w:rsidR="00B52717" w:rsidRPr="00DB5F7A">
        <w:rPr>
          <w:rFonts w:ascii="BIZ UDPゴシック" w:eastAsia="BIZ UDPゴシック" w:hAnsi="BIZ UDPゴシック" w:hint="eastAsia"/>
          <w:color w:val="auto"/>
          <w:sz w:val="22"/>
          <w:lang w:eastAsia="zh-TW"/>
        </w:rPr>
        <w:t>収益的収入</w:t>
      </w:r>
      <w:r w:rsidRPr="00DB5F7A">
        <w:rPr>
          <w:rFonts w:ascii="BIZ UDPゴシック" w:eastAsia="BIZ UDPゴシック" w:hAnsi="BIZ UDPゴシック" w:hint="eastAsia"/>
          <w:color w:val="auto"/>
          <w:sz w:val="22"/>
          <w:lang w:eastAsia="zh-TW"/>
        </w:rPr>
        <w:t>他会計負担金</w:t>
      </w:r>
    </w:p>
    <w:p w14:paraId="7D6BDAC4" w14:textId="02214230" w:rsidR="00B52717" w:rsidRPr="00DB5F7A" w:rsidRDefault="00B52717" w:rsidP="00B52717">
      <w:pPr>
        <w:ind w:left="682" w:firstLineChars="100" w:firstLine="220"/>
        <w:rPr>
          <w:rFonts w:ascii="BIZ UDPゴシック" w:eastAsia="BIZ UDPゴシック" w:hAnsi="BIZ UDPゴシック"/>
          <w:color w:val="auto"/>
          <w:sz w:val="22"/>
        </w:rPr>
      </w:pPr>
      <w:r w:rsidRPr="00DB5F7A">
        <w:rPr>
          <w:rFonts w:ascii="BIZ UDPゴシック" w:eastAsia="BIZ UDPゴシック" w:hAnsi="BIZ UDPゴシック" w:hint="eastAsia"/>
          <w:color w:val="auto"/>
          <w:sz w:val="22"/>
        </w:rPr>
        <w:t>将来の雨水処理に必要な維持管理費、雨水施設の減価償却費、及び雨水処理施設の工事財源として発行した企業債の支払利息を計上しています。</w:t>
      </w:r>
    </w:p>
    <w:p w14:paraId="5D2F87A5" w14:textId="77777777" w:rsidR="00B52717" w:rsidRPr="00DB5F7A" w:rsidRDefault="00B52717" w:rsidP="00B52717">
      <w:pPr>
        <w:pStyle w:val="a"/>
        <w:numPr>
          <w:ilvl w:val="0"/>
          <w:numId w:val="0"/>
        </w:numPr>
        <w:ind w:left="936"/>
        <w:rPr>
          <w:rFonts w:ascii="BIZ UDPゴシック" w:eastAsia="BIZ UDPゴシック" w:hAnsi="BIZ UDPゴシック"/>
          <w:color w:val="auto"/>
          <w:sz w:val="22"/>
        </w:rPr>
      </w:pPr>
    </w:p>
    <w:p w14:paraId="25CD64D3" w14:textId="790EABAD" w:rsidR="00B52717" w:rsidRPr="00DB5F7A" w:rsidRDefault="00B52717" w:rsidP="00641372">
      <w:pPr>
        <w:pStyle w:val="a"/>
        <w:numPr>
          <w:ilvl w:val="4"/>
          <w:numId w:val="1"/>
        </w:numPr>
        <w:ind w:left="936" w:hanging="254"/>
        <w:rPr>
          <w:rFonts w:ascii="BIZ UDPゴシック" w:eastAsia="BIZ UDPゴシック" w:hAnsi="BIZ UDPゴシック"/>
          <w:color w:val="auto"/>
          <w:sz w:val="22"/>
          <w:lang w:eastAsia="zh-TW"/>
        </w:rPr>
      </w:pPr>
      <w:r w:rsidRPr="00DB5F7A">
        <w:rPr>
          <w:rFonts w:ascii="BIZ UDPゴシック" w:eastAsia="BIZ UDPゴシック" w:hAnsi="BIZ UDPゴシック" w:hint="eastAsia"/>
          <w:color w:val="auto"/>
          <w:sz w:val="22"/>
        </w:rPr>
        <w:t xml:space="preserve">　</w:t>
      </w:r>
      <w:r w:rsidRPr="00DB5F7A">
        <w:rPr>
          <w:rFonts w:ascii="BIZ UDPゴシック" w:eastAsia="BIZ UDPゴシック" w:hAnsi="BIZ UDPゴシック" w:hint="eastAsia"/>
          <w:color w:val="auto"/>
          <w:sz w:val="22"/>
          <w:lang w:eastAsia="zh-TW"/>
        </w:rPr>
        <w:t>収益的収入他会計補助金（基準内繰入金）</w:t>
      </w:r>
    </w:p>
    <w:p w14:paraId="2CC32EC2" w14:textId="77777777" w:rsidR="00641372" w:rsidRPr="00DB5F7A" w:rsidRDefault="00641372" w:rsidP="00641372">
      <w:pPr>
        <w:pStyle w:val="a"/>
        <w:numPr>
          <w:ilvl w:val="0"/>
          <w:numId w:val="0"/>
        </w:numPr>
        <w:ind w:left="680" w:firstLineChars="100" w:firstLine="220"/>
        <w:rPr>
          <w:rFonts w:ascii="BIZ UDPゴシック" w:eastAsia="BIZ UDPゴシック" w:hAnsi="BIZ UDPゴシック"/>
          <w:color w:val="auto"/>
          <w:sz w:val="22"/>
        </w:rPr>
      </w:pPr>
      <w:r w:rsidRPr="00DB5F7A">
        <w:rPr>
          <w:rFonts w:ascii="BIZ UDPゴシック" w:eastAsia="BIZ UDPゴシック" w:hAnsi="BIZ UDPゴシック" w:hint="eastAsia"/>
          <w:color w:val="auto"/>
          <w:sz w:val="22"/>
        </w:rPr>
        <w:t>将来の分流式下水道における経費や、その他の基準内繰入金を算出して計上しています。</w:t>
      </w:r>
    </w:p>
    <w:p w14:paraId="56E58159" w14:textId="77777777" w:rsidR="00641372" w:rsidRPr="00DB5F7A" w:rsidRDefault="00641372" w:rsidP="00641372">
      <w:pPr>
        <w:pStyle w:val="a"/>
        <w:numPr>
          <w:ilvl w:val="0"/>
          <w:numId w:val="0"/>
        </w:numPr>
        <w:ind w:left="680"/>
        <w:rPr>
          <w:rFonts w:ascii="BIZ UDPゴシック" w:eastAsia="BIZ UDPゴシック" w:hAnsi="BIZ UDPゴシック"/>
          <w:color w:val="auto"/>
          <w:sz w:val="22"/>
        </w:rPr>
      </w:pPr>
    </w:p>
    <w:p w14:paraId="3DA00800" w14:textId="1B4EF3E1" w:rsidR="00641372" w:rsidRPr="00DB5F7A" w:rsidRDefault="00641372" w:rsidP="00641372">
      <w:pPr>
        <w:pStyle w:val="a"/>
        <w:numPr>
          <w:ilvl w:val="4"/>
          <w:numId w:val="1"/>
        </w:numPr>
        <w:ind w:left="936" w:hanging="254"/>
        <w:rPr>
          <w:rFonts w:ascii="BIZ UDPゴシック" w:eastAsia="BIZ UDPゴシック" w:hAnsi="BIZ UDPゴシック"/>
          <w:color w:val="auto"/>
          <w:sz w:val="22"/>
          <w:lang w:eastAsia="zh-TW"/>
        </w:rPr>
      </w:pPr>
      <w:r w:rsidRPr="00DB5F7A">
        <w:rPr>
          <w:rFonts w:ascii="BIZ UDPゴシック" w:eastAsia="BIZ UDPゴシック" w:hAnsi="BIZ UDPゴシック" w:hint="eastAsia"/>
          <w:color w:val="auto"/>
          <w:sz w:val="22"/>
        </w:rPr>
        <w:t xml:space="preserve">　</w:t>
      </w:r>
      <w:r w:rsidR="00B52717" w:rsidRPr="00DB5F7A">
        <w:rPr>
          <w:rFonts w:ascii="BIZ UDPゴシック" w:eastAsia="BIZ UDPゴシック" w:hAnsi="BIZ UDPゴシック" w:hint="eastAsia"/>
          <w:color w:val="auto"/>
          <w:sz w:val="22"/>
          <w:lang w:eastAsia="zh-TW"/>
        </w:rPr>
        <w:t>収益的収入</w:t>
      </w:r>
      <w:r w:rsidRPr="00DB5F7A">
        <w:rPr>
          <w:rFonts w:ascii="BIZ UDPゴシック" w:eastAsia="BIZ UDPゴシック" w:hAnsi="BIZ UDPゴシック" w:hint="eastAsia"/>
          <w:color w:val="auto"/>
          <w:sz w:val="22"/>
          <w:lang w:eastAsia="zh-TW"/>
        </w:rPr>
        <w:t>他会計補助金（</w:t>
      </w:r>
      <w:r w:rsidR="00B52717" w:rsidRPr="00DB5F7A">
        <w:rPr>
          <w:rFonts w:ascii="BIZ UDPゴシック" w:eastAsia="BIZ UDPゴシック" w:hAnsi="BIZ UDPゴシック" w:hint="eastAsia"/>
          <w:color w:val="auto"/>
          <w:sz w:val="22"/>
          <w:lang w:eastAsia="zh-TW"/>
        </w:rPr>
        <w:t>基準外繰入金</w:t>
      </w:r>
      <w:r w:rsidRPr="00DB5F7A">
        <w:rPr>
          <w:rFonts w:ascii="BIZ UDPゴシック" w:eastAsia="BIZ UDPゴシック" w:hAnsi="BIZ UDPゴシック" w:hint="eastAsia"/>
          <w:color w:val="auto"/>
          <w:sz w:val="22"/>
          <w:lang w:eastAsia="zh-TW"/>
        </w:rPr>
        <w:t>）</w:t>
      </w:r>
    </w:p>
    <w:p w14:paraId="3F5FCB94" w14:textId="77777777" w:rsidR="00641372" w:rsidRPr="00DB5F7A" w:rsidRDefault="00641372" w:rsidP="00641372">
      <w:pPr>
        <w:pStyle w:val="a"/>
        <w:numPr>
          <w:ilvl w:val="0"/>
          <w:numId w:val="0"/>
        </w:numPr>
        <w:ind w:left="680" w:firstLineChars="100" w:firstLine="220"/>
        <w:rPr>
          <w:rFonts w:ascii="BIZ UDPゴシック" w:eastAsia="BIZ UDPゴシック" w:hAnsi="BIZ UDPゴシック"/>
          <w:color w:val="auto"/>
          <w:sz w:val="22"/>
        </w:rPr>
      </w:pPr>
      <w:r w:rsidRPr="00DB5F7A">
        <w:rPr>
          <w:rFonts w:ascii="BIZ UDPゴシック" w:eastAsia="BIZ UDPゴシック" w:hAnsi="BIZ UDPゴシック" w:hint="eastAsia"/>
          <w:color w:val="auto"/>
          <w:sz w:val="22"/>
        </w:rPr>
        <w:t>基準外繰入金として、以下の計算式により算出されます。</w:t>
      </w:r>
    </w:p>
    <w:p w14:paraId="5911D5F7" w14:textId="040E5ABD" w:rsidR="00641372" w:rsidRPr="00DB5F7A" w:rsidRDefault="00B52717" w:rsidP="00641372">
      <w:pPr>
        <w:pStyle w:val="a"/>
        <w:numPr>
          <w:ilvl w:val="0"/>
          <w:numId w:val="0"/>
        </w:numPr>
        <w:ind w:left="680"/>
        <w:rPr>
          <w:rFonts w:ascii="BIZ UDPゴシック" w:eastAsia="BIZ UDPゴシック" w:hAnsi="BIZ UDPゴシック"/>
          <w:color w:val="auto"/>
          <w:sz w:val="22"/>
        </w:rPr>
      </w:pPr>
      <w:r w:rsidRPr="00DB5F7A">
        <w:rPr>
          <w:rFonts w:ascii="BIZ UDPゴシック" w:eastAsia="BIZ UDPゴシック" w:hAnsi="BIZ UDPゴシック" w:hint="eastAsia"/>
          <w:color w:val="auto"/>
          <w:sz w:val="22"/>
        </w:rPr>
        <w:t>基準外繰入金</w:t>
      </w:r>
      <w:r w:rsidR="00641372" w:rsidRPr="00DB5F7A">
        <w:rPr>
          <w:rFonts w:ascii="BIZ UDPゴシック" w:eastAsia="BIZ UDPゴシック" w:hAnsi="BIZ UDPゴシック" w:hint="eastAsia"/>
          <w:color w:val="auto"/>
          <w:sz w:val="22"/>
        </w:rPr>
        <w:t>＝</w:t>
      </w:r>
      <w:r w:rsidRPr="00DB5F7A">
        <w:rPr>
          <w:rFonts w:ascii="BIZ UDPゴシック" w:eastAsia="BIZ UDPゴシック" w:hAnsi="BIZ UDPゴシック" w:hint="eastAsia"/>
          <w:color w:val="auto"/>
          <w:sz w:val="22"/>
        </w:rPr>
        <w:t>日野</w:t>
      </w:r>
      <w:r w:rsidR="00641372" w:rsidRPr="00DB5F7A">
        <w:rPr>
          <w:rFonts w:ascii="BIZ UDPゴシック" w:eastAsia="BIZ UDPゴシック" w:hAnsi="BIZ UDPゴシック" w:hint="eastAsia"/>
          <w:color w:val="auto"/>
          <w:sz w:val="22"/>
        </w:rPr>
        <w:t>市の汚水処理原価－（使用料収入＋分流式下水道に要する経費）</w:t>
      </w:r>
    </w:p>
    <w:p w14:paraId="1C4A3F79" w14:textId="77777777" w:rsidR="00641372" w:rsidRPr="00DB5F7A" w:rsidRDefault="00641372" w:rsidP="00641372">
      <w:pPr>
        <w:pStyle w:val="a"/>
        <w:numPr>
          <w:ilvl w:val="0"/>
          <w:numId w:val="0"/>
        </w:numPr>
        <w:ind w:left="680"/>
        <w:rPr>
          <w:rFonts w:ascii="BIZ UDPゴシック" w:eastAsia="BIZ UDPゴシック" w:hAnsi="BIZ UDPゴシック"/>
          <w:color w:val="auto"/>
          <w:sz w:val="22"/>
        </w:rPr>
      </w:pPr>
    </w:p>
    <w:p w14:paraId="6771B728" w14:textId="77777777" w:rsidR="00641372" w:rsidRPr="00DB5F7A" w:rsidRDefault="00641372" w:rsidP="00641372">
      <w:pPr>
        <w:pStyle w:val="a"/>
        <w:numPr>
          <w:ilvl w:val="4"/>
          <w:numId w:val="1"/>
        </w:numPr>
        <w:ind w:left="936" w:hanging="254"/>
        <w:rPr>
          <w:rFonts w:ascii="BIZ UDPゴシック" w:eastAsia="BIZ UDPゴシック" w:hAnsi="BIZ UDPゴシック"/>
          <w:color w:val="auto"/>
          <w:sz w:val="22"/>
        </w:rPr>
      </w:pPr>
      <w:r w:rsidRPr="00DB5F7A">
        <w:rPr>
          <w:rFonts w:ascii="BIZ UDPゴシック" w:eastAsia="BIZ UDPゴシック" w:hAnsi="BIZ UDPゴシック" w:hint="eastAsia"/>
          <w:color w:val="auto"/>
          <w:sz w:val="22"/>
        </w:rPr>
        <w:t xml:space="preserve">　長期前受金戻入</w:t>
      </w:r>
    </w:p>
    <w:p w14:paraId="108C6E33" w14:textId="77777777" w:rsidR="00641372" w:rsidRPr="00DB5F7A" w:rsidRDefault="00641372" w:rsidP="00641372">
      <w:pPr>
        <w:pStyle w:val="a"/>
        <w:numPr>
          <w:ilvl w:val="0"/>
          <w:numId w:val="0"/>
        </w:numPr>
        <w:ind w:left="680" w:firstLineChars="100" w:firstLine="220"/>
        <w:rPr>
          <w:rFonts w:ascii="BIZ UDPゴシック" w:eastAsia="BIZ UDPゴシック" w:hAnsi="BIZ UDPゴシック"/>
          <w:color w:val="auto"/>
          <w:sz w:val="22"/>
        </w:rPr>
      </w:pPr>
      <w:r w:rsidRPr="00DB5F7A">
        <w:rPr>
          <w:rFonts w:ascii="BIZ UDPゴシック" w:eastAsia="BIZ UDPゴシック" w:hAnsi="BIZ UDPゴシック" w:hint="eastAsia"/>
          <w:color w:val="auto"/>
          <w:sz w:val="22"/>
        </w:rPr>
        <w:t>本章の投資・財政計画における投資の財源予測から算出される長期前受金戻入と、既往投資分の長期前受金戻入の合計値から算出しています。</w:t>
      </w:r>
    </w:p>
    <w:p w14:paraId="766C46E2" w14:textId="77777777" w:rsidR="00641372" w:rsidRPr="00DB5F7A" w:rsidRDefault="00641372" w:rsidP="00641372">
      <w:pPr>
        <w:pStyle w:val="a"/>
        <w:numPr>
          <w:ilvl w:val="0"/>
          <w:numId w:val="0"/>
        </w:numPr>
        <w:ind w:left="680"/>
        <w:rPr>
          <w:rFonts w:ascii="BIZ UDPゴシック" w:eastAsia="BIZ UDPゴシック" w:hAnsi="BIZ UDPゴシック"/>
          <w:color w:val="auto"/>
          <w:sz w:val="22"/>
        </w:rPr>
      </w:pPr>
    </w:p>
    <w:p w14:paraId="32E83A52" w14:textId="77777777" w:rsidR="00641372" w:rsidRPr="00DB5F7A" w:rsidRDefault="00641372" w:rsidP="00641372">
      <w:pPr>
        <w:pStyle w:val="a"/>
        <w:numPr>
          <w:ilvl w:val="4"/>
          <w:numId w:val="1"/>
        </w:numPr>
        <w:ind w:left="936" w:hanging="254"/>
        <w:rPr>
          <w:rFonts w:ascii="BIZ UDPゴシック" w:eastAsia="BIZ UDPゴシック" w:hAnsi="BIZ UDPゴシック"/>
          <w:color w:val="auto"/>
          <w:sz w:val="22"/>
        </w:rPr>
      </w:pPr>
      <w:r w:rsidRPr="00DB5F7A">
        <w:rPr>
          <w:rFonts w:ascii="BIZ UDPゴシック" w:eastAsia="BIZ UDPゴシック" w:hAnsi="BIZ UDPゴシック" w:hint="eastAsia"/>
          <w:color w:val="auto"/>
          <w:sz w:val="22"/>
        </w:rPr>
        <w:t xml:space="preserve">　職員給与費</w:t>
      </w:r>
    </w:p>
    <w:p w14:paraId="12123D20" w14:textId="4BBF694B" w:rsidR="00641372" w:rsidRPr="00DB5F7A" w:rsidRDefault="00641372" w:rsidP="00641372">
      <w:pPr>
        <w:pStyle w:val="a"/>
        <w:numPr>
          <w:ilvl w:val="0"/>
          <w:numId w:val="0"/>
        </w:numPr>
        <w:ind w:left="680" w:firstLineChars="100" w:firstLine="220"/>
        <w:rPr>
          <w:rFonts w:ascii="BIZ UDPゴシック" w:eastAsia="BIZ UDPゴシック" w:hAnsi="BIZ UDPゴシック"/>
          <w:color w:val="auto"/>
          <w:sz w:val="22"/>
        </w:rPr>
      </w:pPr>
      <w:r w:rsidRPr="00DB5F7A">
        <w:rPr>
          <w:rFonts w:ascii="BIZ UDPゴシック" w:eastAsia="BIZ UDPゴシック" w:hAnsi="BIZ UDPゴシック" w:hint="eastAsia"/>
          <w:color w:val="auto"/>
          <w:sz w:val="22"/>
        </w:rPr>
        <w:t>職員給与費については、令和</w:t>
      </w:r>
      <w:r w:rsidR="00B52717" w:rsidRPr="00DB5F7A">
        <w:rPr>
          <w:rFonts w:ascii="BIZ UDPゴシック" w:eastAsia="BIZ UDPゴシック" w:hAnsi="BIZ UDPゴシック" w:hint="eastAsia"/>
          <w:color w:val="auto"/>
          <w:sz w:val="22"/>
        </w:rPr>
        <w:t>７</w:t>
      </w:r>
      <w:r w:rsidR="00E14074" w:rsidRPr="00DB5F7A">
        <w:rPr>
          <w:rFonts w:ascii="BIZ UDPゴシック" w:eastAsia="BIZ UDPゴシック" w:hAnsi="BIZ UDPゴシック" w:hint="eastAsia"/>
          <w:color w:val="auto"/>
          <w:sz w:val="22"/>
        </w:rPr>
        <w:t>年度</w:t>
      </w:r>
      <w:r w:rsidRPr="00DB5F7A">
        <w:rPr>
          <w:rFonts w:ascii="BIZ UDPゴシック" w:eastAsia="BIZ UDPゴシック" w:hAnsi="BIZ UDPゴシック" w:hint="eastAsia"/>
          <w:color w:val="auto"/>
          <w:sz w:val="22"/>
        </w:rPr>
        <w:t>（202</w:t>
      </w:r>
      <w:r w:rsidR="00B52717" w:rsidRPr="00DB5F7A">
        <w:rPr>
          <w:rFonts w:ascii="BIZ UDPゴシック" w:eastAsia="BIZ UDPゴシック" w:hAnsi="BIZ UDPゴシック" w:hint="eastAsia"/>
          <w:color w:val="auto"/>
          <w:sz w:val="22"/>
        </w:rPr>
        <w:t>5</w:t>
      </w:r>
      <w:r w:rsidRPr="00DB5F7A">
        <w:rPr>
          <w:rFonts w:ascii="BIZ UDPゴシック" w:eastAsia="BIZ UDPゴシック" w:hAnsi="BIZ UDPゴシック" w:hint="eastAsia"/>
          <w:color w:val="auto"/>
          <w:sz w:val="22"/>
        </w:rPr>
        <w:t>年度</w:t>
      </w:r>
      <w:r w:rsidR="00E14074" w:rsidRPr="00DB5F7A">
        <w:rPr>
          <w:rFonts w:ascii="BIZ UDPゴシック" w:eastAsia="BIZ UDPゴシック" w:hAnsi="BIZ UDPゴシック" w:hint="eastAsia"/>
          <w:color w:val="auto"/>
          <w:sz w:val="22"/>
        </w:rPr>
        <w:t>）</w:t>
      </w:r>
      <w:r w:rsidRPr="00DB5F7A">
        <w:rPr>
          <w:rFonts w:ascii="BIZ UDPゴシック" w:eastAsia="BIZ UDPゴシック" w:hAnsi="BIZ UDPゴシック" w:hint="eastAsia"/>
          <w:color w:val="auto"/>
          <w:sz w:val="22"/>
        </w:rPr>
        <w:t>当初予算値を基準とし、</w:t>
      </w:r>
      <w:r w:rsidR="00B52717" w:rsidRPr="00DB5F7A">
        <w:rPr>
          <w:rFonts w:ascii="BIZ UDPゴシック" w:eastAsia="BIZ UDPゴシック" w:hAnsi="BIZ UDPゴシック" w:hint="eastAsia"/>
          <w:color w:val="auto"/>
          <w:sz w:val="22"/>
        </w:rPr>
        <w:t>令和７年度</w:t>
      </w:r>
      <w:r w:rsidR="00804BCD" w:rsidRPr="00DB5F7A">
        <w:rPr>
          <w:rFonts w:ascii="BIZ UDPゴシック" w:eastAsia="BIZ UDPゴシック" w:hAnsi="BIZ UDPゴシック" w:hint="eastAsia"/>
          <w:color w:val="auto"/>
          <w:sz w:val="22"/>
        </w:rPr>
        <w:t>東京都人事委員会勧告</w:t>
      </w:r>
      <w:r w:rsidR="00C52281" w:rsidRPr="00DB5F7A">
        <w:rPr>
          <w:rFonts w:ascii="BIZ UDPゴシック" w:eastAsia="BIZ UDPゴシック" w:hAnsi="BIZ UDPゴシック" w:hint="eastAsia"/>
          <w:color w:val="auto"/>
          <w:sz w:val="22"/>
        </w:rPr>
        <w:t>による昇給率に基づき</w:t>
      </w:r>
      <w:r w:rsidRPr="00DB5F7A">
        <w:rPr>
          <w:rFonts w:ascii="BIZ UDPゴシック" w:eastAsia="BIZ UDPゴシック" w:hAnsi="BIZ UDPゴシック" w:hint="eastAsia"/>
          <w:color w:val="auto"/>
          <w:sz w:val="22"/>
        </w:rPr>
        <w:t>毎年年</w:t>
      </w:r>
      <w:r w:rsidR="00C52281" w:rsidRPr="00DB5F7A">
        <w:rPr>
          <w:rFonts w:ascii="BIZ UDPゴシック" w:eastAsia="BIZ UDPゴシック" w:hAnsi="BIZ UDPゴシック" w:hint="eastAsia"/>
          <w:color w:val="auto"/>
          <w:sz w:val="22"/>
        </w:rPr>
        <w:t>3.3</w:t>
      </w:r>
      <w:r w:rsidRPr="00DB5F7A">
        <w:rPr>
          <w:rFonts w:ascii="BIZ UDPゴシック" w:eastAsia="BIZ UDPゴシック" w:hAnsi="BIZ UDPゴシック" w:hint="eastAsia"/>
          <w:color w:val="auto"/>
          <w:sz w:val="22"/>
        </w:rPr>
        <w:t>％のベースアップを見込んで将来値を算出しています。</w:t>
      </w:r>
    </w:p>
    <w:p w14:paraId="60BFA63A" w14:textId="77777777" w:rsidR="00641372" w:rsidRPr="00DB5F7A" w:rsidRDefault="00641372" w:rsidP="00641372">
      <w:pPr>
        <w:pStyle w:val="a"/>
        <w:numPr>
          <w:ilvl w:val="0"/>
          <w:numId w:val="0"/>
        </w:numPr>
        <w:ind w:left="680"/>
        <w:rPr>
          <w:rFonts w:ascii="BIZ UDPゴシック" w:eastAsia="BIZ UDPゴシック" w:hAnsi="BIZ UDPゴシック"/>
          <w:color w:val="auto"/>
          <w:sz w:val="22"/>
        </w:rPr>
      </w:pPr>
    </w:p>
    <w:p w14:paraId="3358E25A" w14:textId="09372D2E" w:rsidR="00641372" w:rsidRPr="005C01B8" w:rsidRDefault="00641372" w:rsidP="00641372">
      <w:pPr>
        <w:pStyle w:val="a"/>
        <w:numPr>
          <w:ilvl w:val="4"/>
          <w:numId w:val="1"/>
        </w:numPr>
        <w:ind w:left="936" w:hanging="254"/>
        <w:rPr>
          <w:rFonts w:ascii="BIZ UDPゴシック" w:eastAsia="BIZ UDPゴシック" w:hAnsi="BIZ UDPゴシック"/>
          <w:color w:val="auto"/>
          <w:sz w:val="22"/>
          <w:lang w:eastAsia="zh-TW"/>
        </w:rPr>
      </w:pPr>
      <w:r w:rsidRPr="00641372">
        <w:rPr>
          <w:rFonts w:asciiTheme="minorEastAsia" w:hAnsiTheme="minorEastAsia" w:hint="eastAsia"/>
          <w:color w:val="auto"/>
        </w:rPr>
        <w:t xml:space="preserve">　</w:t>
      </w:r>
      <w:r w:rsidRPr="005C01B8">
        <w:rPr>
          <w:rFonts w:ascii="BIZ UDPゴシック" w:eastAsia="BIZ UDPゴシック" w:hAnsi="BIZ UDPゴシック" w:hint="eastAsia"/>
          <w:color w:val="auto"/>
          <w:sz w:val="22"/>
          <w:lang w:eastAsia="zh-TW"/>
        </w:rPr>
        <w:t>維持管理費①（光熱水費）</w:t>
      </w:r>
    </w:p>
    <w:p w14:paraId="73F06405" w14:textId="633CA7E7" w:rsidR="00641372" w:rsidRPr="005C01B8" w:rsidRDefault="00641372" w:rsidP="00641372">
      <w:pPr>
        <w:pStyle w:val="a"/>
        <w:numPr>
          <w:ilvl w:val="0"/>
          <w:numId w:val="0"/>
        </w:numPr>
        <w:ind w:left="680" w:firstLineChars="100" w:firstLine="230"/>
        <w:rPr>
          <w:rFonts w:ascii="BIZ UDPゴシック" w:eastAsia="BIZ UDPゴシック" w:hAnsi="BIZ UDPゴシック"/>
          <w:color w:val="auto"/>
          <w:sz w:val="22"/>
        </w:rPr>
      </w:pPr>
      <w:r w:rsidRPr="005C01B8">
        <w:rPr>
          <w:rFonts w:ascii="BIZ UDPゴシック" w:eastAsia="BIZ UDPゴシック" w:hAnsi="BIZ UDPゴシック" w:hint="eastAsia"/>
          <w:color w:val="auto"/>
          <w:spacing w:val="5"/>
          <w:sz w:val="22"/>
          <w:fitText w:val="8580" w:id="-590702078"/>
        </w:rPr>
        <w:lastRenderedPageBreak/>
        <w:t>維持管理費のうち動力費、光熱水費については、昨今の電気料金の高騰から令和</w:t>
      </w:r>
      <w:r w:rsidR="00804BCD" w:rsidRPr="005C01B8">
        <w:rPr>
          <w:rFonts w:ascii="BIZ UDPゴシック" w:eastAsia="BIZ UDPゴシック" w:hAnsi="BIZ UDPゴシック" w:hint="eastAsia"/>
          <w:color w:val="auto"/>
          <w:spacing w:val="5"/>
          <w:sz w:val="22"/>
          <w:fitText w:val="8580" w:id="-590702078"/>
        </w:rPr>
        <w:t>７</w:t>
      </w:r>
      <w:r w:rsidR="00E14074" w:rsidRPr="005C01B8">
        <w:rPr>
          <w:rFonts w:ascii="BIZ UDPゴシック" w:eastAsia="BIZ UDPゴシック" w:hAnsi="BIZ UDPゴシック" w:hint="eastAsia"/>
          <w:color w:val="auto"/>
          <w:spacing w:val="5"/>
          <w:sz w:val="22"/>
          <w:fitText w:val="8580" w:id="-590702078"/>
        </w:rPr>
        <w:t>年</w:t>
      </w:r>
      <w:r w:rsidR="00E14074" w:rsidRPr="005C01B8">
        <w:rPr>
          <w:rFonts w:ascii="BIZ UDPゴシック" w:eastAsia="BIZ UDPゴシック" w:hAnsi="BIZ UDPゴシック" w:hint="eastAsia"/>
          <w:color w:val="auto"/>
          <w:spacing w:val="-6"/>
          <w:sz w:val="22"/>
          <w:fitText w:val="8580" w:id="-590702078"/>
        </w:rPr>
        <w:t>度</w:t>
      </w:r>
      <w:r w:rsidRPr="005C01B8">
        <w:rPr>
          <w:rFonts w:ascii="BIZ UDPゴシック" w:eastAsia="BIZ UDPゴシック" w:hAnsi="BIZ UDPゴシック" w:hint="eastAsia"/>
          <w:color w:val="auto"/>
          <w:sz w:val="22"/>
        </w:rPr>
        <w:t>（202</w:t>
      </w:r>
      <w:r w:rsidR="00381BA2" w:rsidRPr="005C01B8">
        <w:rPr>
          <w:rFonts w:ascii="BIZ UDPゴシック" w:eastAsia="BIZ UDPゴシック" w:hAnsi="BIZ UDPゴシック" w:hint="eastAsia"/>
          <w:color w:val="auto"/>
          <w:sz w:val="22"/>
        </w:rPr>
        <w:t>5</w:t>
      </w:r>
      <w:r w:rsidRPr="005C01B8">
        <w:rPr>
          <w:rFonts w:ascii="BIZ UDPゴシック" w:eastAsia="BIZ UDPゴシック" w:hAnsi="BIZ UDPゴシック" w:hint="eastAsia"/>
          <w:color w:val="auto"/>
          <w:sz w:val="22"/>
        </w:rPr>
        <w:t>年度</w:t>
      </w:r>
      <w:r w:rsidR="00E14074" w:rsidRPr="005C01B8">
        <w:rPr>
          <w:rFonts w:ascii="BIZ UDPゴシック" w:eastAsia="BIZ UDPゴシック" w:hAnsi="BIZ UDPゴシック" w:hint="eastAsia"/>
          <w:color w:val="auto"/>
          <w:sz w:val="22"/>
        </w:rPr>
        <w:t>）</w:t>
      </w:r>
      <w:r w:rsidRPr="005C01B8">
        <w:rPr>
          <w:rFonts w:ascii="BIZ UDPゴシック" w:eastAsia="BIZ UDPゴシック" w:hAnsi="BIZ UDPゴシック" w:hint="eastAsia"/>
          <w:color w:val="auto"/>
          <w:sz w:val="22"/>
        </w:rPr>
        <w:t>当初予算値を基準とし、毎年</w:t>
      </w:r>
      <w:r w:rsidR="00804BCD" w:rsidRPr="005C01B8">
        <w:rPr>
          <w:rFonts w:ascii="BIZ UDPゴシック" w:eastAsia="BIZ UDPゴシック" w:hAnsi="BIZ UDPゴシック" w:hint="eastAsia"/>
          <w:color w:val="auto"/>
          <w:sz w:val="22"/>
        </w:rPr>
        <w:t>２</w:t>
      </w:r>
      <w:r w:rsidRPr="005C01B8">
        <w:rPr>
          <w:rFonts w:ascii="BIZ UDPゴシック" w:eastAsia="BIZ UDPゴシック" w:hAnsi="BIZ UDPゴシック" w:hint="eastAsia"/>
          <w:color w:val="auto"/>
          <w:sz w:val="22"/>
        </w:rPr>
        <w:t>％の物価上昇率を見込んで将来値を算出しています。</w:t>
      </w:r>
    </w:p>
    <w:p w14:paraId="4DE138D0" w14:textId="77777777" w:rsidR="00641372" w:rsidRPr="005C01B8" w:rsidRDefault="00641372" w:rsidP="00641372">
      <w:pPr>
        <w:pStyle w:val="a"/>
        <w:numPr>
          <w:ilvl w:val="0"/>
          <w:numId w:val="0"/>
        </w:numPr>
        <w:ind w:left="680" w:firstLineChars="100" w:firstLine="220"/>
        <w:rPr>
          <w:rFonts w:ascii="BIZ UDPゴシック" w:eastAsia="BIZ UDPゴシック" w:hAnsi="BIZ UDPゴシック"/>
          <w:color w:val="auto"/>
          <w:sz w:val="22"/>
        </w:rPr>
      </w:pPr>
      <w:r w:rsidRPr="005C01B8">
        <w:rPr>
          <w:rFonts w:ascii="BIZ UDPゴシック" w:eastAsia="BIZ UDPゴシック" w:hAnsi="BIZ UDPゴシック" w:hint="eastAsia"/>
          <w:color w:val="auto"/>
          <w:sz w:val="22"/>
        </w:rPr>
        <w:t xml:space="preserve">　</w:t>
      </w:r>
    </w:p>
    <w:p w14:paraId="544D6ABD" w14:textId="29023FAE" w:rsidR="00641372" w:rsidRPr="005C01B8" w:rsidRDefault="00641372" w:rsidP="00641372">
      <w:pPr>
        <w:pStyle w:val="a"/>
        <w:numPr>
          <w:ilvl w:val="4"/>
          <w:numId w:val="1"/>
        </w:numPr>
        <w:ind w:left="936" w:hanging="227"/>
        <w:rPr>
          <w:rFonts w:ascii="BIZ UDPゴシック" w:eastAsia="BIZ UDPゴシック" w:hAnsi="BIZ UDPゴシック"/>
          <w:color w:val="auto"/>
          <w:sz w:val="22"/>
        </w:rPr>
      </w:pPr>
      <w:r w:rsidRPr="005C01B8">
        <w:rPr>
          <w:rFonts w:ascii="BIZ UDPゴシック" w:eastAsia="BIZ UDPゴシック" w:hAnsi="BIZ UDPゴシック" w:hint="eastAsia"/>
          <w:color w:val="auto"/>
          <w:sz w:val="22"/>
        </w:rPr>
        <w:t xml:space="preserve">　維持管理費②（消費税区分が課税のもの）</w:t>
      </w:r>
    </w:p>
    <w:p w14:paraId="3904B312" w14:textId="1824971D" w:rsidR="00641372" w:rsidRPr="005C01B8" w:rsidRDefault="00641372" w:rsidP="00641372">
      <w:pPr>
        <w:pStyle w:val="a"/>
        <w:numPr>
          <w:ilvl w:val="0"/>
          <w:numId w:val="0"/>
        </w:numPr>
        <w:ind w:left="680" w:firstLineChars="100" w:firstLine="220"/>
        <w:rPr>
          <w:rFonts w:ascii="BIZ UDPゴシック" w:eastAsia="BIZ UDPゴシック" w:hAnsi="BIZ UDPゴシック"/>
          <w:color w:val="auto"/>
          <w:sz w:val="22"/>
        </w:rPr>
      </w:pPr>
      <w:r w:rsidRPr="005C01B8">
        <w:rPr>
          <w:rFonts w:ascii="BIZ UDPゴシック" w:eastAsia="BIZ UDPゴシック" w:hAnsi="BIZ UDPゴシック" w:hint="eastAsia"/>
          <w:color w:val="auto"/>
          <w:sz w:val="22"/>
        </w:rPr>
        <w:t>その他の維持管理費のうち、消費税区分が「課税」のものについては、</w:t>
      </w:r>
      <w:r w:rsidR="00C52281" w:rsidRPr="005C01B8">
        <w:rPr>
          <w:rFonts w:ascii="BIZ UDPゴシック" w:eastAsia="BIZ UDPゴシック" w:hAnsi="BIZ UDPゴシック" w:hint="eastAsia"/>
          <w:color w:val="auto"/>
          <w:sz w:val="22"/>
        </w:rPr>
        <w:t>令和</w:t>
      </w:r>
      <w:r w:rsidR="00804BCD" w:rsidRPr="005C01B8">
        <w:rPr>
          <w:rFonts w:ascii="BIZ UDPゴシック" w:eastAsia="BIZ UDPゴシック" w:hAnsi="BIZ UDPゴシック" w:hint="eastAsia"/>
          <w:color w:val="auto"/>
          <w:sz w:val="22"/>
        </w:rPr>
        <w:t>２</w:t>
      </w:r>
      <w:r w:rsidR="00E14074" w:rsidRPr="005C01B8">
        <w:rPr>
          <w:rFonts w:ascii="BIZ UDPゴシック" w:eastAsia="BIZ UDPゴシック" w:hAnsi="BIZ UDPゴシック" w:hint="eastAsia"/>
          <w:color w:val="auto"/>
          <w:sz w:val="22"/>
        </w:rPr>
        <w:t>年度</w:t>
      </w:r>
      <w:r w:rsidRPr="005C01B8">
        <w:rPr>
          <w:rFonts w:ascii="BIZ UDPゴシック" w:eastAsia="BIZ UDPゴシック" w:hAnsi="BIZ UDPゴシック" w:hint="eastAsia"/>
          <w:color w:val="auto"/>
          <w:sz w:val="22"/>
        </w:rPr>
        <w:t>（20</w:t>
      </w:r>
      <w:r w:rsidR="00C52281" w:rsidRPr="005C01B8">
        <w:rPr>
          <w:rFonts w:ascii="BIZ UDPゴシック" w:eastAsia="BIZ UDPゴシック" w:hAnsi="BIZ UDPゴシック" w:hint="eastAsia"/>
          <w:color w:val="auto"/>
          <w:sz w:val="22"/>
        </w:rPr>
        <w:t>20</w:t>
      </w:r>
      <w:r w:rsidRPr="005C01B8">
        <w:rPr>
          <w:rFonts w:ascii="BIZ UDPゴシック" w:eastAsia="BIZ UDPゴシック" w:hAnsi="BIZ UDPゴシック" w:hint="eastAsia"/>
          <w:color w:val="auto"/>
          <w:sz w:val="22"/>
        </w:rPr>
        <w:t>年度</w:t>
      </w:r>
      <w:r w:rsidR="00E14074" w:rsidRPr="005C01B8">
        <w:rPr>
          <w:rFonts w:ascii="BIZ UDPゴシック" w:eastAsia="BIZ UDPゴシック" w:hAnsi="BIZ UDPゴシック" w:hint="eastAsia"/>
          <w:color w:val="auto"/>
          <w:sz w:val="22"/>
        </w:rPr>
        <w:t>）</w:t>
      </w:r>
      <w:r w:rsidRPr="005C01B8">
        <w:rPr>
          <w:rFonts w:ascii="BIZ UDPゴシック" w:eastAsia="BIZ UDPゴシック" w:hAnsi="BIZ UDPゴシック" w:hint="eastAsia"/>
          <w:color w:val="auto"/>
          <w:sz w:val="22"/>
        </w:rPr>
        <w:t>決算値</w:t>
      </w:r>
      <w:r w:rsidR="003E531D">
        <w:rPr>
          <w:rFonts w:ascii="BIZ UDPゴシック" w:eastAsia="BIZ UDPゴシック" w:hAnsi="BIZ UDPゴシック" w:hint="eastAsia"/>
          <w:color w:val="auto"/>
          <w:sz w:val="22"/>
        </w:rPr>
        <w:t>から</w:t>
      </w:r>
      <w:r w:rsidRPr="005C01B8">
        <w:rPr>
          <w:rFonts w:ascii="BIZ UDPゴシック" w:eastAsia="BIZ UDPゴシック" w:hAnsi="BIZ UDPゴシック" w:hint="eastAsia"/>
          <w:color w:val="auto"/>
          <w:sz w:val="22"/>
        </w:rPr>
        <w:t>令和</w:t>
      </w:r>
      <w:r w:rsidR="00804BCD" w:rsidRPr="005C01B8">
        <w:rPr>
          <w:rFonts w:ascii="BIZ UDPゴシック" w:eastAsia="BIZ UDPゴシック" w:hAnsi="BIZ UDPゴシック" w:hint="eastAsia"/>
          <w:color w:val="auto"/>
          <w:sz w:val="22"/>
        </w:rPr>
        <w:t>７</w:t>
      </w:r>
      <w:r w:rsidR="00E14074" w:rsidRPr="005C01B8">
        <w:rPr>
          <w:rFonts w:ascii="BIZ UDPゴシック" w:eastAsia="BIZ UDPゴシック" w:hAnsi="BIZ UDPゴシック" w:hint="eastAsia"/>
          <w:color w:val="auto"/>
          <w:sz w:val="22"/>
        </w:rPr>
        <w:t>年度</w:t>
      </w:r>
      <w:r w:rsidRPr="005C01B8">
        <w:rPr>
          <w:rFonts w:ascii="BIZ UDPゴシック" w:eastAsia="BIZ UDPゴシック" w:hAnsi="BIZ UDPゴシック" w:hint="eastAsia"/>
          <w:color w:val="auto"/>
          <w:sz w:val="22"/>
        </w:rPr>
        <w:t>（202</w:t>
      </w:r>
      <w:r w:rsidR="00C52281" w:rsidRPr="005C01B8">
        <w:rPr>
          <w:rFonts w:ascii="BIZ UDPゴシック" w:eastAsia="BIZ UDPゴシック" w:hAnsi="BIZ UDPゴシック" w:hint="eastAsia"/>
          <w:color w:val="auto"/>
          <w:sz w:val="22"/>
        </w:rPr>
        <w:t>5</w:t>
      </w:r>
      <w:r w:rsidRPr="005C01B8">
        <w:rPr>
          <w:rFonts w:ascii="BIZ UDPゴシック" w:eastAsia="BIZ UDPゴシック" w:hAnsi="BIZ UDPゴシック" w:hint="eastAsia"/>
          <w:color w:val="auto"/>
          <w:sz w:val="22"/>
        </w:rPr>
        <w:t>年度</w:t>
      </w:r>
      <w:r w:rsidR="00E14074" w:rsidRPr="005C01B8">
        <w:rPr>
          <w:rFonts w:ascii="BIZ UDPゴシック" w:eastAsia="BIZ UDPゴシック" w:hAnsi="BIZ UDPゴシック" w:hint="eastAsia"/>
          <w:color w:val="auto"/>
          <w:sz w:val="22"/>
        </w:rPr>
        <w:t>）</w:t>
      </w:r>
      <w:r w:rsidRPr="005C01B8">
        <w:rPr>
          <w:rFonts w:ascii="BIZ UDPゴシック" w:eastAsia="BIZ UDPゴシック" w:hAnsi="BIZ UDPゴシック" w:hint="eastAsia"/>
          <w:color w:val="auto"/>
          <w:sz w:val="22"/>
        </w:rPr>
        <w:t>当初予算値の平均値を基準値として、毎年</w:t>
      </w:r>
      <w:r w:rsidR="00E77E95" w:rsidRPr="005C01B8">
        <w:rPr>
          <w:rFonts w:ascii="BIZ UDPゴシック" w:eastAsia="BIZ UDPゴシック" w:hAnsi="BIZ UDPゴシック" w:hint="eastAsia"/>
          <w:color w:val="auto"/>
          <w:sz w:val="22"/>
        </w:rPr>
        <w:t>２</w:t>
      </w:r>
      <w:r w:rsidRPr="005C01B8">
        <w:rPr>
          <w:rFonts w:ascii="BIZ UDPゴシック" w:eastAsia="BIZ UDPゴシック" w:hAnsi="BIZ UDPゴシック" w:hint="eastAsia"/>
          <w:color w:val="auto"/>
          <w:sz w:val="22"/>
        </w:rPr>
        <w:t>％の物価上昇率を見込んで将来値を算出しています。</w:t>
      </w:r>
    </w:p>
    <w:p w14:paraId="04568E49" w14:textId="77777777" w:rsidR="00641372" w:rsidRPr="005C01B8" w:rsidRDefault="00641372" w:rsidP="00641372">
      <w:pPr>
        <w:pStyle w:val="a"/>
        <w:numPr>
          <w:ilvl w:val="0"/>
          <w:numId w:val="0"/>
        </w:numPr>
        <w:ind w:left="680" w:firstLineChars="100" w:firstLine="220"/>
        <w:rPr>
          <w:rFonts w:ascii="BIZ UDPゴシック" w:eastAsia="BIZ UDPゴシック" w:hAnsi="BIZ UDPゴシック"/>
          <w:color w:val="auto"/>
          <w:sz w:val="22"/>
        </w:rPr>
      </w:pPr>
    </w:p>
    <w:p w14:paraId="079D4AB5" w14:textId="5651CC3A" w:rsidR="00641372" w:rsidRPr="005C01B8" w:rsidRDefault="00641372" w:rsidP="00641372">
      <w:pPr>
        <w:pStyle w:val="a"/>
        <w:numPr>
          <w:ilvl w:val="4"/>
          <w:numId w:val="1"/>
        </w:numPr>
        <w:ind w:left="936" w:hanging="254"/>
        <w:rPr>
          <w:rFonts w:ascii="BIZ UDPゴシック" w:eastAsia="BIZ UDPゴシック" w:hAnsi="BIZ UDPゴシック"/>
          <w:color w:val="auto"/>
          <w:sz w:val="22"/>
        </w:rPr>
      </w:pPr>
      <w:r w:rsidRPr="005C01B8">
        <w:rPr>
          <w:rFonts w:ascii="BIZ UDPゴシック" w:eastAsia="BIZ UDPゴシック" w:hAnsi="BIZ UDPゴシック" w:hint="eastAsia"/>
          <w:color w:val="auto"/>
          <w:sz w:val="22"/>
        </w:rPr>
        <w:t xml:space="preserve">　維持管理費③（消費税区分が非課税・不課税のもの）</w:t>
      </w:r>
    </w:p>
    <w:p w14:paraId="3847C078" w14:textId="4D29BB5C" w:rsidR="00641372" w:rsidRPr="005C01B8" w:rsidRDefault="00641372" w:rsidP="00641372">
      <w:pPr>
        <w:pStyle w:val="a"/>
        <w:numPr>
          <w:ilvl w:val="0"/>
          <w:numId w:val="0"/>
        </w:numPr>
        <w:ind w:left="680" w:firstLineChars="100" w:firstLine="220"/>
        <w:rPr>
          <w:rFonts w:ascii="BIZ UDPゴシック" w:eastAsia="BIZ UDPゴシック" w:hAnsi="BIZ UDPゴシック"/>
          <w:color w:val="auto"/>
          <w:sz w:val="22"/>
        </w:rPr>
      </w:pPr>
      <w:r w:rsidRPr="005C01B8">
        <w:rPr>
          <w:rFonts w:ascii="BIZ UDPゴシック" w:eastAsia="BIZ UDPゴシック" w:hAnsi="BIZ UDPゴシック" w:hint="eastAsia"/>
          <w:color w:val="auto"/>
          <w:sz w:val="22"/>
        </w:rPr>
        <w:t>その他の維持管理費のうち、消費税区分が「非課税」、「不課税」のものについては、</w:t>
      </w:r>
      <w:r w:rsidR="00C52281" w:rsidRPr="005C01B8">
        <w:rPr>
          <w:rFonts w:ascii="BIZ UDPゴシック" w:eastAsia="BIZ UDPゴシック" w:hAnsi="BIZ UDPゴシック" w:hint="eastAsia"/>
          <w:color w:val="auto"/>
          <w:sz w:val="22"/>
        </w:rPr>
        <w:t>令和</w:t>
      </w:r>
      <w:r w:rsidR="00804BCD" w:rsidRPr="005C01B8">
        <w:rPr>
          <w:rFonts w:ascii="BIZ UDPゴシック" w:eastAsia="BIZ UDPゴシック" w:hAnsi="BIZ UDPゴシック" w:hint="eastAsia"/>
          <w:color w:val="auto"/>
          <w:sz w:val="22"/>
        </w:rPr>
        <w:t>２</w:t>
      </w:r>
      <w:r w:rsidR="00E14074" w:rsidRPr="005C01B8">
        <w:rPr>
          <w:rFonts w:ascii="BIZ UDPゴシック" w:eastAsia="BIZ UDPゴシック" w:hAnsi="BIZ UDPゴシック" w:hint="eastAsia"/>
          <w:color w:val="auto"/>
          <w:sz w:val="22"/>
        </w:rPr>
        <w:t>年度</w:t>
      </w:r>
      <w:r w:rsidRPr="005C01B8">
        <w:rPr>
          <w:rFonts w:ascii="BIZ UDPゴシック" w:eastAsia="BIZ UDPゴシック" w:hAnsi="BIZ UDPゴシック" w:hint="eastAsia"/>
          <w:color w:val="auto"/>
          <w:sz w:val="22"/>
        </w:rPr>
        <w:t>（20</w:t>
      </w:r>
      <w:r w:rsidR="00C52281" w:rsidRPr="005C01B8">
        <w:rPr>
          <w:rFonts w:ascii="BIZ UDPゴシック" w:eastAsia="BIZ UDPゴシック" w:hAnsi="BIZ UDPゴシック" w:hint="eastAsia"/>
          <w:color w:val="auto"/>
          <w:sz w:val="22"/>
        </w:rPr>
        <w:t>20</w:t>
      </w:r>
      <w:r w:rsidRPr="005C01B8">
        <w:rPr>
          <w:rFonts w:ascii="BIZ UDPゴシック" w:eastAsia="BIZ UDPゴシック" w:hAnsi="BIZ UDPゴシック" w:hint="eastAsia"/>
          <w:color w:val="auto"/>
          <w:sz w:val="22"/>
        </w:rPr>
        <w:t>年度</w:t>
      </w:r>
      <w:r w:rsidR="00E14074" w:rsidRPr="005C01B8">
        <w:rPr>
          <w:rFonts w:ascii="BIZ UDPゴシック" w:eastAsia="BIZ UDPゴシック" w:hAnsi="BIZ UDPゴシック" w:hint="eastAsia"/>
          <w:color w:val="auto"/>
          <w:sz w:val="22"/>
        </w:rPr>
        <w:t>）</w:t>
      </w:r>
      <w:r w:rsidRPr="005C01B8">
        <w:rPr>
          <w:rFonts w:ascii="BIZ UDPゴシック" w:eastAsia="BIZ UDPゴシック" w:hAnsi="BIZ UDPゴシック" w:hint="eastAsia"/>
          <w:color w:val="auto"/>
          <w:sz w:val="22"/>
        </w:rPr>
        <w:t>決算値</w:t>
      </w:r>
      <w:r w:rsidR="003E531D">
        <w:rPr>
          <w:rFonts w:ascii="BIZ UDPゴシック" w:eastAsia="BIZ UDPゴシック" w:hAnsi="BIZ UDPゴシック" w:hint="eastAsia"/>
          <w:color w:val="auto"/>
          <w:sz w:val="22"/>
        </w:rPr>
        <w:t>から</w:t>
      </w:r>
      <w:r w:rsidRPr="005C01B8">
        <w:rPr>
          <w:rFonts w:ascii="BIZ UDPゴシック" w:eastAsia="BIZ UDPゴシック" w:hAnsi="BIZ UDPゴシック" w:hint="eastAsia"/>
          <w:color w:val="auto"/>
          <w:sz w:val="22"/>
        </w:rPr>
        <w:t>令和</w:t>
      </w:r>
      <w:r w:rsidR="00804BCD" w:rsidRPr="005C01B8">
        <w:rPr>
          <w:rFonts w:ascii="BIZ UDPゴシック" w:eastAsia="BIZ UDPゴシック" w:hAnsi="BIZ UDPゴシック" w:hint="eastAsia"/>
          <w:color w:val="auto"/>
          <w:sz w:val="22"/>
        </w:rPr>
        <w:t>７</w:t>
      </w:r>
      <w:r w:rsidR="00E14074" w:rsidRPr="005C01B8">
        <w:rPr>
          <w:rFonts w:ascii="BIZ UDPゴシック" w:eastAsia="BIZ UDPゴシック" w:hAnsi="BIZ UDPゴシック" w:hint="eastAsia"/>
          <w:color w:val="auto"/>
          <w:sz w:val="22"/>
        </w:rPr>
        <w:t>年度</w:t>
      </w:r>
      <w:r w:rsidRPr="005C01B8">
        <w:rPr>
          <w:rFonts w:ascii="BIZ UDPゴシック" w:eastAsia="BIZ UDPゴシック" w:hAnsi="BIZ UDPゴシック" w:hint="eastAsia"/>
          <w:color w:val="auto"/>
          <w:sz w:val="22"/>
        </w:rPr>
        <w:t>（202</w:t>
      </w:r>
      <w:r w:rsidR="00C52281" w:rsidRPr="005C01B8">
        <w:rPr>
          <w:rFonts w:ascii="BIZ UDPゴシック" w:eastAsia="BIZ UDPゴシック" w:hAnsi="BIZ UDPゴシック" w:hint="eastAsia"/>
          <w:color w:val="auto"/>
          <w:sz w:val="22"/>
        </w:rPr>
        <w:t>5</w:t>
      </w:r>
      <w:r w:rsidRPr="005C01B8">
        <w:rPr>
          <w:rFonts w:ascii="BIZ UDPゴシック" w:eastAsia="BIZ UDPゴシック" w:hAnsi="BIZ UDPゴシック" w:hint="eastAsia"/>
          <w:color w:val="auto"/>
          <w:sz w:val="22"/>
        </w:rPr>
        <w:t>年度</w:t>
      </w:r>
      <w:r w:rsidR="00E14074" w:rsidRPr="005C01B8">
        <w:rPr>
          <w:rFonts w:ascii="BIZ UDPゴシック" w:eastAsia="BIZ UDPゴシック" w:hAnsi="BIZ UDPゴシック" w:hint="eastAsia"/>
          <w:color w:val="auto"/>
          <w:sz w:val="22"/>
        </w:rPr>
        <w:t>）</w:t>
      </w:r>
      <w:r w:rsidRPr="005C01B8">
        <w:rPr>
          <w:rFonts w:ascii="BIZ UDPゴシック" w:eastAsia="BIZ UDPゴシック" w:hAnsi="BIZ UDPゴシック" w:hint="eastAsia"/>
          <w:color w:val="auto"/>
          <w:sz w:val="22"/>
        </w:rPr>
        <w:t>当初予算値の平均値を将来値として算出しています。</w:t>
      </w:r>
    </w:p>
    <w:p w14:paraId="33AF96B5" w14:textId="77777777" w:rsidR="00641372" w:rsidRPr="005C01B8" w:rsidRDefault="00641372" w:rsidP="00641372">
      <w:pPr>
        <w:pStyle w:val="a"/>
        <w:numPr>
          <w:ilvl w:val="0"/>
          <w:numId w:val="0"/>
        </w:numPr>
        <w:ind w:left="680"/>
        <w:rPr>
          <w:rFonts w:ascii="BIZ UDPゴシック" w:eastAsia="BIZ UDPゴシック" w:hAnsi="BIZ UDPゴシック"/>
          <w:color w:val="auto"/>
          <w:sz w:val="22"/>
        </w:rPr>
      </w:pPr>
    </w:p>
    <w:p w14:paraId="723572CB" w14:textId="77777777" w:rsidR="00641372" w:rsidRPr="005C01B8" w:rsidRDefault="00641372" w:rsidP="00641372">
      <w:pPr>
        <w:pStyle w:val="a"/>
        <w:numPr>
          <w:ilvl w:val="4"/>
          <w:numId w:val="1"/>
        </w:numPr>
        <w:ind w:left="1076" w:hanging="396"/>
        <w:rPr>
          <w:rFonts w:ascii="BIZ UDPゴシック" w:eastAsia="BIZ UDPゴシック" w:hAnsi="BIZ UDPゴシック"/>
          <w:color w:val="auto"/>
          <w:sz w:val="22"/>
        </w:rPr>
      </w:pPr>
      <w:r w:rsidRPr="005C01B8">
        <w:rPr>
          <w:rFonts w:ascii="BIZ UDPゴシック" w:eastAsia="BIZ UDPゴシック" w:hAnsi="BIZ UDPゴシック" w:hint="eastAsia"/>
          <w:color w:val="auto"/>
          <w:sz w:val="22"/>
        </w:rPr>
        <w:t>減価償却費</w:t>
      </w:r>
    </w:p>
    <w:p w14:paraId="0781DC2C" w14:textId="77777777" w:rsidR="00641372" w:rsidRPr="005C01B8" w:rsidRDefault="00641372" w:rsidP="00641372">
      <w:pPr>
        <w:ind w:leftChars="300" w:left="630" w:firstLineChars="100" w:firstLine="220"/>
        <w:rPr>
          <w:rFonts w:ascii="BIZ UDPゴシック" w:eastAsia="BIZ UDPゴシック" w:hAnsi="BIZ UDPゴシック"/>
          <w:color w:val="auto"/>
          <w:sz w:val="22"/>
        </w:rPr>
      </w:pPr>
      <w:r w:rsidRPr="005C01B8">
        <w:rPr>
          <w:rFonts w:ascii="BIZ UDPゴシック" w:eastAsia="BIZ UDPゴシック" w:hAnsi="BIZ UDPゴシック" w:hint="eastAsia"/>
          <w:color w:val="auto"/>
          <w:sz w:val="22"/>
        </w:rPr>
        <w:t>本章の投資・財政計画における投資の予測から算出される減価償却費と、既往投資分の減価償却費の合計値から算出しています。</w:t>
      </w:r>
    </w:p>
    <w:p w14:paraId="1BE8325E" w14:textId="77777777" w:rsidR="00641372" w:rsidRPr="005C01B8" w:rsidRDefault="00641372" w:rsidP="00641372">
      <w:pPr>
        <w:pStyle w:val="a"/>
        <w:numPr>
          <w:ilvl w:val="0"/>
          <w:numId w:val="0"/>
        </w:numPr>
        <w:ind w:left="680"/>
        <w:rPr>
          <w:rFonts w:ascii="BIZ UDPゴシック" w:eastAsia="BIZ UDPゴシック" w:hAnsi="BIZ UDPゴシック"/>
          <w:color w:val="auto"/>
          <w:sz w:val="22"/>
        </w:rPr>
      </w:pPr>
    </w:p>
    <w:p w14:paraId="35E10456" w14:textId="77777777" w:rsidR="00641372" w:rsidRPr="005C01B8" w:rsidRDefault="00641372" w:rsidP="00641372">
      <w:pPr>
        <w:pStyle w:val="a"/>
        <w:numPr>
          <w:ilvl w:val="4"/>
          <w:numId w:val="1"/>
        </w:numPr>
        <w:ind w:left="1076" w:hanging="396"/>
        <w:rPr>
          <w:rFonts w:ascii="BIZ UDPゴシック" w:eastAsia="BIZ UDPゴシック" w:hAnsi="BIZ UDPゴシック"/>
          <w:color w:val="auto"/>
          <w:sz w:val="22"/>
        </w:rPr>
      </w:pPr>
      <w:r w:rsidRPr="005C01B8">
        <w:rPr>
          <w:rFonts w:ascii="BIZ UDPゴシック" w:eastAsia="BIZ UDPゴシック" w:hAnsi="BIZ UDPゴシック" w:hint="eastAsia"/>
          <w:color w:val="auto"/>
          <w:sz w:val="22"/>
        </w:rPr>
        <w:t>投資（建設改良費）</w:t>
      </w:r>
    </w:p>
    <w:p w14:paraId="147015F6" w14:textId="77777777" w:rsidR="00641372" w:rsidRPr="005C01B8" w:rsidRDefault="00641372" w:rsidP="00641372">
      <w:pPr>
        <w:ind w:leftChars="300" w:left="630" w:firstLineChars="100" w:firstLine="220"/>
        <w:rPr>
          <w:rFonts w:ascii="BIZ UDPゴシック" w:eastAsia="BIZ UDPゴシック" w:hAnsi="BIZ UDPゴシック"/>
          <w:color w:val="auto"/>
          <w:sz w:val="22"/>
        </w:rPr>
      </w:pPr>
      <w:r w:rsidRPr="005C01B8">
        <w:rPr>
          <w:rFonts w:ascii="BIZ UDPゴシック" w:eastAsia="BIZ UDPゴシック" w:hAnsi="BIZ UDPゴシック" w:hint="eastAsia"/>
          <w:color w:val="auto"/>
          <w:sz w:val="22"/>
        </w:rPr>
        <w:t>本章の投資の予測に基づき算定しています。単独・補助工事の割合、及び工事ごとの財源は以下のとおりです。</w:t>
      </w:r>
    </w:p>
    <w:p w14:paraId="2B07331E" w14:textId="23B139BD" w:rsidR="00641372" w:rsidRPr="00641372" w:rsidRDefault="00C52281" w:rsidP="004C6FD0">
      <w:pPr>
        <w:pStyle w:val="a7"/>
        <w:rPr>
          <w:color w:val="auto"/>
          <w:sz w:val="20"/>
          <w:szCs w:val="20"/>
        </w:rPr>
      </w:pPr>
      <w:r>
        <w:rPr>
          <w:rFonts w:hint="eastAsia"/>
        </w:rPr>
        <w:t xml:space="preserve">表 </w:t>
      </w:r>
      <w:r w:rsidR="004C0BE9">
        <w:fldChar w:fldCharType="begin"/>
      </w:r>
      <w:r w:rsidR="004C0BE9">
        <w:instrText xml:space="preserve"> </w:instrText>
      </w:r>
      <w:r w:rsidR="004C0BE9">
        <w:rPr>
          <w:rFonts w:hint="eastAsia"/>
        </w:rPr>
        <w:instrText>STYLEREF 1 \s</w:instrText>
      </w:r>
      <w:r w:rsidR="004C0BE9">
        <w:instrText xml:space="preserve"> </w:instrText>
      </w:r>
      <w:r w:rsidR="004C0BE9">
        <w:fldChar w:fldCharType="separate"/>
      </w:r>
      <w:r w:rsidR="00C40C59">
        <w:t>4</w:t>
      </w:r>
      <w:r w:rsidR="004C0BE9">
        <w:fldChar w:fldCharType="end"/>
      </w:r>
      <w:r w:rsidR="004C0BE9">
        <w:t>-</w:t>
      </w:r>
      <w:r w:rsidR="004C0BE9">
        <w:fldChar w:fldCharType="begin"/>
      </w:r>
      <w:r w:rsidR="004C0BE9">
        <w:instrText xml:space="preserve"> </w:instrText>
      </w:r>
      <w:r w:rsidR="004C0BE9">
        <w:rPr>
          <w:rFonts w:hint="eastAsia"/>
        </w:rPr>
        <w:instrText>SEQ 表 \* ARABIC \s 1</w:instrText>
      </w:r>
      <w:r w:rsidR="004C0BE9">
        <w:instrText xml:space="preserve"> </w:instrText>
      </w:r>
      <w:r w:rsidR="004C0BE9">
        <w:fldChar w:fldCharType="separate"/>
      </w:r>
      <w:r w:rsidR="00C40C59">
        <w:t>1</w:t>
      </w:r>
      <w:r w:rsidR="004C0BE9">
        <w:fldChar w:fldCharType="end"/>
      </w:r>
      <w:r w:rsidR="00641372" w:rsidRPr="00641372">
        <w:rPr>
          <w:rFonts w:hint="eastAsia"/>
          <w:color w:val="auto"/>
          <w:sz w:val="20"/>
          <w:szCs w:val="20"/>
        </w:rPr>
        <w:t xml:space="preserve">　工事割合</w:t>
      </w:r>
    </w:p>
    <w:tbl>
      <w:tblPr>
        <w:tblStyle w:val="a4"/>
        <w:tblW w:w="0" w:type="auto"/>
        <w:jc w:val="center"/>
        <w:tblLook w:val="04A0" w:firstRow="1" w:lastRow="0" w:firstColumn="1" w:lastColumn="0" w:noHBand="0" w:noVBand="1"/>
      </w:tblPr>
      <w:tblGrid>
        <w:gridCol w:w="1838"/>
        <w:gridCol w:w="2693"/>
        <w:gridCol w:w="878"/>
        <w:gridCol w:w="4002"/>
      </w:tblGrid>
      <w:tr w:rsidR="00641372" w:rsidRPr="00641372" w14:paraId="033A2B63" w14:textId="77777777" w:rsidTr="006C169F">
        <w:trPr>
          <w:jc w:val="center"/>
        </w:trPr>
        <w:tc>
          <w:tcPr>
            <w:tcW w:w="1838" w:type="dxa"/>
            <w:shd w:val="clear" w:color="auto" w:fill="FFE58B" w:themeFill="accent3" w:themeFillTint="66"/>
            <w:vAlign w:val="center"/>
          </w:tcPr>
          <w:p w14:paraId="4E40DAF1" w14:textId="77777777" w:rsidR="00641372" w:rsidRPr="005C01B8" w:rsidRDefault="00641372" w:rsidP="00901BC3">
            <w:pPr>
              <w:pStyle w:val="a"/>
              <w:numPr>
                <w:ilvl w:val="0"/>
                <w:numId w:val="0"/>
              </w:numPr>
              <w:jc w:val="center"/>
              <w:rPr>
                <w:rFonts w:ascii="BIZ UDPゴシック" w:eastAsia="BIZ UDPゴシック" w:hAnsi="BIZ UDPゴシック"/>
                <w:b/>
                <w:bCs/>
                <w:color w:val="auto"/>
              </w:rPr>
            </w:pPr>
            <w:r w:rsidRPr="005C01B8">
              <w:rPr>
                <w:rFonts w:ascii="BIZ UDPゴシック" w:eastAsia="BIZ UDPゴシック" w:hAnsi="BIZ UDPゴシック" w:hint="eastAsia"/>
                <w:b/>
                <w:bCs/>
                <w:color w:val="auto"/>
              </w:rPr>
              <w:t>事業</w:t>
            </w:r>
          </w:p>
        </w:tc>
        <w:tc>
          <w:tcPr>
            <w:tcW w:w="2693" w:type="dxa"/>
            <w:shd w:val="clear" w:color="auto" w:fill="FFE58B" w:themeFill="accent3" w:themeFillTint="66"/>
            <w:vAlign w:val="center"/>
          </w:tcPr>
          <w:p w14:paraId="291C2F9C" w14:textId="77777777" w:rsidR="00641372" w:rsidRPr="005C01B8" w:rsidRDefault="00641372" w:rsidP="00901BC3">
            <w:pPr>
              <w:pStyle w:val="a"/>
              <w:numPr>
                <w:ilvl w:val="0"/>
                <w:numId w:val="0"/>
              </w:numPr>
              <w:jc w:val="center"/>
              <w:rPr>
                <w:rFonts w:ascii="BIZ UDPゴシック" w:eastAsia="BIZ UDPゴシック" w:hAnsi="BIZ UDPゴシック"/>
                <w:b/>
                <w:bCs/>
                <w:color w:val="auto"/>
              </w:rPr>
            </w:pPr>
            <w:r w:rsidRPr="005C01B8">
              <w:rPr>
                <w:rFonts w:ascii="BIZ UDPゴシック" w:eastAsia="BIZ UDPゴシック" w:hAnsi="BIZ UDPゴシック" w:hint="eastAsia"/>
                <w:b/>
                <w:bCs/>
                <w:color w:val="auto"/>
              </w:rPr>
              <w:t>単独・補助</w:t>
            </w:r>
          </w:p>
        </w:tc>
        <w:tc>
          <w:tcPr>
            <w:tcW w:w="709" w:type="dxa"/>
            <w:shd w:val="clear" w:color="auto" w:fill="FFE58B" w:themeFill="accent3" w:themeFillTint="66"/>
            <w:vAlign w:val="center"/>
          </w:tcPr>
          <w:p w14:paraId="6BF31B05" w14:textId="77777777" w:rsidR="001C2010" w:rsidRDefault="00641372" w:rsidP="00901BC3">
            <w:pPr>
              <w:pStyle w:val="a"/>
              <w:numPr>
                <w:ilvl w:val="0"/>
                <w:numId w:val="0"/>
              </w:numPr>
              <w:jc w:val="center"/>
              <w:rPr>
                <w:rFonts w:ascii="BIZ UDPゴシック" w:eastAsia="BIZ UDPゴシック" w:hAnsi="BIZ UDPゴシック"/>
                <w:b/>
                <w:bCs/>
                <w:color w:val="auto"/>
              </w:rPr>
            </w:pPr>
            <w:r w:rsidRPr="005C01B8">
              <w:rPr>
                <w:rFonts w:ascii="BIZ UDPゴシック" w:eastAsia="BIZ UDPゴシック" w:hAnsi="BIZ UDPゴシック" w:hint="eastAsia"/>
                <w:b/>
                <w:bCs/>
                <w:color w:val="auto"/>
              </w:rPr>
              <w:t>工事</w:t>
            </w:r>
          </w:p>
          <w:p w14:paraId="395B4844" w14:textId="425903C9" w:rsidR="00641372" w:rsidRPr="005C01B8" w:rsidRDefault="00641372" w:rsidP="00901BC3">
            <w:pPr>
              <w:pStyle w:val="a"/>
              <w:numPr>
                <w:ilvl w:val="0"/>
                <w:numId w:val="0"/>
              </w:numPr>
              <w:jc w:val="center"/>
              <w:rPr>
                <w:rFonts w:ascii="BIZ UDPゴシック" w:eastAsia="BIZ UDPゴシック" w:hAnsi="BIZ UDPゴシック"/>
                <w:b/>
                <w:bCs/>
                <w:color w:val="auto"/>
              </w:rPr>
            </w:pPr>
            <w:r w:rsidRPr="005C01B8">
              <w:rPr>
                <w:rFonts w:ascii="BIZ UDPゴシック" w:eastAsia="BIZ UDPゴシック" w:hAnsi="BIZ UDPゴシック" w:hint="eastAsia"/>
                <w:b/>
                <w:bCs/>
                <w:color w:val="auto"/>
              </w:rPr>
              <w:t>割合</w:t>
            </w:r>
          </w:p>
        </w:tc>
        <w:tc>
          <w:tcPr>
            <w:tcW w:w="4002" w:type="dxa"/>
            <w:shd w:val="clear" w:color="auto" w:fill="FFE58B" w:themeFill="accent3" w:themeFillTint="66"/>
            <w:vAlign w:val="center"/>
          </w:tcPr>
          <w:p w14:paraId="7DF03550" w14:textId="77777777" w:rsidR="00641372" w:rsidRPr="005C01B8" w:rsidRDefault="00641372" w:rsidP="00901BC3">
            <w:pPr>
              <w:pStyle w:val="a"/>
              <w:numPr>
                <w:ilvl w:val="0"/>
                <w:numId w:val="0"/>
              </w:numPr>
              <w:jc w:val="center"/>
              <w:rPr>
                <w:rFonts w:ascii="BIZ UDPゴシック" w:eastAsia="BIZ UDPゴシック" w:hAnsi="BIZ UDPゴシック"/>
                <w:b/>
                <w:bCs/>
                <w:color w:val="auto"/>
              </w:rPr>
            </w:pPr>
            <w:r w:rsidRPr="005C01B8">
              <w:rPr>
                <w:rFonts w:ascii="BIZ UDPゴシック" w:eastAsia="BIZ UDPゴシック" w:hAnsi="BIZ UDPゴシック" w:hint="eastAsia"/>
                <w:b/>
                <w:bCs/>
                <w:color w:val="auto"/>
              </w:rPr>
              <w:t>財源</w:t>
            </w:r>
          </w:p>
        </w:tc>
      </w:tr>
      <w:tr w:rsidR="007312D4" w:rsidRPr="00641372" w14:paraId="36A18157" w14:textId="77777777" w:rsidTr="006C169F">
        <w:trPr>
          <w:trHeight w:val="467"/>
          <w:jc w:val="center"/>
        </w:trPr>
        <w:tc>
          <w:tcPr>
            <w:tcW w:w="1838" w:type="dxa"/>
            <w:vAlign w:val="center"/>
          </w:tcPr>
          <w:p w14:paraId="78B40802" w14:textId="5560B424" w:rsidR="00FB183B" w:rsidRPr="005C01B8" w:rsidRDefault="007312D4" w:rsidP="00901BC3">
            <w:pPr>
              <w:pStyle w:val="a"/>
              <w:numPr>
                <w:ilvl w:val="0"/>
                <w:numId w:val="0"/>
              </w:numPr>
              <w:jc w:val="center"/>
              <w:rPr>
                <w:rFonts w:ascii="BIZ UDPゴシック" w:eastAsia="BIZ UDPゴシック" w:hAnsi="BIZ UDPゴシック"/>
                <w:color w:val="auto"/>
              </w:rPr>
            </w:pPr>
            <w:r w:rsidRPr="005C01B8">
              <w:rPr>
                <w:rFonts w:ascii="BIZ UDPゴシック" w:eastAsia="BIZ UDPゴシック" w:hAnsi="BIZ UDPゴシック" w:hint="eastAsia"/>
                <w:color w:val="auto"/>
              </w:rPr>
              <w:t>汚水管</w:t>
            </w:r>
            <w:r w:rsidR="00094926" w:rsidRPr="005C01B8">
              <w:rPr>
                <w:rFonts w:ascii="BIZ UDPゴシック" w:eastAsia="BIZ UDPゴシック" w:hAnsi="BIZ UDPゴシック"/>
                <w:color w:val="auto"/>
              </w:rPr>
              <w:ruby>
                <w:rubyPr>
                  <w:rubyAlign w:val="distributeSpace"/>
                  <w:hps w:val="10"/>
                  <w:hpsRaise w:val="18"/>
                  <w:hpsBaseText w:val="21"/>
                  <w:lid w:val="ja-JP"/>
                </w:rubyPr>
                <w:rt>
                  <w:r w:rsidR="00094926" w:rsidRPr="005C01B8">
                    <w:rPr>
                      <w:rFonts w:ascii="BIZ UDPゴシック" w:eastAsia="BIZ UDPゴシック" w:hAnsi="BIZ UDPゴシック"/>
                      <w:color w:val="auto"/>
                      <w:sz w:val="10"/>
                    </w:rPr>
                    <w:t>きょ</w:t>
                  </w:r>
                </w:rt>
                <w:rubyBase>
                  <w:r w:rsidR="00094926" w:rsidRPr="005C01B8">
                    <w:rPr>
                      <w:rFonts w:ascii="BIZ UDPゴシック" w:eastAsia="BIZ UDPゴシック" w:hAnsi="BIZ UDPゴシック"/>
                      <w:color w:val="auto"/>
                    </w:rPr>
                    <w:t>渠</w:t>
                  </w:r>
                </w:rubyBase>
              </w:ruby>
            </w:r>
            <w:r w:rsidRPr="005C01B8">
              <w:rPr>
                <w:rFonts w:ascii="BIZ UDPゴシック" w:eastAsia="BIZ UDPゴシック" w:hAnsi="BIZ UDPゴシック" w:hint="eastAsia"/>
                <w:color w:val="auto"/>
              </w:rPr>
              <w:t>普及</w:t>
            </w:r>
          </w:p>
          <w:p w14:paraId="699F290A" w14:textId="71522DCD" w:rsidR="007312D4" w:rsidRPr="005C01B8" w:rsidRDefault="007312D4" w:rsidP="00901BC3">
            <w:pPr>
              <w:pStyle w:val="a"/>
              <w:numPr>
                <w:ilvl w:val="0"/>
                <w:numId w:val="0"/>
              </w:numPr>
              <w:jc w:val="center"/>
              <w:rPr>
                <w:rFonts w:ascii="BIZ UDPゴシック" w:eastAsia="BIZ UDPゴシック" w:hAnsi="BIZ UDPゴシック"/>
                <w:color w:val="auto"/>
              </w:rPr>
            </w:pPr>
            <w:r w:rsidRPr="005C01B8">
              <w:rPr>
                <w:rFonts w:ascii="BIZ UDPゴシック" w:eastAsia="BIZ UDPゴシック" w:hAnsi="BIZ UDPゴシック" w:hint="eastAsia"/>
                <w:color w:val="auto"/>
              </w:rPr>
              <w:t>促進事業</w:t>
            </w:r>
          </w:p>
        </w:tc>
        <w:tc>
          <w:tcPr>
            <w:tcW w:w="2693" w:type="dxa"/>
            <w:vAlign w:val="center"/>
          </w:tcPr>
          <w:p w14:paraId="19F647B1" w14:textId="77777777" w:rsidR="007312D4" w:rsidRPr="005C01B8" w:rsidRDefault="007312D4" w:rsidP="00901BC3">
            <w:pPr>
              <w:pStyle w:val="a"/>
              <w:numPr>
                <w:ilvl w:val="0"/>
                <w:numId w:val="0"/>
              </w:numPr>
              <w:jc w:val="center"/>
              <w:rPr>
                <w:rFonts w:ascii="BIZ UDPゴシック" w:eastAsia="BIZ UDPゴシック" w:hAnsi="BIZ UDPゴシック"/>
                <w:color w:val="auto"/>
              </w:rPr>
            </w:pPr>
            <w:r w:rsidRPr="005C01B8">
              <w:rPr>
                <w:rFonts w:ascii="BIZ UDPゴシック" w:eastAsia="BIZ UDPゴシック" w:hAnsi="BIZ UDPゴシック" w:hint="eastAsia"/>
                <w:color w:val="auto"/>
              </w:rPr>
              <w:t>単独工事</w:t>
            </w:r>
          </w:p>
        </w:tc>
        <w:tc>
          <w:tcPr>
            <w:tcW w:w="709" w:type="dxa"/>
            <w:vAlign w:val="center"/>
          </w:tcPr>
          <w:p w14:paraId="182920BA" w14:textId="020595B5" w:rsidR="007312D4" w:rsidRPr="005C01B8" w:rsidRDefault="007312D4" w:rsidP="00901BC3">
            <w:pPr>
              <w:pStyle w:val="a"/>
              <w:numPr>
                <w:ilvl w:val="0"/>
                <w:numId w:val="0"/>
              </w:numPr>
              <w:jc w:val="center"/>
              <w:rPr>
                <w:rFonts w:ascii="BIZ UDPゴシック" w:eastAsia="BIZ UDPゴシック" w:hAnsi="BIZ UDPゴシック"/>
                <w:color w:val="auto"/>
              </w:rPr>
            </w:pPr>
            <w:r w:rsidRPr="005C01B8">
              <w:rPr>
                <w:rFonts w:ascii="BIZ UDPゴシック" w:eastAsia="BIZ UDPゴシック" w:hAnsi="BIZ UDPゴシック" w:hint="eastAsia"/>
                <w:color w:val="auto"/>
              </w:rPr>
              <w:t>100％</w:t>
            </w:r>
          </w:p>
        </w:tc>
        <w:tc>
          <w:tcPr>
            <w:tcW w:w="4002" w:type="dxa"/>
            <w:vAlign w:val="center"/>
          </w:tcPr>
          <w:p w14:paraId="7CD947B9" w14:textId="039200F0" w:rsidR="007312D4" w:rsidRPr="005C01B8" w:rsidRDefault="007312D4" w:rsidP="00901BC3">
            <w:pPr>
              <w:pStyle w:val="a"/>
              <w:numPr>
                <w:ilvl w:val="0"/>
                <w:numId w:val="0"/>
              </w:numPr>
              <w:jc w:val="left"/>
              <w:rPr>
                <w:rFonts w:ascii="BIZ UDPゴシック" w:eastAsia="BIZ UDPゴシック" w:hAnsi="BIZ UDPゴシック"/>
                <w:color w:val="auto"/>
              </w:rPr>
            </w:pPr>
            <w:r w:rsidRPr="005C01B8">
              <w:rPr>
                <w:rFonts w:ascii="BIZ UDPゴシック" w:eastAsia="BIZ UDPゴシック" w:hAnsi="BIZ UDPゴシック" w:hint="eastAsia"/>
                <w:color w:val="auto"/>
              </w:rPr>
              <w:t>企業債、自己財源</w:t>
            </w:r>
          </w:p>
        </w:tc>
      </w:tr>
      <w:tr w:rsidR="007312D4" w:rsidRPr="00641372" w14:paraId="6C5F86F6" w14:textId="77777777" w:rsidTr="006C169F">
        <w:trPr>
          <w:trHeight w:val="360"/>
          <w:jc w:val="center"/>
        </w:trPr>
        <w:tc>
          <w:tcPr>
            <w:tcW w:w="1838" w:type="dxa"/>
            <w:vMerge w:val="restart"/>
            <w:vAlign w:val="center"/>
          </w:tcPr>
          <w:p w14:paraId="030EA4CF" w14:textId="7892B6DB" w:rsidR="007312D4" w:rsidRPr="005C01B8" w:rsidRDefault="007312D4" w:rsidP="00901BC3">
            <w:pPr>
              <w:pStyle w:val="a"/>
              <w:numPr>
                <w:ilvl w:val="0"/>
                <w:numId w:val="0"/>
              </w:numPr>
              <w:jc w:val="center"/>
              <w:rPr>
                <w:rFonts w:ascii="BIZ UDPゴシック" w:eastAsia="BIZ UDPゴシック" w:hAnsi="BIZ UDPゴシック"/>
                <w:color w:val="auto"/>
              </w:rPr>
            </w:pPr>
            <w:r w:rsidRPr="005C01B8">
              <w:rPr>
                <w:rFonts w:ascii="BIZ UDPゴシック" w:eastAsia="BIZ UDPゴシック" w:hAnsi="BIZ UDPゴシック" w:hint="eastAsia"/>
                <w:color w:val="auto"/>
              </w:rPr>
              <w:t>管渠改築事業</w:t>
            </w:r>
          </w:p>
        </w:tc>
        <w:tc>
          <w:tcPr>
            <w:tcW w:w="2693" w:type="dxa"/>
            <w:vAlign w:val="center"/>
          </w:tcPr>
          <w:p w14:paraId="34155108" w14:textId="77777777" w:rsidR="007312D4" w:rsidRPr="005C01B8" w:rsidRDefault="007312D4" w:rsidP="007312D4">
            <w:pPr>
              <w:pStyle w:val="a"/>
              <w:numPr>
                <w:ilvl w:val="0"/>
                <w:numId w:val="0"/>
              </w:numPr>
              <w:jc w:val="center"/>
              <w:rPr>
                <w:rFonts w:ascii="BIZ UDPゴシック" w:eastAsia="BIZ UDPゴシック" w:hAnsi="BIZ UDPゴシック"/>
                <w:color w:val="auto"/>
              </w:rPr>
            </w:pPr>
            <w:r w:rsidRPr="005C01B8">
              <w:rPr>
                <w:rFonts w:ascii="BIZ UDPゴシック" w:eastAsia="BIZ UDPゴシック" w:hAnsi="BIZ UDPゴシック" w:hint="eastAsia"/>
                <w:color w:val="auto"/>
              </w:rPr>
              <w:t>単独工事</w:t>
            </w:r>
          </w:p>
          <w:p w14:paraId="63D53957" w14:textId="14A3476C" w:rsidR="00FB183B" w:rsidRPr="005C01B8" w:rsidRDefault="00FB183B" w:rsidP="007312D4">
            <w:pPr>
              <w:pStyle w:val="a"/>
              <w:numPr>
                <w:ilvl w:val="0"/>
                <w:numId w:val="0"/>
              </w:numPr>
              <w:jc w:val="center"/>
              <w:rPr>
                <w:rFonts w:ascii="BIZ UDPゴシック" w:eastAsia="BIZ UDPゴシック" w:hAnsi="BIZ UDPゴシック"/>
                <w:color w:val="auto"/>
              </w:rPr>
            </w:pPr>
            <w:r w:rsidRPr="005C01B8">
              <w:rPr>
                <w:rFonts w:ascii="BIZ UDPゴシック" w:eastAsia="BIZ UDPゴシック" w:hAnsi="BIZ UDPゴシック" w:hint="eastAsia"/>
                <w:color w:val="auto"/>
              </w:rPr>
              <w:t>（R</w:t>
            </w:r>
            <w:r w:rsidR="00804BCD" w:rsidRPr="005C01B8">
              <w:rPr>
                <w:rFonts w:ascii="BIZ UDPゴシック" w:eastAsia="BIZ UDPゴシック" w:hAnsi="BIZ UDPゴシック" w:hint="eastAsia"/>
                <w:color w:val="auto"/>
              </w:rPr>
              <w:t>９</w:t>
            </w:r>
            <w:r w:rsidRPr="005C01B8">
              <w:rPr>
                <w:rFonts w:ascii="BIZ UDPゴシック" w:eastAsia="BIZ UDPゴシック" w:hAnsi="BIZ UDPゴシック" w:hint="eastAsia"/>
                <w:color w:val="auto"/>
              </w:rPr>
              <w:t>～</w:t>
            </w:r>
            <w:r w:rsidR="0005269E" w:rsidRPr="005C01B8">
              <w:rPr>
                <w:rFonts w:ascii="BIZ UDPゴシック" w:eastAsia="BIZ UDPゴシック" w:hAnsi="BIZ UDPゴシック" w:hint="eastAsia"/>
                <w:color w:val="auto"/>
              </w:rPr>
              <w:t>R</w:t>
            </w:r>
            <w:r w:rsidRPr="005C01B8">
              <w:rPr>
                <w:rFonts w:ascii="BIZ UDPゴシック" w:eastAsia="BIZ UDPゴシック" w:hAnsi="BIZ UDPゴシック" w:hint="eastAsia"/>
                <w:color w:val="auto"/>
              </w:rPr>
              <w:t>12は単独のみ）</w:t>
            </w:r>
          </w:p>
        </w:tc>
        <w:tc>
          <w:tcPr>
            <w:tcW w:w="709" w:type="dxa"/>
            <w:vAlign w:val="center"/>
          </w:tcPr>
          <w:p w14:paraId="0605BBE4" w14:textId="62A629C7" w:rsidR="007312D4" w:rsidRPr="005C01B8" w:rsidRDefault="007312D4" w:rsidP="00901BC3">
            <w:pPr>
              <w:pStyle w:val="a"/>
              <w:numPr>
                <w:ilvl w:val="0"/>
                <w:numId w:val="0"/>
              </w:numPr>
              <w:jc w:val="center"/>
              <w:rPr>
                <w:rFonts w:ascii="BIZ UDPゴシック" w:eastAsia="BIZ UDPゴシック" w:hAnsi="BIZ UDPゴシック"/>
                <w:color w:val="auto"/>
              </w:rPr>
            </w:pPr>
            <w:r w:rsidRPr="005C01B8">
              <w:rPr>
                <w:rFonts w:ascii="BIZ UDPゴシック" w:eastAsia="BIZ UDPゴシック" w:hAnsi="BIZ UDPゴシック" w:hint="eastAsia"/>
                <w:color w:val="auto"/>
              </w:rPr>
              <w:t>70％</w:t>
            </w:r>
          </w:p>
        </w:tc>
        <w:tc>
          <w:tcPr>
            <w:tcW w:w="4002" w:type="dxa"/>
            <w:vAlign w:val="center"/>
          </w:tcPr>
          <w:p w14:paraId="2505D8EB" w14:textId="5A1D2F8F" w:rsidR="007312D4" w:rsidRPr="005C01B8" w:rsidRDefault="007312D4" w:rsidP="00901BC3">
            <w:pPr>
              <w:pStyle w:val="a"/>
              <w:numPr>
                <w:ilvl w:val="0"/>
                <w:numId w:val="0"/>
              </w:numPr>
              <w:rPr>
                <w:rFonts w:ascii="BIZ UDPゴシック" w:eastAsia="BIZ UDPゴシック" w:hAnsi="BIZ UDPゴシック"/>
                <w:color w:val="auto"/>
              </w:rPr>
            </w:pPr>
            <w:r w:rsidRPr="005C01B8">
              <w:rPr>
                <w:rFonts w:ascii="BIZ UDPゴシック" w:eastAsia="BIZ UDPゴシック" w:hAnsi="BIZ UDPゴシック" w:hint="eastAsia"/>
                <w:color w:val="auto"/>
              </w:rPr>
              <w:t>企業債、自己財源</w:t>
            </w:r>
          </w:p>
        </w:tc>
      </w:tr>
      <w:tr w:rsidR="007312D4" w:rsidRPr="00641372" w14:paraId="68C32CA1" w14:textId="77777777" w:rsidTr="006C169F">
        <w:trPr>
          <w:trHeight w:val="531"/>
          <w:jc w:val="center"/>
        </w:trPr>
        <w:tc>
          <w:tcPr>
            <w:tcW w:w="1838" w:type="dxa"/>
            <w:vMerge/>
            <w:vAlign w:val="center"/>
          </w:tcPr>
          <w:p w14:paraId="5A9F5831" w14:textId="77777777" w:rsidR="007312D4" w:rsidRPr="005C01B8" w:rsidRDefault="007312D4" w:rsidP="00901BC3">
            <w:pPr>
              <w:pStyle w:val="a"/>
              <w:numPr>
                <w:ilvl w:val="0"/>
                <w:numId w:val="0"/>
              </w:numPr>
              <w:jc w:val="center"/>
              <w:rPr>
                <w:rFonts w:ascii="BIZ UDPゴシック" w:eastAsia="BIZ UDPゴシック" w:hAnsi="BIZ UDPゴシック"/>
                <w:color w:val="auto"/>
              </w:rPr>
            </w:pPr>
          </w:p>
        </w:tc>
        <w:tc>
          <w:tcPr>
            <w:tcW w:w="2693" w:type="dxa"/>
            <w:vAlign w:val="center"/>
          </w:tcPr>
          <w:p w14:paraId="2E072FDC" w14:textId="1C4828F7" w:rsidR="007312D4" w:rsidRPr="005C01B8" w:rsidRDefault="007312D4" w:rsidP="00FB183B">
            <w:pPr>
              <w:pStyle w:val="a"/>
              <w:numPr>
                <w:ilvl w:val="0"/>
                <w:numId w:val="0"/>
              </w:numPr>
              <w:jc w:val="center"/>
              <w:rPr>
                <w:rFonts w:ascii="BIZ UDPゴシック" w:eastAsia="BIZ UDPゴシック" w:hAnsi="BIZ UDPゴシック"/>
                <w:color w:val="auto"/>
              </w:rPr>
            </w:pPr>
            <w:r w:rsidRPr="005C01B8">
              <w:rPr>
                <w:rFonts w:ascii="BIZ UDPゴシック" w:eastAsia="BIZ UDPゴシック" w:hAnsi="BIZ UDPゴシック" w:hint="eastAsia"/>
                <w:color w:val="auto"/>
              </w:rPr>
              <w:t>補助工事</w:t>
            </w:r>
          </w:p>
        </w:tc>
        <w:tc>
          <w:tcPr>
            <w:tcW w:w="709" w:type="dxa"/>
            <w:vAlign w:val="center"/>
          </w:tcPr>
          <w:p w14:paraId="64C3DF84" w14:textId="648414D1" w:rsidR="007312D4" w:rsidRPr="005C01B8" w:rsidRDefault="007312D4" w:rsidP="00901BC3">
            <w:pPr>
              <w:pStyle w:val="a"/>
              <w:numPr>
                <w:ilvl w:val="0"/>
                <w:numId w:val="0"/>
              </w:numPr>
              <w:jc w:val="center"/>
              <w:rPr>
                <w:rFonts w:ascii="BIZ UDPゴシック" w:eastAsia="BIZ UDPゴシック" w:hAnsi="BIZ UDPゴシック"/>
                <w:color w:val="auto"/>
              </w:rPr>
            </w:pPr>
            <w:r w:rsidRPr="005C01B8">
              <w:rPr>
                <w:rFonts w:ascii="BIZ UDPゴシック" w:eastAsia="BIZ UDPゴシック" w:hAnsi="BIZ UDPゴシック" w:hint="eastAsia"/>
                <w:color w:val="auto"/>
              </w:rPr>
              <w:t>30％</w:t>
            </w:r>
          </w:p>
        </w:tc>
        <w:tc>
          <w:tcPr>
            <w:tcW w:w="4002" w:type="dxa"/>
            <w:vAlign w:val="center"/>
          </w:tcPr>
          <w:p w14:paraId="48B02D69" w14:textId="77777777" w:rsidR="006C169F" w:rsidRPr="005C01B8" w:rsidRDefault="007312D4" w:rsidP="00901BC3">
            <w:pPr>
              <w:pStyle w:val="a"/>
              <w:numPr>
                <w:ilvl w:val="0"/>
                <w:numId w:val="0"/>
              </w:numPr>
              <w:rPr>
                <w:rFonts w:ascii="BIZ UDPゴシック" w:eastAsia="BIZ UDPゴシック" w:hAnsi="BIZ UDPゴシック"/>
                <w:color w:val="auto"/>
                <w:lang w:eastAsia="zh-TW"/>
              </w:rPr>
            </w:pPr>
            <w:r w:rsidRPr="005C01B8">
              <w:rPr>
                <w:rFonts w:ascii="BIZ UDPゴシック" w:eastAsia="BIZ UDPゴシック" w:hAnsi="BIZ UDPゴシック" w:hint="eastAsia"/>
                <w:color w:val="auto"/>
                <w:lang w:eastAsia="zh-TW"/>
              </w:rPr>
              <w:t>国庫補助金、都補助金、企業債、</w:t>
            </w:r>
          </w:p>
          <w:p w14:paraId="4962A790" w14:textId="4FA0036C" w:rsidR="007312D4" w:rsidRPr="005C01B8" w:rsidRDefault="007312D4" w:rsidP="00901BC3">
            <w:pPr>
              <w:pStyle w:val="a"/>
              <w:numPr>
                <w:ilvl w:val="0"/>
                <w:numId w:val="0"/>
              </w:numPr>
              <w:rPr>
                <w:rFonts w:ascii="BIZ UDPゴシック" w:eastAsia="BIZ UDPゴシック" w:hAnsi="BIZ UDPゴシック"/>
                <w:color w:val="auto"/>
              </w:rPr>
            </w:pPr>
            <w:r w:rsidRPr="005C01B8">
              <w:rPr>
                <w:rFonts w:ascii="BIZ UDPゴシック" w:eastAsia="BIZ UDPゴシック" w:hAnsi="BIZ UDPゴシック" w:hint="eastAsia"/>
                <w:color w:val="auto"/>
              </w:rPr>
              <w:t>自己財源</w:t>
            </w:r>
          </w:p>
        </w:tc>
      </w:tr>
      <w:tr w:rsidR="00FB183B" w:rsidRPr="00641372" w14:paraId="7CA5C802" w14:textId="77777777" w:rsidTr="006C169F">
        <w:trPr>
          <w:trHeight w:val="552"/>
          <w:jc w:val="center"/>
        </w:trPr>
        <w:tc>
          <w:tcPr>
            <w:tcW w:w="1838" w:type="dxa"/>
            <w:vAlign w:val="center"/>
          </w:tcPr>
          <w:p w14:paraId="633F9EF3" w14:textId="48CDA1D2" w:rsidR="00FB183B" w:rsidRPr="005C01B8" w:rsidRDefault="00FB183B" w:rsidP="00FB183B">
            <w:pPr>
              <w:pStyle w:val="a"/>
              <w:numPr>
                <w:ilvl w:val="0"/>
                <w:numId w:val="0"/>
              </w:numPr>
              <w:jc w:val="center"/>
              <w:rPr>
                <w:rFonts w:ascii="BIZ UDPゴシック" w:eastAsia="BIZ UDPゴシック" w:hAnsi="BIZ UDPゴシック"/>
                <w:color w:val="auto"/>
              </w:rPr>
            </w:pPr>
            <w:r w:rsidRPr="005C01B8">
              <w:rPr>
                <w:rFonts w:ascii="BIZ UDPゴシック" w:eastAsia="BIZ UDPゴシック" w:hAnsi="BIZ UDPゴシック" w:hint="eastAsia"/>
                <w:color w:val="auto"/>
              </w:rPr>
              <w:t>区画整理事業</w:t>
            </w:r>
          </w:p>
        </w:tc>
        <w:tc>
          <w:tcPr>
            <w:tcW w:w="2693" w:type="dxa"/>
            <w:vAlign w:val="center"/>
          </w:tcPr>
          <w:p w14:paraId="1AC1CB50" w14:textId="64B98953" w:rsidR="00FB183B" w:rsidRPr="005C01B8" w:rsidRDefault="00FB183B" w:rsidP="00FB183B">
            <w:pPr>
              <w:pStyle w:val="a"/>
              <w:numPr>
                <w:ilvl w:val="0"/>
                <w:numId w:val="0"/>
              </w:numPr>
              <w:jc w:val="center"/>
              <w:rPr>
                <w:rFonts w:ascii="BIZ UDPゴシック" w:eastAsia="BIZ UDPゴシック" w:hAnsi="BIZ UDPゴシック"/>
                <w:color w:val="auto"/>
              </w:rPr>
            </w:pPr>
            <w:r w:rsidRPr="005C01B8">
              <w:rPr>
                <w:rFonts w:ascii="BIZ UDPゴシック" w:eastAsia="BIZ UDPゴシック" w:hAnsi="BIZ UDPゴシック" w:hint="eastAsia"/>
                <w:color w:val="auto"/>
              </w:rPr>
              <w:t>単独工事</w:t>
            </w:r>
          </w:p>
        </w:tc>
        <w:tc>
          <w:tcPr>
            <w:tcW w:w="709" w:type="dxa"/>
            <w:vAlign w:val="center"/>
          </w:tcPr>
          <w:p w14:paraId="17A17948" w14:textId="3CD61E47" w:rsidR="00FB183B" w:rsidRPr="005C01B8" w:rsidRDefault="00FB183B" w:rsidP="00FB183B">
            <w:pPr>
              <w:pStyle w:val="a"/>
              <w:numPr>
                <w:ilvl w:val="0"/>
                <w:numId w:val="0"/>
              </w:numPr>
              <w:jc w:val="center"/>
              <w:rPr>
                <w:rFonts w:ascii="BIZ UDPゴシック" w:eastAsia="BIZ UDPゴシック" w:hAnsi="BIZ UDPゴシック"/>
                <w:color w:val="auto"/>
              </w:rPr>
            </w:pPr>
            <w:r w:rsidRPr="005C01B8">
              <w:rPr>
                <w:rFonts w:ascii="BIZ UDPゴシック" w:eastAsia="BIZ UDPゴシック" w:hAnsi="BIZ UDPゴシック" w:hint="eastAsia"/>
                <w:color w:val="auto"/>
              </w:rPr>
              <w:t>100％</w:t>
            </w:r>
          </w:p>
        </w:tc>
        <w:tc>
          <w:tcPr>
            <w:tcW w:w="4002" w:type="dxa"/>
            <w:vAlign w:val="center"/>
          </w:tcPr>
          <w:p w14:paraId="28B681FE" w14:textId="7D545D8F" w:rsidR="00FB183B" w:rsidRPr="005C01B8" w:rsidRDefault="00FB183B" w:rsidP="00FB183B">
            <w:pPr>
              <w:pStyle w:val="a"/>
              <w:numPr>
                <w:ilvl w:val="0"/>
                <w:numId w:val="0"/>
              </w:numPr>
              <w:rPr>
                <w:rFonts w:ascii="BIZ UDPゴシック" w:eastAsia="BIZ UDPゴシック" w:hAnsi="BIZ UDPゴシック"/>
                <w:color w:val="auto"/>
              </w:rPr>
            </w:pPr>
            <w:r w:rsidRPr="005C01B8">
              <w:rPr>
                <w:rFonts w:ascii="BIZ UDPゴシック" w:eastAsia="BIZ UDPゴシック" w:hAnsi="BIZ UDPゴシック" w:hint="eastAsia"/>
                <w:color w:val="auto"/>
              </w:rPr>
              <w:t>企業債、自己財源</w:t>
            </w:r>
          </w:p>
        </w:tc>
      </w:tr>
      <w:tr w:rsidR="00FB183B" w:rsidRPr="00641372" w14:paraId="01752545" w14:textId="77777777" w:rsidTr="006C169F">
        <w:trPr>
          <w:trHeight w:val="367"/>
          <w:jc w:val="center"/>
        </w:trPr>
        <w:tc>
          <w:tcPr>
            <w:tcW w:w="1838" w:type="dxa"/>
            <w:vAlign w:val="center"/>
          </w:tcPr>
          <w:p w14:paraId="62239FF7" w14:textId="77777777" w:rsidR="00FB183B" w:rsidRPr="005C01B8" w:rsidRDefault="00FB183B" w:rsidP="00FB183B">
            <w:pPr>
              <w:pStyle w:val="a"/>
              <w:numPr>
                <w:ilvl w:val="0"/>
                <w:numId w:val="0"/>
              </w:numPr>
              <w:jc w:val="center"/>
              <w:rPr>
                <w:rFonts w:ascii="BIZ UDPゴシック" w:eastAsia="BIZ UDPゴシック" w:hAnsi="BIZ UDPゴシック"/>
                <w:color w:val="auto"/>
                <w:lang w:eastAsia="zh-TW"/>
              </w:rPr>
            </w:pPr>
            <w:r w:rsidRPr="005C01B8">
              <w:rPr>
                <w:rFonts w:ascii="BIZ UDPゴシック" w:eastAsia="BIZ UDPゴシック" w:hAnsi="BIZ UDPゴシック" w:hint="eastAsia"/>
                <w:color w:val="auto"/>
                <w:lang w:eastAsia="zh-TW"/>
              </w:rPr>
              <w:t>浸水対策事業</w:t>
            </w:r>
          </w:p>
          <w:p w14:paraId="52B44EC3" w14:textId="19CC512E" w:rsidR="00FB183B" w:rsidRPr="005C01B8" w:rsidRDefault="00FB183B" w:rsidP="00FB183B">
            <w:pPr>
              <w:pStyle w:val="a"/>
              <w:numPr>
                <w:ilvl w:val="0"/>
                <w:numId w:val="0"/>
              </w:numPr>
              <w:jc w:val="center"/>
              <w:rPr>
                <w:rFonts w:ascii="BIZ UDPゴシック" w:eastAsia="BIZ UDPゴシック" w:hAnsi="BIZ UDPゴシック"/>
                <w:color w:val="auto"/>
                <w:lang w:eastAsia="zh-TW"/>
              </w:rPr>
            </w:pPr>
            <w:r w:rsidRPr="005C01B8">
              <w:rPr>
                <w:rFonts w:ascii="BIZ UDPゴシック" w:eastAsia="BIZ UDPゴシック" w:hAnsi="BIZ UDPゴシック" w:hint="eastAsia"/>
                <w:color w:val="auto"/>
                <w:lang w:eastAsia="zh-TW"/>
              </w:rPr>
              <w:t>（雨水）</w:t>
            </w:r>
          </w:p>
        </w:tc>
        <w:tc>
          <w:tcPr>
            <w:tcW w:w="2693" w:type="dxa"/>
            <w:vAlign w:val="center"/>
          </w:tcPr>
          <w:p w14:paraId="6A3E6DEC" w14:textId="7AEC41FB" w:rsidR="00FB183B" w:rsidRPr="005C01B8" w:rsidRDefault="00FB183B" w:rsidP="00FB183B">
            <w:pPr>
              <w:pStyle w:val="a"/>
              <w:numPr>
                <w:ilvl w:val="0"/>
                <w:numId w:val="0"/>
              </w:numPr>
              <w:jc w:val="center"/>
              <w:rPr>
                <w:rFonts w:ascii="BIZ UDPゴシック" w:eastAsia="BIZ UDPゴシック" w:hAnsi="BIZ UDPゴシック"/>
                <w:color w:val="auto"/>
              </w:rPr>
            </w:pPr>
            <w:r w:rsidRPr="005C01B8">
              <w:rPr>
                <w:rFonts w:ascii="BIZ UDPゴシック" w:eastAsia="BIZ UDPゴシック" w:hAnsi="BIZ UDPゴシック" w:hint="eastAsia"/>
                <w:color w:val="auto"/>
              </w:rPr>
              <w:t>単独工事</w:t>
            </w:r>
          </w:p>
        </w:tc>
        <w:tc>
          <w:tcPr>
            <w:tcW w:w="709" w:type="dxa"/>
            <w:vAlign w:val="center"/>
          </w:tcPr>
          <w:p w14:paraId="780BE3D4" w14:textId="54AC348A" w:rsidR="00FB183B" w:rsidRPr="005C01B8" w:rsidRDefault="00FB183B" w:rsidP="00FB183B">
            <w:pPr>
              <w:pStyle w:val="a"/>
              <w:numPr>
                <w:ilvl w:val="0"/>
                <w:numId w:val="0"/>
              </w:numPr>
              <w:jc w:val="center"/>
              <w:rPr>
                <w:rFonts w:ascii="BIZ UDPゴシック" w:eastAsia="BIZ UDPゴシック" w:hAnsi="BIZ UDPゴシック"/>
                <w:color w:val="auto"/>
              </w:rPr>
            </w:pPr>
            <w:r w:rsidRPr="005C01B8">
              <w:rPr>
                <w:rFonts w:ascii="BIZ UDPゴシック" w:eastAsia="BIZ UDPゴシック" w:hAnsi="BIZ UDPゴシック" w:hint="eastAsia"/>
                <w:color w:val="auto"/>
              </w:rPr>
              <w:t>100％</w:t>
            </w:r>
          </w:p>
        </w:tc>
        <w:tc>
          <w:tcPr>
            <w:tcW w:w="4002" w:type="dxa"/>
            <w:vAlign w:val="center"/>
          </w:tcPr>
          <w:p w14:paraId="7B3027D6" w14:textId="6D6883CC" w:rsidR="00FB183B" w:rsidRPr="005C01B8" w:rsidRDefault="00FB183B" w:rsidP="00FB183B">
            <w:pPr>
              <w:pStyle w:val="a"/>
              <w:numPr>
                <w:ilvl w:val="0"/>
                <w:numId w:val="0"/>
              </w:numPr>
              <w:rPr>
                <w:rFonts w:ascii="BIZ UDPゴシック" w:eastAsia="BIZ UDPゴシック" w:hAnsi="BIZ UDPゴシック"/>
                <w:color w:val="auto"/>
              </w:rPr>
            </w:pPr>
            <w:r w:rsidRPr="005C01B8">
              <w:rPr>
                <w:rFonts w:ascii="BIZ UDPゴシック" w:eastAsia="BIZ UDPゴシック" w:hAnsi="BIZ UDPゴシック" w:hint="eastAsia"/>
                <w:color w:val="auto"/>
              </w:rPr>
              <w:t>企業債、自己財源</w:t>
            </w:r>
          </w:p>
        </w:tc>
      </w:tr>
      <w:tr w:rsidR="00FB183B" w:rsidRPr="00641372" w14:paraId="34B1E470" w14:textId="77777777" w:rsidTr="006C169F">
        <w:trPr>
          <w:trHeight w:val="367"/>
          <w:jc w:val="center"/>
        </w:trPr>
        <w:tc>
          <w:tcPr>
            <w:tcW w:w="1838" w:type="dxa"/>
            <w:vAlign w:val="center"/>
          </w:tcPr>
          <w:p w14:paraId="632A188B" w14:textId="77777777" w:rsidR="00FB183B" w:rsidRPr="005C01B8" w:rsidRDefault="00FB183B" w:rsidP="00FB183B">
            <w:pPr>
              <w:pStyle w:val="a"/>
              <w:numPr>
                <w:ilvl w:val="0"/>
                <w:numId w:val="0"/>
              </w:numPr>
              <w:jc w:val="center"/>
              <w:rPr>
                <w:rFonts w:ascii="BIZ UDPゴシック" w:eastAsia="BIZ UDPゴシック" w:hAnsi="BIZ UDPゴシック"/>
                <w:color w:val="auto"/>
                <w:lang w:eastAsia="zh-TW"/>
              </w:rPr>
            </w:pPr>
            <w:r w:rsidRPr="005C01B8">
              <w:rPr>
                <w:rFonts w:ascii="BIZ UDPゴシック" w:eastAsia="BIZ UDPゴシック" w:hAnsi="BIZ UDPゴシック" w:hint="eastAsia"/>
                <w:color w:val="auto"/>
                <w:lang w:eastAsia="zh-TW"/>
              </w:rPr>
              <w:t>流域下水道</w:t>
            </w:r>
          </w:p>
          <w:p w14:paraId="6197E2C5" w14:textId="7D20820D" w:rsidR="00FB183B" w:rsidRPr="005C01B8" w:rsidRDefault="00FB183B" w:rsidP="00FB183B">
            <w:pPr>
              <w:pStyle w:val="a"/>
              <w:numPr>
                <w:ilvl w:val="0"/>
                <w:numId w:val="0"/>
              </w:numPr>
              <w:jc w:val="center"/>
              <w:rPr>
                <w:rFonts w:ascii="BIZ UDPゴシック" w:eastAsia="BIZ UDPゴシック" w:hAnsi="BIZ UDPゴシック"/>
                <w:color w:val="auto"/>
                <w:lang w:eastAsia="zh-TW"/>
              </w:rPr>
            </w:pPr>
            <w:r w:rsidRPr="005C01B8">
              <w:rPr>
                <w:rFonts w:ascii="BIZ UDPゴシック" w:eastAsia="BIZ UDPゴシック" w:hAnsi="BIZ UDPゴシック" w:hint="eastAsia"/>
                <w:color w:val="auto"/>
                <w:lang w:eastAsia="zh-TW"/>
              </w:rPr>
              <w:t>建設負担金</w:t>
            </w:r>
          </w:p>
        </w:tc>
        <w:tc>
          <w:tcPr>
            <w:tcW w:w="2693" w:type="dxa"/>
            <w:vAlign w:val="center"/>
          </w:tcPr>
          <w:p w14:paraId="1AE394AF" w14:textId="5EB7FC7D" w:rsidR="00FB183B" w:rsidRPr="005C01B8" w:rsidRDefault="00FB183B" w:rsidP="00FB183B">
            <w:pPr>
              <w:pStyle w:val="a"/>
              <w:numPr>
                <w:ilvl w:val="0"/>
                <w:numId w:val="0"/>
              </w:numPr>
              <w:jc w:val="center"/>
              <w:rPr>
                <w:rFonts w:ascii="BIZ UDPゴシック" w:eastAsia="BIZ UDPゴシック" w:hAnsi="BIZ UDPゴシック"/>
                <w:color w:val="auto"/>
              </w:rPr>
            </w:pPr>
            <w:r w:rsidRPr="005C01B8">
              <w:rPr>
                <w:rFonts w:ascii="BIZ UDPゴシック" w:eastAsia="BIZ UDPゴシック" w:hAnsi="BIZ UDPゴシック" w:hint="eastAsia"/>
                <w:color w:val="auto"/>
              </w:rPr>
              <w:t>単独工事</w:t>
            </w:r>
          </w:p>
        </w:tc>
        <w:tc>
          <w:tcPr>
            <w:tcW w:w="709" w:type="dxa"/>
            <w:vAlign w:val="center"/>
          </w:tcPr>
          <w:p w14:paraId="27CBAD61" w14:textId="535E1D5A" w:rsidR="00FB183B" w:rsidRPr="005C01B8" w:rsidRDefault="00FB183B" w:rsidP="00FB183B">
            <w:pPr>
              <w:pStyle w:val="a"/>
              <w:numPr>
                <w:ilvl w:val="0"/>
                <w:numId w:val="0"/>
              </w:numPr>
              <w:jc w:val="center"/>
              <w:rPr>
                <w:rFonts w:ascii="BIZ UDPゴシック" w:eastAsia="BIZ UDPゴシック" w:hAnsi="BIZ UDPゴシック"/>
                <w:color w:val="auto"/>
              </w:rPr>
            </w:pPr>
            <w:r w:rsidRPr="005C01B8">
              <w:rPr>
                <w:rFonts w:ascii="BIZ UDPゴシック" w:eastAsia="BIZ UDPゴシック" w:hAnsi="BIZ UDPゴシック" w:hint="eastAsia"/>
                <w:color w:val="auto"/>
              </w:rPr>
              <w:t>100％</w:t>
            </w:r>
          </w:p>
        </w:tc>
        <w:tc>
          <w:tcPr>
            <w:tcW w:w="4002" w:type="dxa"/>
            <w:vAlign w:val="center"/>
          </w:tcPr>
          <w:p w14:paraId="4BC737BB" w14:textId="5C98ECA5" w:rsidR="00FB183B" w:rsidRPr="005C01B8" w:rsidRDefault="00FB183B" w:rsidP="00FB183B">
            <w:pPr>
              <w:pStyle w:val="a"/>
              <w:numPr>
                <w:ilvl w:val="0"/>
                <w:numId w:val="0"/>
              </w:numPr>
              <w:rPr>
                <w:rFonts w:ascii="BIZ UDPゴシック" w:eastAsia="BIZ UDPゴシック" w:hAnsi="BIZ UDPゴシック"/>
                <w:color w:val="auto"/>
              </w:rPr>
            </w:pPr>
            <w:r w:rsidRPr="005C01B8">
              <w:rPr>
                <w:rFonts w:ascii="BIZ UDPゴシック" w:eastAsia="BIZ UDPゴシック" w:hAnsi="BIZ UDPゴシック" w:hint="eastAsia"/>
                <w:color w:val="auto"/>
              </w:rPr>
              <w:t>企業債、自己財源</w:t>
            </w:r>
          </w:p>
        </w:tc>
      </w:tr>
    </w:tbl>
    <w:p w14:paraId="24414ED7" w14:textId="7EE274C2" w:rsidR="00FB183B" w:rsidRDefault="00FB183B" w:rsidP="00641372">
      <w:pPr>
        <w:pStyle w:val="a"/>
        <w:numPr>
          <w:ilvl w:val="0"/>
          <w:numId w:val="0"/>
        </w:numPr>
        <w:ind w:left="680"/>
        <w:rPr>
          <w:rFonts w:asciiTheme="minorEastAsia" w:hAnsiTheme="minorEastAsia"/>
          <w:color w:val="auto"/>
        </w:rPr>
      </w:pPr>
    </w:p>
    <w:p w14:paraId="50A6261E" w14:textId="77777777" w:rsidR="00FB183B" w:rsidRDefault="00FB183B">
      <w:pPr>
        <w:spacing w:after="876" w:line="24" w:lineRule="auto"/>
        <w:rPr>
          <w:rFonts w:asciiTheme="minorEastAsia" w:hAnsiTheme="minorEastAsia"/>
          <w:color w:val="auto"/>
        </w:rPr>
      </w:pPr>
      <w:r>
        <w:rPr>
          <w:rFonts w:asciiTheme="minorEastAsia" w:hAnsiTheme="minorEastAsia"/>
          <w:color w:val="auto"/>
        </w:rPr>
        <w:br w:type="page"/>
      </w:r>
    </w:p>
    <w:p w14:paraId="787A4819" w14:textId="77777777" w:rsidR="00641372" w:rsidRPr="005C01B8" w:rsidRDefault="00641372" w:rsidP="00641372">
      <w:pPr>
        <w:pStyle w:val="a"/>
        <w:numPr>
          <w:ilvl w:val="4"/>
          <w:numId w:val="1"/>
        </w:numPr>
        <w:ind w:left="1076" w:hanging="396"/>
        <w:rPr>
          <w:rFonts w:ascii="BIZ UDPゴシック" w:eastAsia="BIZ UDPゴシック" w:hAnsi="BIZ UDPゴシック"/>
          <w:color w:val="auto"/>
          <w:sz w:val="22"/>
        </w:rPr>
      </w:pPr>
      <w:r w:rsidRPr="005C01B8">
        <w:rPr>
          <w:rFonts w:ascii="BIZ UDPゴシック" w:eastAsia="BIZ UDPゴシック" w:hAnsi="BIZ UDPゴシック" w:hint="eastAsia"/>
          <w:color w:val="auto"/>
          <w:sz w:val="22"/>
        </w:rPr>
        <w:lastRenderedPageBreak/>
        <w:t>企業債</w:t>
      </w:r>
    </w:p>
    <w:p w14:paraId="062CD78E" w14:textId="352DA7DD" w:rsidR="00641372" w:rsidRPr="005C01B8" w:rsidRDefault="00641372" w:rsidP="00641372">
      <w:pPr>
        <w:ind w:leftChars="300" w:left="630" w:firstLineChars="100" w:firstLine="220"/>
        <w:jc w:val="both"/>
        <w:rPr>
          <w:rFonts w:ascii="BIZ UDPゴシック" w:eastAsia="BIZ UDPゴシック" w:hAnsi="BIZ UDPゴシック"/>
          <w:color w:val="auto"/>
          <w:sz w:val="22"/>
        </w:rPr>
      </w:pPr>
      <w:r w:rsidRPr="005C01B8">
        <w:rPr>
          <w:rFonts w:ascii="BIZ UDPゴシック" w:eastAsia="BIZ UDPゴシック" w:hAnsi="BIZ UDPゴシック" w:hint="eastAsia"/>
          <w:color w:val="auto"/>
          <w:sz w:val="22"/>
        </w:rPr>
        <w:t>将来借入れる企業債の企業債償還金及び企業債利息は、次の条件で算定しています。なお、企業債</w:t>
      </w:r>
      <w:r w:rsidR="00386C77" w:rsidRPr="005C01B8">
        <w:rPr>
          <w:rFonts w:ascii="BIZ UDPゴシック" w:eastAsia="BIZ UDPゴシック" w:hAnsi="BIZ UDPゴシック" w:hint="eastAsia"/>
          <w:color w:val="auto"/>
          <w:sz w:val="22"/>
        </w:rPr>
        <w:t>借入</w:t>
      </w:r>
      <w:r w:rsidRPr="005C01B8">
        <w:rPr>
          <w:rFonts w:ascii="BIZ UDPゴシック" w:eastAsia="BIZ UDPゴシック" w:hAnsi="BIZ UDPゴシック" w:hint="eastAsia"/>
          <w:color w:val="auto"/>
          <w:sz w:val="22"/>
        </w:rPr>
        <w:t>利率は、昨今の長期金利の上昇を鑑み、今後も金利が上昇すると判断されることから年</w:t>
      </w:r>
      <w:r w:rsidR="00FB183B" w:rsidRPr="005C01B8">
        <w:rPr>
          <w:rFonts w:ascii="BIZ UDPゴシック" w:eastAsia="BIZ UDPゴシック" w:hAnsi="BIZ UDPゴシック" w:hint="eastAsia"/>
          <w:color w:val="auto"/>
          <w:sz w:val="22"/>
        </w:rPr>
        <w:t>3</w:t>
      </w:r>
      <w:r w:rsidRPr="005C01B8">
        <w:rPr>
          <w:rFonts w:ascii="BIZ UDPゴシック" w:eastAsia="BIZ UDPゴシック" w:hAnsi="BIZ UDPゴシック" w:hint="eastAsia"/>
          <w:color w:val="auto"/>
          <w:sz w:val="22"/>
        </w:rPr>
        <w:t>.0％で設定しています。</w:t>
      </w:r>
    </w:p>
    <w:p w14:paraId="2B8FE3B5" w14:textId="77777777" w:rsidR="006419B2" w:rsidRPr="005C01B8" w:rsidRDefault="006419B2" w:rsidP="00641372">
      <w:pPr>
        <w:ind w:leftChars="300" w:left="630" w:firstLineChars="100" w:firstLine="210"/>
        <w:jc w:val="both"/>
        <w:rPr>
          <w:rFonts w:ascii="BIZ UDPゴシック" w:eastAsia="BIZ UDPゴシック" w:hAnsi="BIZ UDPゴシック"/>
          <w:color w:val="auto"/>
        </w:rPr>
      </w:pPr>
    </w:p>
    <w:p w14:paraId="0156086E" w14:textId="3EA76389" w:rsidR="00641372" w:rsidRPr="005C01B8" w:rsidRDefault="00C52281" w:rsidP="004C6FD0">
      <w:pPr>
        <w:pStyle w:val="a7"/>
      </w:pPr>
      <w:r w:rsidRPr="005C01B8">
        <w:t xml:space="preserve">表 </w:t>
      </w:r>
      <w:r w:rsidR="004C0BE9" w:rsidRPr="005C01B8">
        <w:fldChar w:fldCharType="begin"/>
      </w:r>
      <w:r w:rsidR="004C0BE9" w:rsidRPr="005C01B8">
        <w:instrText xml:space="preserve"> STYLEREF 1 \s </w:instrText>
      </w:r>
      <w:r w:rsidR="004C0BE9" w:rsidRPr="005C01B8">
        <w:fldChar w:fldCharType="separate"/>
      </w:r>
      <w:r w:rsidR="00C40C59">
        <w:t>4</w:t>
      </w:r>
      <w:r w:rsidR="004C0BE9" w:rsidRPr="005C01B8">
        <w:fldChar w:fldCharType="end"/>
      </w:r>
      <w:r w:rsidR="004C0BE9" w:rsidRPr="005C01B8">
        <w:t>-</w:t>
      </w:r>
      <w:r w:rsidR="004C0BE9" w:rsidRPr="005C01B8">
        <w:fldChar w:fldCharType="begin"/>
      </w:r>
      <w:r w:rsidR="004C0BE9" w:rsidRPr="005C01B8">
        <w:instrText xml:space="preserve"> SEQ 表 \* ARABIC \s 1 </w:instrText>
      </w:r>
      <w:r w:rsidR="004C0BE9" w:rsidRPr="005C01B8">
        <w:fldChar w:fldCharType="separate"/>
      </w:r>
      <w:r w:rsidR="00C40C59">
        <w:t>2</w:t>
      </w:r>
      <w:r w:rsidR="004C0BE9" w:rsidRPr="005C01B8">
        <w:fldChar w:fldCharType="end"/>
      </w:r>
      <w:r w:rsidR="00641372" w:rsidRPr="005C01B8">
        <w:rPr>
          <w:rFonts w:hint="eastAsia"/>
        </w:rPr>
        <w:t xml:space="preserve">　企業債元利償還額の算定条件</w:t>
      </w:r>
    </w:p>
    <w:tbl>
      <w:tblPr>
        <w:tblStyle w:val="a4"/>
        <w:tblW w:w="0" w:type="auto"/>
        <w:jc w:val="center"/>
        <w:tblLook w:val="04A0" w:firstRow="1" w:lastRow="0" w:firstColumn="1" w:lastColumn="0" w:noHBand="0" w:noVBand="1"/>
      </w:tblPr>
      <w:tblGrid>
        <w:gridCol w:w="1832"/>
        <w:gridCol w:w="2558"/>
      </w:tblGrid>
      <w:tr w:rsidR="00641372" w:rsidRPr="005C01B8" w14:paraId="35073079" w14:textId="77777777" w:rsidTr="00E77E95">
        <w:trPr>
          <w:jc w:val="center"/>
        </w:trPr>
        <w:tc>
          <w:tcPr>
            <w:tcW w:w="1832" w:type="dxa"/>
            <w:shd w:val="clear" w:color="auto" w:fill="FFE58B" w:themeFill="accent3" w:themeFillTint="66"/>
          </w:tcPr>
          <w:p w14:paraId="5C8E0D05" w14:textId="2CC1276E" w:rsidR="00641372" w:rsidRPr="005C01B8" w:rsidRDefault="00641372" w:rsidP="00901BC3">
            <w:pPr>
              <w:spacing w:before="100" w:beforeAutospacing="1" w:after="100" w:afterAutospacing="1" w:line="280" w:lineRule="exact"/>
              <w:contextualSpacing/>
              <w:jc w:val="center"/>
              <w:rPr>
                <w:rFonts w:ascii="BIZ UDPゴシック" w:eastAsia="BIZ UDPゴシック" w:hAnsi="BIZ UDPゴシック"/>
                <w:b/>
                <w:bCs/>
                <w:color w:val="auto"/>
                <w:sz w:val="22"/>
                <w:szCs w:val="22"/>
              </w:rPr>
            </w:pPr>
            <w:r w:rsidRPr="00924110">
              <w:rPr>
                <w:rFonts w:ascii="BIZ UDPゴシック" w:eastAsia="BIZ UDPゴシック" w:hAnsi="BIZ UDPゴシック" w:hint="eastAsia"/>
                <w:b/>
                <w:bCs/>
                <w:color w:val="auto"/>
                <w:spacing w:val="110"/>
                <w:sz w:val="22"/>
                <w:szCs w:val="22"/>
                <w:fitText w:val="660" w:id="-515225596"/>
              </w:rPr>
              <w:t>項</w:t>
            </w:r>
            <w:r w:rsidRPr="00924110">
              <w:rPr>
                <w:rFonts w:ascii="BIZ UDPゴシック" w:eastAsia="BIZ UDPゴシック" w:hAnsi="BIZ UDPゴシック" w:hint="eastAsia"/>
                <w:b/>
                <w:bCs/>
                <w:color w:val="auto"/>
                <w:sz w:val="22"/>
                <w:szCs w:val="22"/>
                <w:fitText w:val="660" w:id="-515225596"/>
              </w:rPr>
              <w:t>目</w:t>
            </w:r>
          </w:p>
        </w:tc>
        <w:tc>
          <w:tcPr>
            <w:tcW w:w="2558" w:type="dxa"/>
            <w:shd w:val="clear" w:color="auto" w:fill="FFE58B" w:themeFill="accent3" w:themeFillTint="66"/>
          </w:tcPr>
          <w:p w14:paraId="50966756" w14:textId="09127F74" w:rsidR="00641372" w:rsidRPr="005C01B8" w:rsidRDefault="00641372" w:rsidP="00901BC3">
            <w:pPr>
              <w:spacing w:before="100" w:beforeAutospacing="1" w:after="100" w:afterAutospacing="1" w:line="280" w:lineRule="exact"/>
              <w:contextualSpacing/>
              <w:jc w:val="center"/>
              <w:rPr>
                <w:rFonts w:ascii="BIZ UDPゴシック" w:eastAsia="BIZ UDPゴシック" w:hAnsi="BIZ UDPゴシック"/>
                <w:b/>
                <w:bCs/>
                <w:color w:val="auto"/>
                <w:sz w:val="22"/>
                <w:szCs w:val="22"/>
              </w:rPr>
            </w:pPr>
            <w:r w:rsidRPr="00924110">
              <w:rPr>
                <w:rFonts w:ascii="BIZ UDPゴシック" w:eastAsia="BIZ UDPゴシック" w:hAnsi="BIZ UDPゴシック" w:hint="eastAsia"/>
                <w:b/>
                <w:bCs/>
                <w:color w:val="auto"/>
                <w:spacing w:val="110"/>
                <w:sz w:val="22"/>
                <w:szCs w:val="22"/>
                <w:fitText w:val="660" w:id="-515225597"/>
              </w:rPr>
              <w:t>内</w:t>
            </w:r>
            <w:r w:rsidRPr="00924110">
              <w:rPr>
                <w:rFonts w:ascii="BIZ UDPゴシック" w:eastAsia="BIZ UDPゴシック" w:hAnsi="BIZ UDPゴシック" w:hint="eastAsia"/>
                <w:b/>
                <w:bCs/>
                <w:color w:val="auto"/>
                <w:sz w:val="22"/>
                <w:szCs w:val="22"/>
                <w:fitText w:val="660" w:id="-515225597"/>
              </w:rPr>
              <w:t>容</w:t>
            </w:r>
          </w:p>
        </w:tc>
      </w:tr>
      <w:tr w:rsidR="00641372" w:rsidRPr="005C01B8" w14:paraId="6D5382CB" w14:textId="77777777" w:rsidTr="00E77E95">
        <w:trPr>
          <w:jc w:val="center"/>
        </w:trPr>
        <w:tc>
          <w:tcPr>
            <w:tcW w:w="1832" w:type="dxa"/>
          </w:tcPr>
          <w:p w14:paraId="6FDB70D0" w14:textId="77777777" w:rsidR="00641372" w:rsidRPr="005C01B8" w:rsidRDefault="00641372" w:rsidP="00E77E95">
            <w:pPr>
              <w:spacing w:before="100" w:beforeAutospacing="1" w:after="100" w:afterAutospacing="1" w:line="280" w:lineRule="exact"/>
              <w:contextualSpacing/>
              <w:jc w:val="center"/>
              <w:rPr>
                <w:rFonts w:ascii="BIZ UDPゴシック" w:eastAsia="BIZ UDPゴシック" w:hAnsi="BIZ UDPゴシック"/>
                <w:color w:val="auto"/>
                <w:sz w:val="22"/>
                <w:szCs w:val="22"/>
              </w:rPr>
            </w:pPr>
            <w:r w:rsidRPr="005C01B8">
              <w:rPr>
                <w:rFonts w:ascii="BIZ UDPゴシック" w:eastAsia="BIZ UDPゴシック" w:hAnsi="BIZ UDPゴシック" w:hint="eastAsia"/>
                <w:color w:val="auto"/>
                <w:sz w:val="22"/>
                <w:szCs w:val="22"/>
              </w:rPr>
              <w:t>償還方法</w:t>
            </w:r>
          </w:p>
        </w:tc>
        <w:tc>
          <w:tcPr>
            <w:tcW w:w="2558" w:type="dxa"/>
          </w:tcPr>
          <w:p w14:paraId="5083DA1E" w14:textId="4A889829" w:rsidR="00641372" w:rsidRPr="005C01B8" w:rsidRDefault="00C52281" w:rsidP="00901BC3">
            <w:pPr>
              <w:spacing w:before="100" w:beforeAutospacing="1" w:after="100" w:afterAutospacing="1" w:line="280" w:lineRule="exact"/>
              <w:contextualSpacing/>
              <w:rPr>
                <w:rFonts w:ascii="BIZ UDPゴシック" w:eastAsia="BIZ UDPゴシック" w:hAnsi="BIZ UDPゴシック"/>
                <w:color w:val="auto"/>
                <w:sz w:val="22"/>
                <w:szCs w:val="22"/>
              </w:rPr>
            </w:pPr>
            <w:r w:rsidRPr="005C01B8">
              <w:rPr>
                <w:rFonts w:ascii="BIZ UDPゴシック" w:eastAsia="BIZ UDPゴシック" w:hAnsi="BIZ UDPゴシック" w:hint="eastAsia"/>
                <w:color w:val="auto"/>
                <w:sz w:val="22"/>
                <w:szCs w:val="22"/>
              </w:rPr>
              <w:t>元利</w:t>
            </w:r>
            <w:r w:rsidR="00641372" w:rsidRPr="005C01B8">
              <w:rPr>
                <w:rFonts w:ascii="BIZ UDPゴシック" w:eastAsia="BIZ UDPゴシック" w:hAnsi="BIZ UDPゴシック" w:hint="eastAsia"/>
                <w:color w:val="auto"/>
                <w:sz w:val="22"/>
                <w:szCs w:val="22"/>
              </w:rPr>
              <w:t>均等</w:t>
            </w:r>
            <w:r w:rsidRPr="005C01B8">
              <w:rPr>
                <w:rFonts w:ascii="BIZ UDPゴシック" w:eastAsia="BIZ UDPゴシック" w:hAnsi="BIZ UDPゴシック" w:hint="eastAsia"/>
                <w:color w:val="auto"/>
                <w:sz w:val="22"/>
                <w:szCs w:val="22"/>
              </w:rPr>
              <w:t>返済</w:t>
            </w:r>
          </w:p>
        </w:tc>
      </w:tr>
      <w:tr w:rsidR="00641372" w:rsidRPr="005C01B8" w14:paraId="156063CD" w14:textId="77777777" w:rsidTr="00E77E95">
        <w:trPr>
          <w:jc w:val="center"/>
        </w:trPr>
        <w:tc>
          <w:tcPr>
            <w:tcW w:w="1832" w:type="dxa"/>
          </w:tcPr>
          <w:p w14:paraId="37CD940B" w14:textId="77777777" w:rsidR="00641372" w:rsidRPr="005C01B8" w:rsidRDefault="00641372" w:rsidP="00E77E95">
            <w:pPr>
              <w:spacing w:before="100" w:beforeAutospacing="1" w:after="100" w:afterAutospacing="1" w:line="280" w:lineRule="exact"/>
              <w:contextualSpacing/>
              <w:jc w:val="center"/>
              <w:rPr>
                <w:rFonts w:ascii="BIZ UDPゴシック" w:eastAsia="BIZ UDPゴシック" w:hAnsi="BIZ UDPゴシック"/>
                <w:color w:val="auto"/>
                <w:sz w:val="22"/>
                <w:szCs w:val="22"/>
              </w:rPr>
            </w:pPr>
            <w:r w:rsidRPr="005C01B8">
              <w:rPr>
                <w:rFonts w:ascii="BIZ UDPゴシック" w:eastAsia="BIZ UDPゴシック" w:hAnsi="BIZ UDPゴシック" w:hint="eastAsia"/>
                <w:color w:val="auto"/>
                <w:sz w:val="22"/>
                <w:szCs w:val="22"/>
              </w:rPr>
              <w:t>借入期間</w:t>
            </w:r>
          </w:p>
        </w:tc>
        <w:tc>
          <w:tcPr>
            <w:tcW w:w="2558" w:type="dxa"/>
          </w:tcPr>
          <w:p w14:paraId="64B52BDB" w14:textId="67BA42F4" w:rsidR="00641372" w:rsidRPr="005C01B8" w:rsidRDefault="00C52281" w:rsidP="00901BC3">
            <w:pPr>
              <w:spacing w:before="100" w:beforeAutospacing="1" w:after="100" w:afterAutospacing="1" w:line="280" w:lineRule="exact"/>
              <w:contextualSpacing/>
              <w:rPr>
                <w:rFonts w:ascii="BIZ UDPゴシック" w:eastAsia="BIZ UDPゴシック" w:hAnsi="BIZ UDPゴシック"/>
                <w:color w:val="auto"/>
                <w:sz w:val="22"/>
                <w:szCs w:val="22"/>
              </w:rPr>
            </w:pPr>
            <w:r w:rsidRPr="005C01B8">
              <w:rPr>
                <w:rFonts w:ascii="BIZ UDPゴシック" w:eastAsia="BIZ UDPゴシック" w:hAnsi="BIZ UDPゴシック" w:hint="eastAsia"/>
                <w:color w:val="auto"/>
                <w:sz w:val="22"/>
                <w:szCs w:val="22"/>
              </w:rPr>
              <w:t>40</w:t>
            </w:r>
            <w:r w:rsidR="00641372" w:rsidRPr="005C01B8">
              <w:rPr>
                <w:rFonts w:ascii="BIZ UDPゴシック" w:eastAsia="BIZ UDPゴシック" w:hAnsi="BIZ UDPゴシック" w:hint="eastAsia"/>
                <w:color w:val="auto"/>
                <w:sz w:val="22"/>
                <w:szCs w:val="22"/>
              </w:rPr>
              <w:t>年</w:t>
            </w:r>
          </w:p>
        </w:tc>
      </w:tr>
      <w:tr w:rsidR="00641372" w:rsidRPr="005C01B8" w14:paraId="734E9454" w14:textId="77777777" w:rsidTr="00E77E95">
        <w:trPr>
          <w:jc w:val="center"/>
        </w:trPr>
        <w:tc>
          <w:tcPr>
            <w:tcW w:w="1832" w:type="dxa"/>
          </w:tcPr>
          <w:p w14:paraId="2DE170E3" w14:textId="77777777" w:rsidR="00641372" w:rsidRPr="005C01B8" w:rsidRDefault="00641372" w:rsidP="00E77E95">
            <w:pPr>
              <w:spacing w:before="100" w:beforeAutospacing="1" w:after="100" w:afterAutospacing="1" w:line="280" w:lineRule="exact"/>
              <w:contextualSpacing/>
              <w:jc w:val="center"/>
              <w:rPr>
                <w:rFonts w:ascii="BIZ UDPゴシック" w:eastAsia="BIZ UDPゴシック" w:hAnsi="BIZ UDPゴシック"/>
                <w:color w:val="auto"/>
                <w:sz w:val="22"/>
                <w:szCs w:val="22"/>
              </w:rPr>
            </w:pPr>
            <w:r w:rsidRPr="005C01B8">
              <w:rPr>
                <w:rFonts w:ascii="BIZ UDPゴシック" w:eastAsia="BIZ UDPゴシック" w:hAnsi="BIZ UDPゴシック" w:hint="eastAsia"/>
                <w:color w:val="auto"/>
                <w:sz w:val="22"/>
                <w:szCs w:val="22"/>
              </w:rPr>
              <w:t>据え置き</w:t>
            </w:r>
          </w:p>
        </w:tc>
        <w:tc>
          <w:tcPr>
            <w:tcW w:w="2558" w:type="dxa"/>
          </w:tcPr>
          <w:p w14:paraId="3CB47DE5" w14:textId="25B04C79" w:rsidR="00641372" w:rsidRPr="005C01B8" w:rsidRDefault="00641372" w:rsidP="00901BC3">
            <w:pPr>
              <w:spacing w:before="100" w:beforeAutospacing="1" w:after="100" w:afterAutospacing="1" w:line="280" w:lineRule="exact"/>
              <w:contextualSpacing/>
              <w:rPr>
                <w:rFonts w:ascii="BIZ UDPゴシック" w:eastAsia="BIZ UDPゴシック" w:hAnsi="BIZ UDPゴシック"/>
                <w:color w:val="auto"/>
                <w:sz w:val="22"/>
                <w:szCs w:val="22"/>
              </w:rPr>
            </w:pPr>
            <w:r w:rsidRPr="005C01B8">
              <w:rPr>
                <w:rFonts w:ascii="BIZ UDPゴシック" w:eastAsia="BIZ UDPゴシック" w:hAnsi="BIZ UDPゴシック" w:hint="eastAsia"/>
                <w:color w:val="auto"/>
                <w:sz w:val="22"/>
                <w:szCs w:val="22"/>
              </w:rPr>
              <w:t>あり。</w:t>
            </w:r>
            <w:r w:rsidR="00E77E95" w:rsidRPr="005C01B8">
              <w:rPr>
                <w:rFonts w:ascii="BIZ UDPゴシック" w:eastAsia="BIZ UDPゴシック" w:hAnsi="BIZ UDPゴシック" w:hint="eastAsia"/>
                <w:color w:val="auto"/>
                <w:sz w:val="22"/>
                <w:szCs w:val="22"/>
              </w:rPr>
              <w:t>５</w:t>
            </w:r>
            <w:r w:rsidRPr="005C01B8">
              <w:rPr>
                <w:rFonts w:ascii="BIZ UDPゴシック" w:eastAsia="BIZ UDPゴシック" w:hAnsi="BIZ UDPゴシック" w:hint="eastAsia"/>
                <w:color w:val="auto"/>
                <w:sz w:val="22"/>
                <w:szCs w:val="22"/>
              </w:rPr>
              <w:t>年据え置き</w:t>
            </w:r>
          </w:p>
        </w:tc>
      </w:tr>
      <w:tr w:rsidR="00641372" w:rsidRPr="005C01B8" w14:paraId="6A2B604E" w14:textId="77777777" w:rsidTr="00E77E95">
        <w:trPr>
          <w:jc w:val="center"/>
        </w:trPr>
        <w:tc>
          <w:tcPr>
            <w:tcW w:w="1832" w:type="dxa"/>
          </w:tcPr>
          <w:p w14:paraId="289D4810" w14:textId="777294CC" w:rsidR="00641372" w:rsidRPr="005C01B8" w:rsidRDefault="00641372" w:rsidP="00E77E95">
            <w:pPr>
              <w:spacing w:before="100" w:beforeAutospacing="1" w:after="100" w:afterAutospacing="1" w:line="280" w:lineRule="exact"/>
              <w:contextualSpacing/>
              <w:jc w:val="center"/>
              <w:rPr>
                <w:rFonts w:ascii="BIZ UDPゴシック" w:eastAsia="BIZ UDPゴシック" w:hAnsi="BIZ UDPゴシック"/>
                <w:color w:val="auto"/>
                <w:sz w:val="22"/>
                <w:szCs w:val="22"/>
              </w:rPr>
            </w:pPr>
            <w:r w:rsidRPr="00924110">
              <w:rPr>
                <w:rFonts w:ascii="BIZ UDPゴシック" w:eastAsia="BIZ UDPゴシック" w:hAnsi="BIZ UDPゴシック" w:hint="eastAsia"/>
                <w:color w:val="auto"/>
                <w:spacing w:val="220"/>
                <w:sz w:val="22"/>
                <w:szCs w:val="22"/>
                <w:fitText w:val="880" w:id="-515225599"/>
              </w:rPr>
              <w:t>利</w:t>
            </w:r>
            <w:r w:rsidRPr="00924110">
              <w:rPr>
                <w:rFonts w:ascii="BIZ UDPゴシック" w:eastAsia="BIZ UDPゴシック" w:hAnsi="BIZ UDPゴシック" w:hint="eastAsia"/>
                <w:color w:val="auto"/>
                <w:sz w:val="22"/>
                <w:szCs w:val="22"/>
                <w:fitText w:val="880" w:id="-515225599"/>
              </w:rPr>
              <w:t>率</w:t>
            </w:r>
          </w:p>
        </w:tc>
        <w:tc>
          <w:tcPr>
            <w:tcW w:w="2558" w:type="dxa"/>
          </w:tcPr>
          <w:p w14:paraId="34E256DE" w14:textId="01C343F5" w:rsidR="00641372" w:rsidRPr="005C01B8" w:rsidRDefault="00641372" w:rsidP="00901BC3">
            <w:pPr>
              <w:spacing w:before="100" w:beforeAutospacing="1" w:after="100" w:afterAutospacing="1" w:line="280" w:lineRule="exact"/>
              <w:contextualSpacing/>
              <w:rPr>
                <w:rFonts w:ascii="BIZ UDPゴシック" w:eastAsia="BIZ UDPゴシック" w:hAnsi="BIZ UDPゴシック"/>
                <w:color w:val="auto"/>
                <w:sz w:val="22"/>
                <w:szCs w:val="22"/>
              </w:rPr>
            </w:pPr>
            <w:r w:rsidRPr="005C01B8">
              <w:rPr>
                <w:rFonts w:ascii="BIZ UDPゴシック" w:eastAsia="BIZ UDPゴシック" w:hAnsi="BIZ UDPゴシック" w:hint="eastAsia"/>
                <w:color w:val="auto"/>
                <w:sz w:val="22"/>
                <w:szCs w:val="22"/>
              </w:rPr>
              <w:t>年</w:t>
            </w:r>
            <w:r w:rsidR="001B69AB" w:rsidRPr="005C01B8">
              <w:rPr>
                <w:rFonts w:ascii="BIZ UDPゴシック" w:eastAsia="BIZ UDPゴシック" w:hAnsi="BIZ UDPゴシック" w:hint="eastAsia"/>
                <w:color w:val="auto"/>
                <w:sz w:val="22"/>
                <w:szCs w:val="22"/>
              </w:rPr>
              <w:t>3</w:t>
            </w:r>
            <w:r w:rsidR="00FB183B" w:rsidRPr="005C01B8">
              <w:rPr>
                <w:rFonts w:ascii="BIZ UDPゴシック" w:eastAsia="BIZ UDPゴシック" w:hAnsi="BIZ UDPゴシック" w:hint="eastAsia"/>
                <w:color w:val="auto"/>
                <w:sz w:val="22"/>
                <w:szCs w:val="22"/>
              </w:rPr>
              <w:t>.00％</w:t>
            </w:r>
          </w:p>
        </w:tc>
      </w:tr>
    </w:tbl>
    <w:p w14:paraId="1D1A927D" w14:textId="77777777" w:rsidR="00641372" w:rsidRDefault="00641372" w:rsidP="00641372">
      <w:pPr>
        <w:pStyle w:val="a"/>
        <w:numPr>
          <w:ilvl w:val="0"/>
          <w:numId w:val="0"/>
        </w:numPr>
        <w:ind w:left="680"/>
        <w:rPr>
          <w:rFonts w:ascii="BIZ UDPゴシック" w:eastAsia="BIZ UDPゴシック" w:hAnsi="BIZ UDPゴシック"/>
          <w:color w:val="auto"/>
          <w:sz w:val="22"/>
        </w:rPr>
      </w:pPr>
    </w:p>
    <w:p w14:paraId="4886612B" w14:textId="77777777" w:rsidR="00AE7975" w:rsidRPr="005C01B8" w:rsidRDefault="00AE7975" w:rsidP="00641372">
      <w:pPr>
        <w:pStyle w:val="a"/>
        <w:numPr>
          <w:ilvl w:val="0"/>
          <w:numId w:val="0"/>
        </w:numPr>
        <w:ind w:left="680"/>
        <w:rPr>
          <w:rFonts w:ascii="BIZ UDPゴシック" w:eastAsia="BIZ UDPゴシック" w:hAnsi="BIZ UDPゴシック"/>
          <w:color w:val="auto"/>
          <w:sz w:val="22"/>
        </w:rPr>
      </w:pPr>
    </w:p>
    <w:p w14:paraId="1F728C72" w14:textId="77777777" w:rsidR="00641372" w:rsidRPr="005C01B8" w:rsidRDefault="00641372" w:rsidP="00641372">
      <w:pPr>
        <w:pStyle w:val="a"/>
        <w:numPr>
          <w:ilvl w:val="4"/>
          <w:numId w:val="1"/>
        </w:numPr>
        <w:ind w:left="1076" w:hanging="396"/>
        <w:rPr>
          <w:rFonts w:ascii="BIZ UDPゴシック" w:eastAsia="BIZ UDPゴシック" w:hAnsi="BIZ UDPゴシック"/>
          <w:color w:val="auto"/>
          <w:sz w:val="22"/>
          <w:lang w:eastAsia="zh-TW"/>
        </w:rPr>
      </w:pPr>
      <w:r w:rsidRPr="005C01B8">
        <w:rPr>
          <w:rFonts w:ascii="BIZ UDPゴシック" w:eastAsia="BIZ UDPゴシック" w:hAnsi="BIZ UDPゴシック" w:hint="eastAsia"/>
          <w:color w:val="auto"/>
          <w:sz w:val="22"/>
          <w:lang w:eastAsia="zh-TW"/>
        </w:rPr>
        <w:t>他会計負担金（資本的収入）</w:t>
      </w:r>
    </w:p>
    <w:p w14:paraId="0882AC63" w14:textId="47AD7870" w:rsidR="00641372" w:rsidRPr="005C01B8" w:rsidRDefault="00641372" w:rsidP="00641372">
      <w:pPr>
        <w:pStyle w:val="a"/>
        <w:numPr>
          <w:ilvl w:val="0"/>
          <w:numId w:val="0"/>
        </w:numPr>
        <w:ind w:leftChars="300" w:left="630" w:firstLineChars="100" w:firstLine="220"/>
        <w:rPr>
          <w:rFonts w:ascii="BIZ UDPゴシック" w:eastAsia="BIZ UDPゴシック" w:hAnsi="BIZ UDPゴシック"/>
          <w:color w:val="auto"/>
          <w:sz w:val="22"/>
        </w:rPr>
      </w:pPr>
      <w:r w:rsidRPr="005C01B8">
        <w:rPr>
          <w:rFonts w:ascii="BIZ UDPゴシック" w:eastAsia="BIZ UDPゴシック" w:hAnsi="BIZ UDPゴシック" w:hint="eastAsia"/>
          <w:color w:val="auto"/>
          <w:sz w:val="22"/>
        </w:rPr>
        <w:t>資本的収入における他会計負担金は、基準内繰入金として流域下水道、及び</w:t>
      </w:r>
      <w:r w:rsidR="00C52281" w:rsidRPr="005C01B8">
        <w:rPr>
          <w:rFonts w:ascii="BIZ UDPゴシック" w:eastAsia="BIZ UDPゴシック" w:hAnsi="BIZ UDPゴシック" w:hint="eastAsia"/>
          <w:color w:val="auto"/>
          <w:sz w:val="22"/>
        </w:rPr>
        <w:t>臨時財政特例債</w:t>
      </w:r>
      <w:r w:rsidRPr="005C01B8">
        <w:rPr>
          <w:rFonts w:ascii="BIZ UDPゴシック" w:eastAsia="BIZ UDPゴシック" w:hAnsi="BIZ UDPゴシック" w:hint="eastAsia"/>
          <w:color w:val="auto"/>
          <w:sz w:val="22"/>
        </w:rPr>
        <w:t>の建設改良費として発行した企業債の償還元金として将来値を算出しています。</w:t>
      </w:r>
    </w:p>
    <w:p w14:paraId="55677CC5" w14:textId="77777777" w:rsidR="00AE7975" w:rsidRPr="005C01B8" w:rsidRDefault="00AE7975" w:rsidP="00641372">
      <w:pPr>
        <w:pStyle w:val="a"/>
        <w:numPr>
          <w:ilvl w:val="0"/>
          <w:numId w:val="0"/>
        </w:numPr>
        <w:ind w:leftChars="200" w:left="420" w:firstLineChars="100" w:firstLine="210"/>
        <w:rPr>
          <w:rFonts w:ascii="BIZ UDPゴシック" w:eastAsia="BIZ UDPゴシック" w:hAnsi="BIZ UDPゴシック"/>
          <w:color w:val="auto"/>
        </w:rPr>
      </w:pPr>
    </w:p>
    <w:bookmarkEnd w:id="126"/>
    <w:p w14:paraId="10C0B595" w14:textId="62E31526" w:rsidR="00914614" w:rsidRDefault="005C01B8" w:rsidP="00814A34">
      <w:pPr>
        <w:pStyle w:val="30"/>
      </w:pPr>
      <w:r>
        <w:rPr>
          <w:rFonts w:hint="eastAsia"/>
        </w:rPr>
        <w:t xml:space="preserve">　</w:t>
      </w:r>
      <w:bookmarkStart w:id="127" w:name="_Toc218862523"/>
      <w:r>
        <w:rPr>
          <w:rFonts w:hint="eastAsia"/>
        </w:rPr>
        <w:t>使用料・繰入金の検討</w:t>
      </w:r>
      <w:bookmarkEnd w:id="127"/>
    </w:p>
    <w:p w14:paraId="6A34EFDC" w14:textId="77777777" w:rsidR="00AB4172" w:rsidRPr="00924110" w:rsidRDefault="00AB4172" w:rsidP="00BC05CC">
      <w:pPr>
        <w:rPr>
          <w:rFonts w:ascii="BIZ UDPゴシック" w:eastAsia="BIZ UDPゴシック" w:hAnsi="BIZ UDPゴシック"/>
          <w:sz w:val="22"/>
        </w:rPr>
      </w:pPr>
      <w:r w:rsidRPr="00924110">
        <w:rPr>
          <w:rFonts w:ascii="BIZ UDPゴシック" w:eastAsia="BIZ UDPゴシック" w:hAnsi="BIZ UDPゴシック" w:hint="eastAsia"/>
          <w:sz w:val="22"/>
        </w:rPr>
        <w:t>（１）使用料・繰入金の考え方</w:t>
      </w:r>
    </w:p>
    <w:p w14:paraId="345A690A" w14:textId="71A8683F" w:rsidR="00AB4172" w:rsidRPr="00924110" w:rsidRDefault="00AB4172" w:rsidP="00AB4172">
      <w:pPr>
        <w:ind w:firstLineChars="100" w:firstLine="220"/>
        <w:rPr>
          <w:rFonts w:ascii="BIZ UDPゴシック" w:eastAsia="BIZ UDPゴシック" w:hAnsi="BIZ UDPゴシック"/>
          <w:sz w:val="22"/>
        </w:rPr>
      </w:pPr>
      <w:r w:rsidRPr="00924110">
        <w:rPr>
          <w:rFonts w:ascii="BIZ UDPゴシック" w:eastAsia="BIZ UDPゴシック" w:hAnsi="BIZ UDPゴシック" w:hint="eastAsia"/>
          <w:sz w:val="22"/>
        </w:rPr>
        <w:t>①</w:t>
      </w:r>
      <w:r w:rsidR="003645E4" w:rsidRPr="00924110">
        <w:rPr>
          <w:rFonts w:ascii="BIZ UDPゴシック" w:eastAsia="BIZ UDPゴシック" w:hAnsi="BIZ UDPゴシック" w:hint="eastAsia"/>
          <w:sz w:val="22"/>
        </w:rPr>
        <w:t xml:space="preserve">　</w:t>
      </w:r>
      <w:r w:rsidR="00BC05CC" w:rsidRPr="00924110">
        <w:rPr>
          <w:rFonts w:ascii="BIZ UDPゴシック" w:eastAsia="BIZ UDPゴシック" w:hAnsi="BIZ UDPゴシック" w:hint="eastAsia"/>
          <w:sz w:val="22"/>
        </w:rPr>
        <w:t>独立採算性の原則</w:t>
      </w:r>
    </w:p>
    <w:p w14:paraId="7BEFCDEF" w14:textId="14BD11A3" w:rsidR="00AB4172" w:rsidRPr="00924110" w:rsidRDefault="00BC05CC" w:rsidP="00AB4172">
      <w:pPr>
        <w:ind w:leftChars="100" w:left="210" w:firstLineChars="100" w:firstLine="220"/>
        <w:rPr>
          <w:rFonts w:ascii="BIZ UDPゴシック" w:eastAsia="BIZ UDPゴシック" w:hAnsi="BIZ UDPゴシック"/>
          <w:sz w:val="22"/>
        </w:rPr>
      </w:pPr>
      <w:r w:rsidRPr="00924110">
        <w:rPr>
          <w:rFonts w:ascii="BIZ UDPゴシック" w:eastAsia="BIZ UDPゴシック" w:hAnsi="BIZ UDPゴシック" w:hint="eastAsia"/>
          <w:sz w:val="22"/>
        </w:rPr>
        <w:t>下水道事業は公営企業であり、その経営に必要な費用は原則として、経営に伴う収入で賄うこととする「独立採算制の原則」が適用されます。</w:t>
      </w:r>
    </w:p>
    <w:p w14:paraId="50B18B3D" w14:textId="77777777" w:rsidR="00AE7975" w:rsidRPr="00924110" w:rsidRDefault="00AE7975" w:rsidP="00AB4172">
      <w:pPr>
        <w:ind w:leftChars="100" w:left="210" w:firstLineChars="100" w:firstLine="220"/>
        <w:rPr>
          <w:rFonts w:ascii="BIZ UDPゴシック" w:eastAsia="BIZ UDPゴシック" w:hAnsi="BIZ UDPゴシック"/>
          <w:sz w:val="22"/>
        </w:rPr>
      </w:pPr>
    </w:p>
    <w:p w14:paraId="4D4304E2" w14:textId="64B438A3" w:rsidR="00AB4172" w:rsidRPr="00924110" w:rsidRDefault="00AB4172" w:rsidP="00AB4172">
      <w:pPr>
        <w:ind w:firstLineChars="100" w:firstLine="220"/>
        <w:rPr>
          <w:rFonts w:ascii="BIZ UDPゴシック" w:eastAsia="BIZ UDPゴシック" w:hAnsi="BIZ UDPゴシック"/>
          <w:sz w:val="22"/>
        </w:rPr>
      </w:pPr>
      <w:r w:rsidRPr="00924110">
        <w:rPr>
          <w:rFonts w:ascii="ＭＳ 明朝" w:eastAsia="ＭＳ 明朝" w:hAnsi="ＭＳ 明朝" w:cs="ＭＳ 明朝" w:hint="eastAsia"/>
          <w:sz w:val="22"/>
        </w:rPr>
        <w:t>➁</w:t>
      </w:r>
      <w:r w:rsidR="003645E4" w:rsidRPr="00924110">
        <w:rPr>
          <w:rFonts w:ascii="BIZ UDPゴシック" w:eastAsia="BIZ UDPゴシック" w:hAnsi="BIZ UDPゴシック" w:cs="ＭＳ 明朝" w:hint="eastAsia"/>
          <w:sz w:val="22"/>
        </w:rPr>
        <w:t xml:space="preserve">　</w:t>
      </w:r>
      <w:r w:rsidR="00BC05CC" w:rsidRPr="00924110">
        <w:rPr>
          <w:rFonts w:ascii="BIZ UDPゴシック" w:eastAsia="BIZ UDPゴシック" w:hAnsi="BIZ UDPゴシック" w:hint="eastAsia"/>
          <w:sz w:val="22"/>
        </w:rPr>
        <w:t>経費負担区分</w:t>
      </w:r>
    </w:p>
    <w:p w14:paraId="19BA12AE" w14:textId="2CC79359" w:rsidR="00AB4172" w:rsidRPr="00924110" w:rsidRDefault="00AB4172" w:rsidP="003645E4">
      <w:pPr>
        <w:ind w:firstLineChars="200" w:firstLine="440"/>
        <w:rPr>
          <w:rFonts w:ascii="BIZ UDPゴシック" w:eastAsia="BIZ UDPゴシック" w:hAnsi="BIZ UDPゴシック"/>
          <w:sz w:val="22"/>
        </w:rPr>
      </w:pPr>
      <w:r w:rsidRPr="00924110">
        <w:rPr>
          <w:rFonts w:ascii="BIZ UDPゴシック" w:eastAsia="BIZ UDPゴシック" w:hAnsi="BIZ UDPゴシック" w:hint="eastAsia"/>
          <w:sz w:val="22"/>
        </w:rPr>
        <w:t>＜</w:t>
      </w:r>
      <w:r w:rsidR="00BC05CC" w:rsidRPr="00924110">
        <w:rPr>
          <w:rFonts w:ascii="BIZ UDPゴシック" w:eastAsia="BIZ UDPゴシック" w:hAnsi="BIZ UDPゴシック" w:hint="eastAsia"/>
          <w:sz w:val="22"/>
        </w:rPr>
        <w:t>雨水公費</w:t>
      </w:r>
      <w:r w:rsidR="00D54270" w:rsidRPr="00924110">
        <w:rPr>
          <w:rFonts w:ascii="BIZ UDPゴシック" w:eastAsia="BIZ UDPゴシック" w:hAnsi="BIZ UDPゴシック" w:hint="eastAsia"/>
          <w:sz w:val="22"/>
        </w:rPr>
        <w:t>、</w:t>
      </w:r>
      <w:r w:rsidR="00BC05CC" w:rsidRPr="00924110">
        <w:rPr>
          <w:rFonts w:ascii="BIZ UDPゴシック" w:eastAsia="BIZ UDPゴシック" w:hAnsi="BIZ UDPゴシック" w:hint="eastAsia"/>
          <w:sz w:val="22"/>
        </w:rPr>
        <w:t>汚水私費の原則</w:t>
      </w:r>
      <w:r w:rsidRPr="00924110">
        <w:rPr>
          <w:rFonts w:ascii="BIZ UDPゴシック" w:eastAsia="BIZ UDPゴシック" w:hAnsi="BIZ UDPゴシック" w:hint="eastAsia"/>
          <w:sz w:val="22"/>
        </w:rPr>
        <w:t>＞</w:t>
      </w:r>
    </w:p>
    <w:p w14:paraId="7D2A9F9C" w14:textId="14631947" w:rsidR="00BC05CC" w:rsidRPr="00924110" w:rsidRDefault="00BC05CC" w:rsidP="00AB4172">
      <w:pPr>
        <w:ind w:leftChars="200" w:left="420" w:firstLineChars="100" w:firstLine="220"/>
        <w:rPr>
          <w:rFonts w:ascii="BIZ UDPゴシック" w:eastAsia="BIZ UDPゴシック" w:hAnsi="BIZ UDPゴシック"/>
          <w:sz w:val="22"/>
        </w:rPr>
      </w:pPr>
      <w:r w:rsidRPr="00924110">
        <w:rPr>
          <w:rFonts w:ascii="BIZ UDPゴシック" w:eastAsia="BIZ UDPゴシック" w:hAnsi="BIZ UDPゴシック" w:hint="eastAsia"/>
          <w:sz w:val="22"/>
        </w:rPr>
        <w:t>浸水被害軽減効果は広く市民に及ぶほか</w:t>
      </w:r>
      <w:r w:rsidR="00C400E9" w:rsidRPr="00924110">
        <w:rPr>
          <w:rFonts w:ascii="BIZ UDPゴシック" w:eastAsia="BIZ UDPゴシック" w:hAnsi="BIZ UDPゴシック" w:hint="eastAsia"/>
          <w:sz w:val="22"/>
        </w:rPr>
        <w:t>、</w:t>
      </w:r>
      <w:r w:rsidRPr="00924110">
        <w:rPr>
          <w:rFonts w:ascii="BIZ UDPゴシック" w:eastAsia="BIZ UDPゴシック" w:hAnsi="BIZ UDPゴシック" w:hint="eastAsia"/>
          <w:sz w:val="22"/>
        </w:rPr>
        <w:t>自然現象</w:t>
      </w:r>
      <w:r w:rsidR="00D54270" w:rsidRPr="00924110">
        <w:rPr>
          <w:rFonts w:ascii="BIZ UDPゴシック" w:eastAsia="BIZ UDPゴシック" w:hAnsi="BIZ UDPゴシック" w:hint="eastAsia"/>
          <w:sz w:val="22"/>
        </w:rPr>
        <w:t>に起因し、</w:t>
      </w:r>
      <w:r w:rsidRPr="00924110">
        <w:rPr>
          <w:rFonts w:ascii="BIZ UDPゴシック" w:eastAsia="BIZ UDPゴシック" w:hAnsi="BIZ UDPゴシック" w:hint="eastAsia"/>
          <w:sz w:val="22"/>
        </w:rPr>
        <w:t>原因者の特定が不可能であることから</w:t>
      </w:r>
      <w:r w:rsidR="00AB4172" w:rsidRPr="00924110">
        <w:rPr>
          <w:rFonts w:ascii="BIZ UDPゴシック" w:eastAsia="BIZ UDPゴシック" w:hAnsi="BIZ UDPゴシック" w:hint="eastAsia"/>
          <w:sz w:val="22"/>
        </w:rPr>
        <w:t>、</w:t>
      </w:r>
      <w:r w:rsidRPr="00924110">
        <w:rPr>
          <w:rFonts w:ascii="BIZ UDPゴシック" w:eastAsia="BIZ UDPゴシック" w:hAnsi="BIZ UDPゴシック" w:hint="eastAsia"/>
          <w:sz w:val="22"/>
        </w:rPr>
        <w:t>雨水処理費は公費負担が原則となります。一方で、</w:t>
      </w:r>
      <w:r w:rsidR="00C400E9" w:rsidRPr="00924110">
        <w:rPr>
          <w:rFonts w:ascii="BIZ UDPゴシック" w:eastAsia="BIZ UDPゴシック" w:hAnsi="BIZ UDPゴシック" w:hint="eastAsia"/>
          <w:sz w:val="22"/>
        </w:rPr>
        <w:t>汚水を排出する人（原因者）、下水道を利用して快適な生活ができるという利益を受けている人（受益者）</w:t>
      </w:r>
      <w:r w:rsidR="00D54270" w:rsidRPr="00924110">
        <w:rPr>
          <w:rFonts w:ascii="BIZ UDPゴシック" w:eastAsia="BIZ UDPゴシック" w:hAnsi="BIZ UDPゴシック" w:hint="eastAsia"/>
          <w:sz w:val="22"/>
        </w:rPr>
        <w:t>が</w:t>
      </w:r>
      <w:r w:rsidRPr="00924110">
        <w:rPr>
          <w:rFonts w:ascii="BIZ UDPゴシック" w:eastAsia="BIZ UDPゴシック" w:hAnsi="BIZ UDPゴシック" w:hint="eastAsia"/>
          <w:sz w:val="22"/>
        </w:rPr>
        <w:t>特定</w:t>
      </w:r>
      <w:r w:rsidR="00C400E9" w:rsidRPr="00924110">
        <w:rPr>
          <w:rFonts w:ascii="BIZ UDPゴシック" w:eastAsia="BIZ UDPゴシック" w:hAnsi="BIZ UDPゴシック" w:hint="eastAsia"/>
          <w:sz w:val="22"/>
        </w:rPr>
        <w:t>できる</w:t>
      </w:r>
      <w:r w:rsidRPr="00924110">
        <w:rPr>
          <w:rFonts w:ascii="BIZ UDPゴシック" w:eastAsia="BIZ UDPゴシック" w:hAnsi="BIZ UDPゴシック" w:hint="eastAsia"/>
          <w:sz w:val="22"/>
        </w:rPr>
        <w:t>汚水処理費は私費(下水道使用料)</w:t>
      </w:r>
      <w:r w:rsidR="00D54270" w:rsidRPr="00924110">
        <w:rPr>
          <w:rFonts w:ascii="BIZ UDPゴシック" w:eastAsia="BIZ UDPゴシック" w:hAnsi="BIZ UDPゴシック" w:hint="eastAsia"/>
          <w:sz w:val="22"/>
        </w:rPr>
        <w:t>で回収すること</w:t>
      </w:r>
      <w:r w:rsidRPr="00924110">
        <w:rPr>
          <w:rFonts w:ascii="BIZ UDPゴシック" w:eastAsia="BIZ UDPゴシック" w:hAnsi="BIZ UDPゴシック" w:hint="eastAsia"/>
          <w:sz w:val="22"/>
        </w:rPr>
        <w:t>が原則となります。</w:t>
      </w:r>
    </w:p>
    <w:p w14:paraId="5F409363" w14:textId="75DE89E8" w:rsidR="00AB4172" w:rsidRPr="00924110" w:rsidRDefault="00AB4172" w:rsidP="003645E4">
      <w:pPr>
        <w:ind w:firstLineChars="200" w:firstLine="440"/>
        <w:rPr>
          <w:rFonts w:ascii="BIZ UDPゴシック" w:eastAsia="BIZ UDPゴシック" w:hAnsi="BIZ UDPゴシック"/>
          <w:sz w:val="22"/>
        </w:rPr>
      </w:pPr>
      <w:r w:rsidRPr="00924110">
        <w:rPr>
          <w:rFonts w:ascii="BIZ UDPゴシック" w:eastAsia="BIZ UDPゴシック" w:hAnsi="BIZ UDPゴシック" w:hint="eastAsia"/>
          <w:sz w:val="22"/>
        </w:rPr>
        <w:t>＜</w:t>
      </w:r>
      <w:r w:rsidR="00BC05CC" w:rsidRPr="00924110">
        <w:rPr>
          <w:rFonts w:ascii="BIZ UDPゴシック" w:eastAsia="BIZ UDPゴシック" w:hAnsi="BIZ UDPゴシック" w:hint="eastAsia"/>
          <w:sz w:val="22"/>
        </w:rPr>
        <w:t>費用と</w:t>
      </w:r>
      <w:r w:rsidR="00C400E9" w:rsidRPr="00924110">
        <w:rPr>
          <w:rFonts w:ascii="BIZ UDPゴシック" w:eastAsia="BIZ UDPゴシック" w:hAnsi="BIZ UDPゴシック" w:hint="eastAsia"/>
          <w:sz w:val="22"/>
        </w:rPr>
        <w:t>繰入金</w:t>
      </w:r>
      <w:r w:rsidR="00BC05CC" w:rsidRPr="00924110">
        <w:rPr>
          <w:rFonts w:ascii="BIZ UDPゴシック" w:eastAsia="BIZ UDPゴシック" w:hAnsi="BIZ UDPゴシック" w:hint="eastAsia"/>
          <w:sz w:val="22"/>
        </w:rPr>
        <w:t>の関係</w:t>
      </w:r>
      <w:r w:rsidRPr="00924110">
        <w:rPr>
          <w:rFonts w:ascii="BIZ UDPゴシック" w:eastAsia="BIZ UDPゴシック" w:hAnsi="BIZ UDPゴシック" w:hint="eastAsia"/>
          <w:sz w:val="22"/>
        </w:rPr>
        <w:t>＞</w:t>
      </w:r>
    </w:p>
    <w:p w14:paraId="3CD609E6" w14:textId="4CB7BF18" w:rsidR="00BC05CC" w:rsidRPr="00924110" w:rsidRDefault="00BC05CC" w:rsidP="00AB4172">
      <w:pPr>
        <w:ind w:leftChars="200" w:left="420" w:firstLineChars="100" w:firstLine="220"/>
        <w:rPr>
          <w:rFonts w:ascii="BIZ UDPゴシック" w:eastAsia="BIZ UDPゴシック" w:hAnsi="BIZ UDPゴシック"/>
          <w:sz w:val="22"/>
        </w:rPr>
      </w:pPr>
      <w:r w:rsidRPr="00924110">
        <w:rPr>
          <w:rFonts w:ascii="BIZ UDPゴシック" w:eastAsia="BIZ UDPゴシック" w:hAnsi="BIZ UDPゴシック" w:hint="eastAsia"/>
          <w:sz w:val="22"/>
        </w:rPr>
        <w:t>下水道事業に係る費用についての財源は、汚水処理費は下水道使用料で賄うことが原則ですが、一部の費用については</w:t>
      </w:r>
      <w:r w:rsidR="00AB4172" w:rsidRPr="00924110">
        <w:rPr>
          <w:rFonts w:ascii="BIZ UDPゴシック" w:eastAsia="BIZ UDPゴシック" w:hAnsi="BIZ UDPゴシック" w:hint="eastAsia"/>
          <w:sz w:val="22"/>
        </w:rPr>
        <w:t>国から通知される「</w:t>
      </w:r>
      <w:r w:rsidRPr="00924110">
        <w:rPr>
          <w:rFonts w:ascii="BIZ UDPゴシック" w:eastAsia="BIZ UDPゴシック" w:hAnsi="BIZ UDPゴシック" w:hint="eastAsia"/>
          <w:sz w:val="22"/>
        </w:rPr>
        <w:t>繰出基準</w:t>
      </w:r>
      <w:r w:rsidR="00AB4172" w:rsidRPr="00924110">
        <w:rPr>
          <w:rFonts w:ascii="BIZ UDPゴシック" w:eastAsia="BIZ UDPゴシック" w:hAnsi="BIZ UDPゴシック" w:hint="eastAsia"/>
          <w:sz w:val="22"/>
        </w:rPr>
        <w:t>」</w:t>
      </w:r>
      <w:r w:rsidRPr="00924110">
        <w:rPr>
          <w:rFonts w:ascii="BIZ UDPゴシック" w:eastAsia="BIZ UDPゴシック" w:hAnsi="BIZ UDPゴシック" w:hint="eastAsia"/>
          <w:sz w:val="22"/>
        </w:rPr>
        <w:t>に従い一般会計で負担しています。</w:t>
      </w:r>
    </w:p>
    <w:p w14:paraId="5F1329D0" w14:textId="3E88BD27" w:rsidR="00AE7975" w:rsidRDefault="00AE7975" w:rsidP="00914614">
      <w:pPr>
        <w:rPr>
          <w:rFonts w:ascii="BIZ UDPゴシック" w:eastAsia="BIZ UDPゴシック" w:hAnsi="BIZ UDPゴシック"/>
        </w:rPr>
      </w:pPr>
    </w:p>
    <w:p w14:paraId="442F6FAB" w14:textId="77777777" w:rsidR="007738FE" w:rsidRDefault="007738FE" w:rsidP="00914614">
      <w:pPr>
        <w:rPr>
          <w:rFonts w:ascii="BIZ UDPゴシック" w:eastAsia="BIZ UDPゴシック" w:hAnsi="BIZ UDPゴシック"/>
        </w:rPr>
      </w:pPr>
    </w:p>
    <w:p w14:paraId="0FF08CE9" w14:textId="77777777" w:rsidR="007738FE" w:rsidRDefault="007738FE" w:rsidP="00914614">
      <w:pPr>
        <w:rPr>
          <w:rFonts w:ascii="BIZ UDPゴシック" w:eastAsia="BIZ UDPゴシック" w:hAnsi="BIZ UDPゴシック"/>
        </w:rPr>
      </w:pPr>
    </w:p>
    <w:p w14:paraId="1BD24B86" w14:textId="77777777" w:rsidR="007738FE" w:rsidRDefault="007738FE" w:rsidP="00914614">
      <w:pPr>
        <w:rPr>
          <w:rFonts w:ascii="BIZ UDPゴシック" w:eastAsia="BIZ UDPゴシック" w:hAnsi="BIZ UDPゴシック"/>
        </w:rPr>
      </w:pPr>
    </w:p>
    <w:p w14:paraId="62F09226" w14:textId="77777777" w:rsidR="007738FE" w:rsidRDefault="007738FE" w:rsidP="00914614">
      <w:pPr>
        <w:rPr>
          <w:rFonts w:ascii="BIZ UDPゴシック" w:eastAsia="BIZ UDPゴシック" w:hAnsi="BIZ UDPゴシック"/>
        </w:rPr>
      </w:pPr>
    </w:p>
    <w:p w14:paraId="6CE28D93" w14:textId="77777777" w:rsidR="007738FE" w:rsidRPr="00924110" w:rsidRDefault="007738FE" w:rsidP="00914614">
      <w:pPr>
        <w:rPr>
          <w:rFonts w:ascii="BIZ UDPゴシック" w:eastAsia="BIZ UDPゴシック" w:hAnsi="BIZ UDPゴシック"/>
        </w:rPr>
      </w:pPr>
    </w:p>
    <w:p w14:paraId="2A1246EA" w14:textId="77777777" w:rsidR="00234647" w:rsidRPr="00924110" w:rsidRDefault="00234647" w:rsidP="00914614">
      <w:pPr>
        <w:rPr>
          <w:rFonts w:ascii="BIZ UDPゴシック" w:eastAsia="BIZ UDPゴシック" w:hAnsi="BIZ UDPゴシック"/>
          <w:sz w:val="22"/>
          <w:szCs w:val="24"/>
        </w:rPr>
      </w:pPr>
    </w:p>
    <w:p w14:paraId="27AC8706" w14:textId="77777777" w:rsidR="00AB4172" w:rsidRDefault="00AB4172" w:rsidP="00914614">
      <w:pPr>
        <w:rPr>
          <w:rFonts w:ascii="BIZ UDPゴシック" w:eastAsia="BIZ UDPゴシック" w:hAnsi="BIZ UDPゴシック"/>
          <w:sz w:val="22"/>
        </w:rPr>
      </w:pPr>
      <w:r>
        <w:rPr>
          <w:rFonts w:ascii="BIZ UDPゴシック" w:eastAsia="BIZ UDPゴシック" w:hAnsi="BIZ UDPゴシック" w:hint="eastAsia"/>
          <w:sz w:val="22"/>
        </w:rPr>
        <w:lastRenderedPageBreak/>
        <w:t>（２）財政シミュレーション</w:t>
      </w:r>
    </w:p>
    <w:p w14:paraId="4C02C9A7" w14:textId="0DAD737F" w:rsidR="00914614" w:rsidRPr="005C01B8" w:rsidRDefault="00914614" w:rsidP="00AB4172">
      <w:pPr>
        <w:ind w:firstLineChars="100" w:firstLine="220"/>
        <w:rPr>
          <w:rFonts w:ascii="BIZ UDPゴシック" w:eastAsia="BIZ UDPゴシック" w:hAnsi="BIZ UDPゴシック"/>
          <w:sz w:val="22"/>
        </w:rPr>
      </w:pPr>
      <w:r w:rsidRPr="005C01B8">
        <w:rPr>
          <w:rFonts w:ascii="BIZ UDPゴシック" w:eastAsia="BIZ UDPゴシック" w:hAnsi="BIZ UDPゴシック" w:hint="eastAsia"/>
          <w:sz w:val="22"/>
        </w:rPr>
        <w:t>財政シミュレーションを実施し、各ケースの条件において、指標等の推移により最適案を採用します。財政シミュレーションの実施ケースは次に示すとおりです。</w:t>
      </w:r>
      <w:r w:rsidR="00994E93">
        <w:rPr>
          <w:rFonts w:ascii="BIZ UDPゴシック" w:eastAsia="BIZ UDPゴシック" w:hAnsi="BIZ UDPゴシック" w:hint="eastAsia"/>
          <w:sz w:val="22"/>
        </w:rPr>
        <w:t>ただし、いずれのケースも</w:t>
      </w:r>
      <w:r w:rsidR="00994E93" w:rsidRPr="00994E93">
        <w:rPr>
          <w:rFonts w:ascii="BIZ UDPゴシック" w:eastAsia="BIZ UDPゴシック" w:hAnsi="BIZ UDPゴシック" w:hint="eastAsia"/>
          <w:sz w:val="22"/>
        </w:rPr>
        <w:t>一般会計からの繰入金を</w:t>
      </w:r>
      <w:r w:rsidR="00BC05CC">
        <w:rPr>
          <w:rFonts w:ascii="BIZ UDPゴシック" w:eastAsia="BIZ UDPゴシック" w:hAnsi="BIZ UDPゴシック" w:hint="eastAsia"/>
          <w:sz w:val="22"/>
        </w:rPr>
        <w:t>繰</w:t>
      </w:r>
      <w:r w:rsidR="00994E93" w:rsidRPr="00994E93">
        <w:rPr>
          <w:rFonts w:ascii="BIZ UDPゴシック" w:eastAsia="BIZ UDPゴシック" w:hAnsi="BIZ UDPゴシック" w:hint="eastAsia"/>
          <w:sz w:val="22"/>
        </w:rPr>
        <w:t>出基準内</w:t>
      </w:r>
      <w:r w:rsidR="00DE0B03">
        <w:rPr>
          <w:rFonts w:ascii="BIZ UDPゴシック" w:eastAsia="BIZ UDPゴシック" w:hAnsi="BIZ UDPゴシック" w:hint="eastAsia"/>
          <w:sz w:val="22"/>
        </w:rPr>
        <w:t>、</w:t>
      </w:r>
      <w:r w:rsidR="00994E93" w:rsidRPr="00994E93">
        <w:rPr>
          <w:rFonts w:ascii="BIZ UDPゴシック" w:eastAsia="BIZ UDPゴシック" w:hAnsi="BIZ UDPゴシック" w:hint="eastAsia"/>
          <w:sz w:val="22"/>
        </w:rPr>
        <w:t>かつ類似団体平均の</w:t>
      </w:r>
      <w:r w:rsidR="00D42D87">
        <w:rPr>
          <w:rFonts w:ascii="BIZ UDPゴシック" w:eastAsia="BIZ UDPゴシック" w:hAnsi="BIZ UDPゴシック" w:hint="eastAsia"/>
          <w:sz w:val="22"/>
        </w:rPr>
        <w:t>汚水に係る</w:t>
      </w:r>
      <w:r w:rsidR="00994E93" w:rsidRPr="00994E93">
        <w:rPr>
          <w:rFonts w:ascii="BIZ UDPゴシック" w:eastAsia="BIZ UDPゴシック" w:hAnsi="BIZ UDPゴシック" w:hint="eastAsia"/>
          <w:sz w:val="22"/>
        </w:rPr>
        <w:t>事業費全体の9.0％程度と</w:t>
      </w:r>
      <w:r w:rsidR="003645E4">
        <w:rPr>
          <w:rFonts w:ascii="BIZ UDPゴシック" w:eastAsia="BIZ UDPゴシック" w:hAnsi="BIZ UDPゴシック" w:hint="eastAsia"/>
          <w:sz w:val="22"/>
        </w:rPr>
        <w:t>します</w:t>
      </w:r>
      <w:r w:rsidR="00994E93" w:rsidRPr="00994E93">
        <w:rPr>
          <w:rFonts w:ascii="BIZ UDPゴシック" w:eastAsia="BIZ UDPゴシック" w:hAnsi="BIZ UDPゴシック" w:hint="eastAsia"/>
          <w:sz w:val="22"/>
        </w:rPr>
        <w:t>。</w:t>
      </w:r>
    </w:p>
    <w:p w14:paraId="19298382" w14:textId="77777777" w:rsidR="003645E4" w:rsidRPr="003645E4" w:rsidRDefault="003645E4" w:rsidP="00914614">
      <w:pPr>
        <w:rPr>
          <w:rFonts w:ascii="BIZ UDPゴシック" w:eastAsia="BIZ UDPゴシック" w:hAnsi="BIZ UDPゴシック"/>
          <w:sz w:val="22"/>
        </w:rPr>
      </w:pPr>
    </w:p>
    <w:p w14:paraId="21FEF22C" w14:textId="1FB488B3" w:rsidR="00914614" w:rsidRPr="005C01B8" w:rsidRDefault="00914614" w:rsidP="00994E93">
      <w:pPr>
        <w:ind w:leftChars="104" w:left="1274" w:hangingChars="480" w:hanging="1056"/>
        <w:rPr>
          <w:rFonts w:ascii="BIZ UDPゴシック" w:eastAsia="BIZ UDPゴシック" w:hAnsi="BIZ UDPゴシック"/>
          <w:sz w:val="22"/>
        </w:rPr>
      </w:pPr>
      <w:r w:rsidRPr="005C01B8">
        <w:rPr>
          <w:rFonts w:ascii="BIZ UDPゴシック" w:eastAsia="BIZ UDPゴシック" w:hAnsi="BIZ UDPゴシック" w:hint="eastAsia"/>
          <w:sz w:val="22"/>
        </w:rPr>
        <w:t>・</w:t>
      </w:r>
      <w:r w:rsidR="00876989" w:rsidRPr="005C01B8">
        <w:rPr>
          <w:rFonts w:ascii="BIZ UDPゴシック" w:eastAsia="BIZ UDPゴシック" w:hAnsi="BIZ UDPゴシック" w:hint="eastAsia"/>
          <w:sz w:val="22"/>
        </w:rPr>
        <w:t>ケース</w:t>
      </w:r>
      <w:r w:rsidR="0077491B" w:rsidRPr="005C01B8">
        <w:rPr>
          <w:rFonts w:ascii="BIZ UDPゴシック" w:eastAsia="BIZ UDPゴシック" w:hAnsi="BIZ UDPゴシック" w:hint="eastAsia"/>
          <w:sz w:val="22"/>
        </w:rPr>
        <w:t>０</w:t>
      </w:r>
      <w:r w:rsidR="00E77E95" w:rsidRPr="005C01B8">
        <w:rPr>
          <w:rFonts w:ascii="BIZ UDPゴシック" w:eastAsia="BIZ UDPゴシック" w:hAnsi="BIZ UDPゴシック" w:hint="eastAsia"/>
          <w:sz w:val="22"/>
        </w:rPr>
        <w:t xml:space="preserve"> </w:t>
      </w:r>
      <w:r w:rsidRPr="005C01B8">
        <w:rPr>
          <w:rFonts w:ascii="BIZ UDPゴシック" w:eastAsia="BIZ UDPゴシック" w:hAnsi="BIZ UDPゴシック" w:hint="eastAsia"/>
          <w:sz w:val="22"/>
        </w:rPr>
        <w:t>：</w:t>
      </w:r>
      <w:bookmarkStart w:id="128" w:name="_Hlk210057650"/>
      <w:r w:rsidR="006056DD" w:rsidRPr="005C01B8">
        <w:rPr>
          <w:rFonts w:ascii="BIZ UDPゴシック" w:eastAsia="BIZ UDPゴシック" w:hAnsi="BIZ UDPゴシック" w:hint="eastAsia"/>
          <w:sz w:val="22"/>
        </w:rPr>
        <w:t xml:space="preserve"> </w:t>
      </w:r>
      <w:r w:rsidRPr="005C01B8">
        <w:rPr>
          <w:rFonts w:ascii="BIZ UDPゴシック" w:eastAsia="BIZ UDPゴシック" w:hAnsi="BIZ UDPゴシック" w:hint="eastAsia"/>
          <w:sz w:val="22"/>
        </w:rPr>
        <w:t>使用料</w:t>
      </w:r>
      <w:r w:rsidR="00FB183B" w:rsidRPr="005C01B8">
        <w:rPr>
          <w:rFonts w:ascii="BIZ UDPゴシック" w:eastAsia="BIZ UDPゴシック" w:hAnsi="BIZ UDPゴシック" w:hint="eastAsia"/>
          <w:sz w:val="22"/>
        </w:rPr>
        <w:t>を</w:t>
      </w:r>
      <w:r w:rsidRPr="005C01B8">
        <w:rPr>
          <w:rFonts w:ascii="BIZ UDPゴシック" w:eastAsia="BIZ UDPゴシック" w:hAnsi="BIZ UDPゴシック" w:hint="eastAsia"/>
          <w:sz w:val="22"/>
        </w:rPr>
        <w:t>改定</w:t>
      </w:r>
      <w:r w:rsidR="00994E93">
        <w:rPr>
          <w:rFonts w:ascii="BIZ UDPゴシック" w:eastAsia="BIZ UDPゴシック" w:hAnsi="BIZ UDPゴシック" w:hint="eastAsia"/>
          <w:sz w:val="22"/>
        </w:rPr>
        <w:t>しない。</w:t>
      </w:r>
    </w:p>
    <w:p w14:paraId="7B588A8C" w14:textId="77777777" w:rsidR="00DA1A2B" w:rsidRPr="00924110" w:rsidRDefault="00DA1A2B" w:rsidP="00914614">
      <w:pPr>
        <w:ind w:firstLineChars="100" w:firstLine="220"/>
        <w:rPr>
          <w:rFonts w:ascii="BIZ UDPゴシック" w:eastAsia="BIZ UDPゴシック" w:hAnsi="BIZ UDPゴシック"/>
          <w:sz w:val="22"/>
        </w:rPr>
      </w:pPr>
    </w:p>
    <w:p w14:paraId="46F10CD7" w14:textId="6BED0474" w:rsidR="004760AE" w:rsidRDefault="004760AE" w:rsidP="004760AE">
      <w:pPr>
        <w:ind w:leftChars="100" w:left="1310" w:hangingChars="500" w:hanging="1100"/>
        <w:rPr>
          <w:rFonts w:ascii="BIZ UDPゴシック" w:eastAsia="BIZ UDPゴシック" w:hAnsi="BIZ UDPゴシック"/>
          <w:sz w:val="22"/>
        </w:rPr>
      </w:pPr>
      <w:r w:rsidRPr="005C01B8">
        <w:rPr>
          <w:rFonts w:ascii="BIZ UDPゴシック" w:eastAsia="BIZ UDPゴシック" w:hAnsi="BIZ UDPゴシック" w:hint="eastAsia"/>
          <w:sz w:val="22"/>
        </w:rPr>
        <w:t>・ケース</w:t>
      </w:r>
      <w:r>
        <w:rPr>
          <w:rFonts w:ascii="BIZ UDPゴシック" w:eastAsia="BIZ UDPゴシック" w:hAnsi="BIZ UDPゴシック" w:hint="eastAsia"/>
          <w:sz w:val="22"/>
        </w:rPr>
        <w:t>1</w:t>
      </w:r>
      <w:r w:rsidRPr="005C01B8">
        <w:rPr>
          <w:rFonts w:ascii="BIZ UDPゴシック" w:eastAsia="BIZ UDPゴシック" w:hAnsi="BIZ UDPゴシック" w:hint="eastAsia"/>
          <w:sz w:val="22"/>
        </w:rPr>
        <w:t xml:space="preserve"> ： </w:t>
      </w:r>
      <w:r w:rsidR="00A938B0" w:rsidRPr="00A938B0">
        <w:rPr>
          <w:rFonts w:ascii="BIZ UDPゴシック" w:eastAsia="BIZ UDPゴシック" w:hAnsi="BIZ UDPゴシック" w:hint="eastAsia"/>
          <w:sz w:val="22"/>
        </w:rPr>
        <w:t>市民の混乱を招かないように経営戦略期間中の使用料改定は一度のみとし</w:t>
      </w:r>
      <w:r w:rsidR="00A938B0">
        <w:rPr>
          <w:rFonts w:ascii="BIZ UDPゴシック" w:eastAsia="BIZ UDPゴシック" w:hAnsi="BIZ UDPゴシック" w:hint="eastAsia"/>
          <w:sz w:val="22"/>
        </w:rPr>
        <w:t>、</w:t>
      </w:r>
      <w:r w:rsidR="00B86E1A" w:rsidRPr="005C01B8">
        <w:rPr>
          <w:rFonts w:ascii="BIZ UDPゴシック" w:eastAsia="BIZ UDPゴシック" w:hAnsi="BIZ UDPゴシック" w:hint="eastAsia"/>
          <w:sz w:val="22"/>
        </w:rPr>
        <w:t>経費回収率が100％超となるように</w:t>
      </w:r>
      <w:r w:rsidR="00B86E1A">
        <w:rPr>
          <w:rFonts w:ascii="BIZ UDPゴシック" w:eastAsia="BIZ UDPゴシック" w:hAnsi="BIZ UDPゴシック" w:hint="eastAsia"/>
          <w:sz w:val="22"/>
        </w:rPr>
        <w:t>、</w:t>
      </w:r>
      <w:r w:rsidRPr="005C01B8">
        <w:rPr>
          <w:rFonts w:ascii="BIZ UDPゴシック" w:eastAsia="BIZ UDPゴシック" w:hAnsi="BIZ UDPゴシック" w:hint="eastAsia"/>
          <w:sz w:val="22"/>
        </w:rPr>
        <w:t>令和９年度</w:t>
      </w:r>
      <w:r>
        <w:rPr>
          <w:rFonts w:ascii="BIZ UDPゴシック" w:eastAsia="BIZ UDPゴシック" w:hAnsi="BIZ UDPゴシック" w:hint="eastAsia"/>
          <w:sz w:val="22"/>
        </w:rPr>
        <w:t>（2027年度）に</w:t>
      </w:r>
      <w:r w:rsidRPr="005C01B8">
        <w:rPr>
          <w:rFonts w:ascii="BIZ UDPゴシック" w:eastAsia="BIZ UDPゴシック" w:hAnsi="BIZ UDPゴシック" w:hint="eastAsia"/>
          <w:sz w:val="22"/>
        </w:rPr>
        <w:t>使用料改定を行い、経営戦略期間中は当期純利益が黒</w:t>
      </w:r>
      <w:r w:rsidRPr="00EC7F88">
        <w:rPr>
          <w:rFonts w:ascii="BIZ UDPゴシック" w:eastAsia="BIZ UDPゴシック" w:hAnsi="BIZ UDPゴシック" w:hint="eastAsia"/>
          <w:sz w:val="22"/>
        </w:rPr>
        <w:t>字となるようにする。</w:t>
      </w:r>
    </w:p>
    <w:p w14:paraId="264B83DC" w14:textId="77777777" w:rsidR="004760AE" w:rsidRPr="00924110" w:rsidRDefault="004760AE" w:rsidP="00914614">
      <w:pPr>
        <w:ind w:firstLineChars="100" w:firstLine="220"/>
        <w:rPr>
          <w:rFonts w:ascii="BIZ UDPゴシック" w:eastAsia="BIZ UDPゴシック" w:hAnsi="BIZ UDPゴシック"/>
          <w:sz w:val="22"/>
        </w:rPr>
      </w:pPr>
    </w:p>
    <w:p w14:paraId="6D4B2C73" w14:textId="49590E67" w:rsidR="00452BBF" w:rsidRPr="00994E93" w:rsidRDefault="00452BBF" w:rsidP="006056DD">
      <w:pPr>
        <w:ind w:leftChars="100" w:left="1310" w:hangingChars="500" w:hanging="1100"/>
        <w:rPr>
          <w:rFonts w:ascii="BIZ UDPゴシック" w:eastAsia="BIZ UDPゴシック" w:hAnsi="BIZ UDPゴシック"/>
          <w:sz w:val="22"/>
        </w:rPr>
      </w:pPr>
      <w:r w:rsidRPr="004760AE">
        <w:rPr>
          <w:rFonts w:ascii="BIZ UDPゴシック" w:eastAsia="BIZ UDPゴシック" w:hAnsi="BIZ UDPゴシック" w:hint="eastAsia"/>
          <w:sz w:val="22"/>
        </w:rPr>
        <w:t>・</w:t>
      </w:r>
      <w:r w:rsidR="00876989" w:rsidRPr="005C01B8">
        <w:rPr>
          <w:rFonts w:ascii="BIZ UDPゴシック" w:eastAsia="BIZ UDPゴシック" w:hAnsi="BIZ UDPゴシック" w:hint="eastAsia"/>
          <w:sz w:val="22"/>
        </w:rPr>
        <w:t>ケース</w:t>
      </w:r>
      <w:r w:rsidR="004760AE">
        <w:rPr>
          <w:rFonts w:ascii="BIZ UDPゴシック" w:eastAsia="BIZ UDPゴシック" w:hAnsi="BIZ UDPゴシック" w:hint="eastAsia"/>
          <w:sz w:val="22"/>
        </w:rPr>
        <w:t>2</w:t>
      </w:r>
      <w:r w:rsidR="00E77E95" w:rsidRPr="005C01B8">
        <w:rPr>
          <w:rFonts w:ascii="BIZ UDPゴシック" w:eastAsia="BIZ UDPゴシック" w:hAnsi="BIZ UDPゴシック" w:hint="eastAsia"/>
          <w:sz w:val="22"/>
        </w:rPr>
        <w:t xml:space="preserve"> </w:t>
      </w:r>
      <w:r w:rsidRPr="005C01B8">
        <w:rPr>
          <w:rFonts w:ascii="BIZ UDPゴシック" w:eastAsia="BIZ UDPゴシック" w:hAnsi="BIZ UDPゴシック" w:hint="eastAsia"/>
          <w:sz w:val="22"/>
        </w:rPr>
        <w:t>：</w:t>
      </w:r>
      <w:r w:rsidR="00924110">
        <w:rPr>
          <w:rFonts w:ascii="BIZ UDPゴシック" w:eastAsia="BIZ UDPゴシック" w:hAnsi="BIZ UDPゴシック" w:hint="eastAsia"/>
          <w:sz w:val="22"/>
        </w:rPr>
        <w:t xml:space="preserve"> </w:t>
      </w:r>
      <w:r w:rsidR="00A938B0" w:rsidRPr="00A938B0">
        <w:rPr>
          <w:rFonts w:ascii="BIZ UDPゴシック" w:eastAsia="BIZ UDPゴシック" w:hAnsi="BIZ UDPゴシック" w:hint="eastAsia"/>
          <w:sz w:val="22"/>
        </w:rPr>
        <w:t>「日野市手数料、使用料等の設定に関するガイドライン」より、市の下水道使用料のボリュームゾーンである2,000円以上10,000円未満（月額）の改定増減額は現行額の1.3倍までに抑えつつ</w:t>
      </w:r>
      <w:r w:rsidR="000C4364">
        <w:rPr>
          <w:rFonts w:ascii="BIZ UDPゴシック" w:eastAsia="BIZ UDPゴシック" w:hAnsi="BIZ UDPゴシック" w:hint="eastAsia"/>
          <w:sz w:val="22"/>
        </w:rPr>
        <w:t>経費</w:t>
      </w:r>
      <w:r w:rsidR="00604A2A" w:rsidRPr="005C01B8">
        <w:rPr>
          <w:rFonts w:ascii="BIZ UDPゴシック" w:eastAsia="BIZ UDPゴシック" w:hAnsi="BIZ UDPゴシック" w:hint="eastAsia"/>
          <w:sz w:val="22"/>
        </w:rPr>
        <w:t>回収率が100％超となるように</w:t>
      </w:r>
      <w:r w:rsidR="00B86E1A">
        <w:rPr>
          <w:rFonts w:ascii="BIZ UDPゴシック" w:eastAsia="BIZ UDPゴシック" w:hAnsi="BIZ UDPゴシック" w:hint="eastAsia"/>
          <w:sz w:val="22"/>
        </w:rPr>
        <w:t>、</w:t>
      </w:r>
      <w:r w:rsidR="00604A2A" w:rsidRPr="005C01B8">
        <w:rPr>
          <w:rFonts w:ascii="BIZ UDPゴシック" w:eastAsia="BIZ UDPゴシック" w:hAnsi="BIZ UDPゴシック" w:hint="eastAsia"/>
          <w:sz w:val="22"/>
        </w:rPr>
        <w:t>令和９年度</w:t>
      </w:r>
      <w:r w:rsidR="005C01B8">
        <w:rPr>
          <w:rFonts w:ascii="BIZ UDPゴシック" w:eastAsia="BIZ UDPゴシック" w:hAnsi="BIZ UDPゴシック" w:hint="eastAsia"/>
          <w:sz w:val="22"/>
        </w:rPr>
        <w:t>（2027年度）</w:t>
      </w:r>
      <w:r w:rsidR="00604A2A" w:rsidRPr="005C01B8">
        <w:rPr>
          <w:rFonts w:ascii="BIZ UDPゴシック" w:eastAsia="BIZ UDPゴシック" w:hAnsi="BIZ UDPゴシック" w:hint="eastAsia"/>
          <w:sz w:val="22"/>
        </w:rPr>
        <w:t>と令和13年度</w:t>
      </w:r>
      <w:r w:rsidR="005C01B8">
        <w:rPr>
          <w:rFonts w:ascii="BIZ UDPゴシック" w:eastAsia="BIZ UDPゴシック" w:hAnsi="BIZ UDPゴシック" w:hint="eastAsia"/>
          <w:sz w:val="22"/>
        </w:rPr>
        <w:t>（2031年度）に</w:t>
      </w:r>
      <w:r w:rsidR="00994E93">
        <w:rPr>
          <w:rFonts w:ascii="BIZ UDPゴシック" w:eastAsia="BIZ UDPゴシック" w:hAnsi="BIZ UDPゴシック" w:hint="eastAsia"/>
          <w:sz w:val="22"/>
        </w:rPr>
        <w:t>段階的に</w:t>
      </w:r>
      <w:r w:rsidR="00604A2A" w:rsidRPr="005C01B8">
        <w:rPr>
          <w:rFonts w:ascii="BIZ UDPゴシック" w:eastAsia="BIZ UDPゴシック" w:hAnsi="BIZ UDPゴシック" w:hint="eastAsia"/>
          <w:sz w:val="22"/>
        </w:rPr>
        <w:t>使用料改定を行い、</w:t>
      </w:r>
      <w:r w:rsidR="00B14BA8">
        <w:rPr>
          <w:rFonts w:ascii="BIZ UDPゴシック" w:eastAsia="BIZ UDPゴシック" w:hAnsi="BIZ UDPゴシック" w:hint="eastAsia"/>
          <w:sz w:val="22"/>
        </w:rPr>
        <w:t>当期</w:t>
      </w:r>
      <w:r w:rsidR="003618FE" w:rsidRPr="005C01B8">
        <w:rPr>
          <w:rFonts w:ascii="BIZ UDPゴシック" w:eastAsia="BIZ UDPゴシック" w:hAnsi="BIZ UDPゴシック" w:hint="eastAsia"/>
          <w:sz w:val="22"/>
        </w:rPr>
        <w:t>純利益が黒字と</w:t>
      </w:r>
      <w:r w:rsidR="00604A2A" w:rsidRPr="005C01B8">
        <w:rPr>
          <w:rFonts w:ascii="BIZ UDPゴシック" w:eastAsia="BIZ UDPゴシック" w:hAnsi="BIZ UDPゴシック" w:hint="eastAsia"/>
          <w:sz w:val="22"/>
        </w:rPr>
        <w:t>なるように</w:t>
      </w:r>
      <w:r w:rsidR="00994E93">
        <w:rPr>
          <w:rFonts w:ascii="BIZ UDPゴシック" w:eastAsia="BIZ UDPゴシック" w:hAnsi="BIZ UDPゴシック" w:hint="eastAsia"/>
          <w:sz w:val="22"/>
        </w:rPr>
        <w:t>する。</w:t>
      </w:r>
    </w:p>
    <w:p w14:paraId="1A567092" w14:textId="77777777" w:rsidR="00234647" w:rsidRPr="00E14074" w:rsidRDefault="00234647" w:rsidP="005A6B87"/>
    <w:bookmarkEnd w:id="128"/>
    <w:p w14:paraId="71332930" w14:textId="691B494F" w:rsidR="00914614" w:rsidRPr="005C01B8" w:rsidRDefault="00525CAC" w:rsidP="00F07870">
      <w:pPr>
        <w:pStyle w:val="4"/>
      </w:pPr>
      <w:r w:rsidRPr="005C01B8">
        <w:rPr>
          <w:rFonts w:hint="eastAsia"/>
        </w:rPr>
        <w:t>ケース</w:t>
      </w:r>
      <w:r w:rsidR="0077491B" w:rsidRPr="005C01B8">
        <w:rPr>
          <w:rFonts w:hint="eastAsia"/>
        </w:rPr>
        <w:t>０</w:t>
      </w:r>
      <w:r w:rsidR="00E77E95" w:rsidRPr="005C01B8">
        <w:rPr>
          <w:rFonts w:hint="eastAsia"/>
        </w:rPr>
        <w:t xml:space="preserve"> </w:t>
      </w:r>
      <w:r w:rsidR="00914614" w:rsidRPr="005C01B8">
        <w:rPr>
          <w:rFonts w:hint="eastAsia"/>
        </w:rPr>
        <w:t>：</w:t>
      </w:r>
      <w:r w:rsidR="00E77E95" w:rsidRPr="005C01B8">
        <w:rPr>
          <w:rFonts w:hint="eastAsia"/>
        </w:rPr>
        <w:t xml:space="preserve"> </w:t>
      </w:r>
      <w:r w:rsidR="00914614" w:rsidRPr="005C01B8">
        <w:rPr>
          <w:rFonts w:hint="eastAsia"/>
        </w:rPr>
        <w:t>使用料改定</w:t>
      </w:r>
      <w:r w:rsidR="00EC7F88">
        <w:rPr>
          <w:rFonts w:hint="eastAsia"/>
        </w:rPr>
        <w:t>しない</w:t>
      </w:r>
    </w:p>
    <w:p w14:paraId="36DD2B0E" w14:textId="77777777" w:rsidR="008F46B3" w:rsidRPr="005C01B8" w:rsidRDefault="008F46B3" w:rsidP="008F46B3">
      <w:pPr>
        <w:rPr>
          <w:rFonts w:ascii="BIZ UDPゴシック" w:eastAsia="BIZ UDPゴシック" w:hAnsi="BIZ UDPゴシック"/>
          <w:sz w:val="22"/>
        </w:rPr>
      </w:pPr>
    </w:p>
    <w:p w14:paraId="52C0118B" w14:textId="64D6A55A" w:rsidR="00914614" w:rsidRPr="005C01B8" w:rsidRDefault="009320F2" w:rsidP="005C01B8">
      <w:pPr>
        <w:ind w:left="220" w:hangingChars="100" w:hanging="220"/>
        <w:rPr>
          <w:rFonts w:ascii="BIZ UDPゴシック" w:eastAsia="BIZ UDPゴシック" w:hAnsi="BIZ UDPゴシック"/>
          <w:sz w:val="22"/>
        </w:rPr>
      </w:pPr>
      <w:r w:rsidRPr="005C01B8">
        <w:rPr>
          <w:rFonts w:ascii="BIZ UDPゴシック" w:eastAsia="BIZ UDPゴシック" w:hAnsi="BIZ UDPゴシック" w:hint="eastAsia"/>
          <w:sz w:val="22"/>
        </w:rPr>
        <w:t xml:space="preserve">　・令和</w:t>
      </w:r>
      <w:r w:rsidR="00644992" w:rsidRPr="005C01B8">
        <w:rPr>
          <w:rFonts w:ascii="BIZ UDPゴシック" w:eastAsia="BIZ UDPゴシック" w:hAnsi="BIZ UDPゴシック" w:hint="eastAsia"/>
          <w:sz w:val="22"/>
        </w:rPr>
        <w:t>８</w:t>
      </w:r>
      <w:r w:rsidRPr="005C01B8">
        <w:rPr>
          <w:rFonts w:ascii="BIZ UDPゴシック" w:eastAsia="BIZ UDPゴシック" w:hAnsi="BIZ UDPゴシック" w:hint="eastAsia"/>
          <w:sz w:val="22"/>
        </w:rPr>
        <w:t>年度</w:t>
      </w:r>
      <w:r w:rsidR="005C01B8">
        <w:rPr>
          <w:rFonts w:ascii="BIZ UDPゴシック" w:eastAsia="BIZ UDPゴシック" w:hAnsi="BIZ UDPゴシック" w:hint="eastAsia"/>
          <w:sz w:val="22"/>
        </w:rPr>
        <w:t>（2026年度）</w:t>
      </w:r>
      <w:r w:rsidRPr="005C01B8">
        <w:rPr>
          <w:rFonts w:ascii="BIZ UDPゴシック" w:eastAsia="BIZ UDPゴシック" w:hAnsi="BIZ UDPゴシック" w:hint="eastAsia"/>
          <w:sz w:val="22"/>
        </w:rPr>
        <w:t>以降、当期純損失が発生します。</w:t>
      </w:r>
      <w:r w:rsidR="00E54722">
        <w:rPr>
          <w:rFonts w:ascii="BIZ UDPゴシック" w:eastAsia="BIZ UDPゴシック" w:hAnsi="BIZ UDPゴシック" w:hint="eastAsia"/>
          <w:sz w:val="22"/>
        </w:rPr>
        <w:t>経費回収率も100％を下回り、汚水処理費を下水道使用料で賄えて</w:t>
      </w:r>
      <w:r w:rsidR="00F17D35">
        <w:rPr>
          <w:rFonts w:ascii="BIZ UDPゴシック" w:eastAsia="BIZ UDPゴシック" w:hAnsi="BIZ UDPゴシック" w:hint="eastAsia"/>
          <w:sz w:val="22"/>
        </w:rPr>
        <w:t>い</w:t>
      </w:r>
      <w:r w:rsidR="00E54722">
        <w:rPr>
          <w:rFonts w:ascii="BIZ UDPゴシック" w:eastAsia="BIZ UDPゴシック" w:hAnsi="BIZ UDPゴシック" w:hint="eastAsia"/>
          <w:sz w:val="22"/>
        </w:rPr>
        <w:t>ません。</w:t>
      </w:r>
      <w:r w:rsidRPr="005C01B8">
        <w:rPr>
          <w:rFonts w:ascii="BIZ UDPゴシック" w:eastAsia="BIZ UDPゴシック" w:hAnsi="BIZ UDPゴシック" w:hint="eastAsia"/>
          <w:sz w:val="22"/>
        </w:rPr>
        <w:t>赤字</w:t>
      </w:r>
      <w:r w:rsidR="00F17D35">
        <w:rPr>
          <w:rFonts w:ascii="BIZ UDPゴシック" w:eastAsia="BIZ UDPゴシック" w:hAnsi="BIZ UDPゴシック" w:hint="eastAsia"/>
          <w:sz w:val="22"/>
        </w:rPr>
        <w:t>解消</w:t>
      </w:r>
      <w:r w:rsidRPr="005C01B8">
        <w:rPr>
          <w:rFonts w:ascii="BIZ UDPゴシック" w:eastAsia="BIZ UDPゴシック" w:hAnsi="BIZ UDPゴシック" w:hint="eastAsia"/>
          <w:sz w:val="22"/>
        </w:rPr>
        <w:t>のための改善策（使用料改定等）が必要です。</w:t>
      </w:r>
    </w:p>
    <w:p w14:paraId="1181307E" w14:textId="01006D1B" w:rsidR="009320F2" w:rsidRDefault="005D4295" w:rsidP="009320F2">
      <w:pPr>
        <w:tabs>
          <w:tab w:val="left" w:pos="1291"/>
        </w:tabs>
        <w:jc w:val="center"/>
      </w:pPr>
      <w:r w:rsidRPr="005D4295">
        <w:rPr>
          <w:noProof/>
        </w:rPr>
        <w:drawing>
          <wp:inline distT="0" distB="0" distL="0" distR="0" wp14:anchorId="08664B40" wp14:editId="18C8F32D">
            <wp:extent cx="6068144" cy="2997642"/>
            <wp:effectExtent l="0" t="0" r="0" b="0"/>
            <wp:docPr id="478428646" name="図 1" descr="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428646" name="図 1" descr="グラフ&#10;&#10;AI 生成コンテンツは誤りを含む可能性があります。"/>
                    <pic:cNvPicPr/>
                  </pic:nvPicPr>
                  <pic:blipFill>
                    <a:blip r:embed="rId56"/>
                    <a:stretch>
                      <a:fillRect/>
                    </a:stretch>
                  </pic:blipFill>
                  <pic:spPr>
                    <a:xfrm>
                      <a:off x="0" y="0"/>
                      <a:ext cx="6079449" cy="3003227"/>
                    </a:xfrm>
                    <a:prstGeom prst="rect">
                      <a:avLst/>
                    </a:prstGeom>
                  </pic:spPr>
                </pic:pic>
              </a:graphicData>
            </a:graphic>
          </wp:inline>
        </w:drawing>
      </w:r>
    </w:p>
    <w:p w14:paraId="4513A48F" w14:textId="2852F365" w:rsidR="009320F2" w:rsidRDefault="009320F2" w:rsidP="004C6FD0">
      <w:pPr>
        <w:pStyle w:val="a7"/>
      </w:pPr>
      <w:r>
        <w:rPr>
          <w:rFonts w:hint="eastAsia"/>
        </w:rPr>
        <w:t xml:space="preserve">図 </w:t>
      </w:r>
      <w:r w:rsidR="00525CAC">
        <w:fldChar w:fldCharType="begin"/>
      </w:r>
      <w:r w:rsidR="00525CAC">
        <w:instrText xml:space="preserve"> </w:instrText>
      </w:r>
      <w:r w:rsidR="00525CAC">
        <w:rPr>
          <w:rFonts w:hint="eastAsia"/>
        </w:rPr>
        <w:instrText>STYLEREF 1 \s</w:instrText>
      </w:r>
      <w:r w:rsidR="00525CAC">
        <w:instrText xml:space="preserve"> </w:instrText>
      </w:r>
      <w:r w:rsidR="00525CAC">
        <w:fldChar w:fldCharType="separate"/>
      </w:r>
      <w:r w:rsidR="00C40C59">
        <w:t>4</w:t>
      </w:r>
      <w:r w:rsidR="00525CAC">
        <w:fldChar w:fldCharType="end"/>
      </w:r>
      <w:r w:rsidR="00525CAC">
        <w:noBreakHyphen/>
      </w:r>
      <w:r w:rsidR="00525CAC">
        <w:fldChar w:fldCharType="begin"/>
      </w:r>
      <w:r w:rsidR="00525CAC">
        <w:instrText xml:space="preserve"> </w:instrText>
      </w:r>
      <w:r w:rsidR="00525CAC">
        <w:rPr>
          <w:rFonts w:hint="eastAsia"/>
        </w:rPr>
        <w:instrText>SEQ 図 \* ARABIC \s 1</w:instrText>
      </w:r>
      <w:r w:rsidR="00525CAC">
        <w:instrText xml:space="preserve"> </w:instrText>
      </w:r>
      <w:r w:rsidR="00525CAC">
        <w:fldChar w:fldCharType="separate"/>
      </w:r>
      <w:r w:rsidR="00C40C59">
        <w:t>1</w:t>
      </w:r>
      <w:r w:rsidR="00525CAC">
        <w:fldChar w:fldCharType="end"/>
      </w:r>
      <w:r>
        <w:rPr>
          <w:rFonts w:hint="eastAsia"/>
        </w:rPr>
        <w:t xml:space="preserve">　当期純利益の推移（</w:t>
      </w:r>
      <w:r w:rsidR="00525CAC">
        <w:rPr>
          <w:rFonts w:hint="eastAsia"/>
        </w:rPr>
        <w:t>ケース</w:t>
      </w:r>
      <w:r>
        <w:rPr>
          <w:rFonts w:hint="eastAsia"/>
        </w:rPr>
        <w:t>０）</w:t>
      </w:r>
    </w:p>
    <w:p w14:paraId="3D03A29F" w14:textId="77777777" w:rsidR="004C3F58" w:rsidRDefault="004C3F58" w:rsidP="004C3F58"/>
    <w:p w14:paraId="5FE23015" w14:textId="77777777" w:rsidR="005A6B87" w:rsidRDefault="005A6B87" w:rsidP="004C3F58"/>
    <w:p w14:paraId="16BC9C1F" w14:textId="43A31C9E" w:rsidR="00545D5B" w:rsidRPr="00FA31C4" w:rsidRDefault="00525CAC" w:rsidP="00F07870">
      <w:pPr>
        <w:pStyle w:val="4"/>
      </w:pPr>
      <w:r w:rsidRPr="00FA31C4">
        <w:rPr>
          <w:rFonts w:hint="eastAsia"/>
        </w:rPr>
        <w:lastRenderedPageBreak/>
        <w:t>ケース</w:t>
      </w:r>
      <w:r w:rsidR="004760AE">
        <w:rPr>
          <w:rFonts w:hint="eastAsia"/>
        </w:rPr>
        <w:t>１</w:t>
      </w:r>
      <w:r w:rsidR="00E77E95" w:rsidRPr="00FA31C4">
        <w:rPr>
          <w:rFonts w:hint="eastAsia"/>
        </w:rPr>
        <w:t xml:space="preserve"> </w:t>
      </w:r>
      <w:r w:rsidR="007D6A3F" w:rsidRPr="00FA31C4">
        <w:rPr>
          <w:rFonts w:hint="eastAsia"/>
        </w:rPr>
        <w:t>：</w:t>
      </w:r>
      <w:r w:rsidR="00E77E95" w:rsidRPr="00FA31C4">
        <w:rPr>
          <w:rFonts w:hint="eastAsia"/>
        </w:rPr>
        <w:t xml:space="preserve"> </w:t>
      </w:r>
      <w:r w:rsidR="00A938B0" w:rsidRPr="00A938B0">
        <w:rPr>
          <w:rFonts w:hint="eastAsia"/>
        </w:rPr>
        <w:t>市民の混乱を招かないように経営戦略期間中の使用料改定は一度のみとし</w:t>
      </w:r>
      <w:r w:rsidR="00A938B0">
        <w:rPr>
          <w:rFonts w:hint="eastAsia"/>
        </w:rPr>
        <w:t>、</w:t>
      </w:r>
      <w:r w:rsidR="00B14BA8" w:rsidRPr="00B14BA8">
        <w:rPr>
          <w:rFonts w:hint="eastAsia"/>
        </w:rPr>
        <w:t>経費回収率が100％超となるように、令和９年度（2027年度）に使用料改定を行い、経営戦略期間中は当期純利益が黒字となるようにする</w:t>
      </w:r>
      <w:r w:rsidR="00EC7F88" w:rsidRPr="00EC7F88">
        <w:rPr>
          <w:rFonts w:hint="eastAsia"/>
        </w:rPr>
        <w:t>。</w:t>
      </w:r>
    </w:p>
    <w:p w14:paraId="65D6346F" w14:textId="77777777" w:rsidR="007D6A3F" w:rsidRPr="00FA31C4" w:rsidRDefault="007D6A3F" w:rsidP="007D6A3F">
      <w:pPr>
        <w:rPr>
          <w:rFonts w:ascii="BIZ UDPゴシック" w:eastAsia="BIZ UDPゴシック" w:hAnsi="BIZ UDPゴシック"/>
          <w:sz w:val="22"/>
        </w:rPr>
      </w:pPr>
    </w:p>
    <w:p w14:paraId="0A16CEB1" w14:textId="74EE17BC" w:rsidR="00BF2B2C" w:rsidRPr="00AE7975" w:rsidRDefault="003F445C" w:rsidP="00BF2B2C">
      <w:pPr>
        <w:ind w:leftChars="100" w:left="430" w:hangingChars="100" w:hanging="220"/>
        <w:rPr>
          <w:rFonts w:ascii="BIZ UDPゴシック" w:eastAsia="BIZ UDPゴシック" w:hAnsi="BIZ UDPゴシック"/>
          <w:sz w:val="22"/>
        </w:rPr>
      </w:pPr>
      <w:r w:rsidRPr="00FA31C4">
        <w:rPr>
          <w:rFonts w:ascii="BIZ UDPゴシック" w:eastAsia="BIZ UDPゴシック" w:hAnsi="BIZ UDPゴシック" w:hint="eastAsia"/>
          <w:sz w:val="22"/>
        </w:rPr>
        <w:t xml:space="preserve">　・</w:t>
      </w:r>
      <w:r w:rsidRPr="00AE7975">
        <w:rPr>
          <w:rFonts w:ascii="BIZ UDPゴシック" w:eastAsia="BIZ UDPゴシック" w:hAnsi="BIZ UDPゴシック" w:hint="eastAsia"/>
          <w:sz w:val="22"/>
        </w:rPr>
        <w:t>令和</w:t>
      </w:r>
      <w:r w:rsidR="006C40F3" w:rsidRPr="00AE7975">
        <w:rPr>
          <w:rFonts w:ascii="BIZ UDPゴシック" w:eastAsia="BIZ UDPゴシック" w:hAnsi="BIZ UDPゴシック" w:hint="eastAsia"/>
          <w:sz w:val="22"/>
        </w:rPr>
        <w:t>９</w:t>
      </w:r>
      <w:r w:rsidRPr="00AE7975">
        <w:rPr>
          <w:rFonts w:ascii="BIZ UDPゴシック" w:eastAsia="BIZ UDPゴシック" w:hAnsi="BIZ UDPゴシック" w:hint="eastAsia"/>
          <w:sz w:val="22"/>
        </w:rPr>
        <w:t>年度</w:t>
      </w:r>
      <w:r w:rsidR="00FA31C4" w:rsidRPr="00AE7975">
        <w:rPr>
          <w:rFonts w:ascii="BIZ UDPゴシック" w:eastAsia="BIZ UDPゴシック" w:hAnsi="BIZ UDPゴシック" w:hint="eastAsia"/>
          <w:sz w:val="22"/>
        </w:rPr>
        <w:t>（2027年度）</w:t>
      </w:r>
      <w:r w:rsidR="00490DD4" w:rsidRPr="00AE7975">
        <w:rPr>
          <w:rFonts w:ascii="BIZ UDPゴシック" w:eastAsia="BIZ UDPゴシック" w:hAnsi="BIZ UDPゴシック" w:hint="eastAsia"/>
          <w:sz w:val="22"/>
        </w:rPr>
        <w:t>以降黒字を確保するように</w:t>
      </w:r>
      <w:r w:rsidRPr="00AE7975">
        <w:rPr>
          <w:rFonts w:ascii="BIZ UDPゴシック" w:eastAsia="BIZ UDPゴシック" w:hAnsi="BIZ UDPゴシック" w:hint="eastAsia"/>
          <w:sz w:val="22"/>
        </w:rPr>
        <w:t>使用料改定を行うため、当期純利益は令和</w:t>
      </w:r>
      <w:r w:rsidR="00E77E95" w:rsidRPr="00AE7975">
        <w:rPr>
          <w:rFonts w:ascii="BIZ UDPゴシック" w:eastAsia="BIZ UDPゴシック" w:hAnsi="BIZ UDPゴシック" w:hint="eastAsia"/>
          <w:sz w:val="22"/>
        </w:rPr>
        <w:t>17</w:t>
      </w:r>
      <w:r w:rsidRPr="00AE7975">
        <w:rPr>
          <w:rFonts w:ascii="BIZ UDPゴシック" w:eastAsia="BIZ UDPゴシック" w:hAnsi="BIZ UDPゴシック" w:hint="eastAsia"/>
          <w:sz w:val="22"/>
        </w:rPr>
        <w:t>年度</w:t>
      </w:r>
      <w:r w:rsidR="00FA31C4" w:rsidRPr="00AE7975">
        <w:rPr>
          <w:rFonts w:ascii="BIZ UDPゴシック" w:eastAsia="BIZ UDPゴシック" w:hAnsi="BIZ UDPゴシック" w:hint="eastAsia"/>
          <w:sz w:val="22"/>
        </w:rPr>
        <w:t>（２０３５年度）</w:t>
      </w:r>
      <w:r w:rsidRPr="00AE7975">
        <w:rPr>
          <w:rFonts w:ascii="BIZ UDPゴシック" w:eastAsia="BIZ UDPゴシック" w:hAnsi="BIZ UDPゴシック" w:hint="eastAsia"/>
          <w:sz w:val="22"/>
        </w:rPr>
        <w:t>まで黒字となります</w:t>
      </w:r>
      <w:r w:rsidR="00BF2B2C" w:rsidRPr="00AE7975">
        <w:rPr>
          <w:rFonts w:ascii="BIZ UDPゴシック" w:eastAsia="BIZ UDPゴシック" w:hAnsi="BIZ UDPゴシック" w:hint="eastAsia"/>
          <w:sz w:val="22"/>
        </w:rPr>
        <w:t>。</w:t>
      </w:r>
    </w:p>
    <w:p w14:paraId="7F5A4780" w14:textId="61C3878C" w:rsidR="003F445C" w:rsidRPr="00AE7975" w:rsidRDefault="003F445C" w:rsidP="003F445C">
      <w:pPr>
        <w:ind w:firstLineChars="100" w:firstLine="220"/>
        <w:rPr>
          <w:rFonts w:ascii="BIZ UDPゴシック" w:eastAsia="BIZ UDPゴシック" w:hAnsi="BIZ UDPゴシック"/>
          <w:sz w:val="22"/>
        </w:rPr>
      </w:pPr>
      <w:r w:rsidRPr="00AE7975">
        <w:rPr>
          <w:rFonts w:ascii="BIZ UDPゴシック" w:eastAsia="BIZ UDPゴシック" w:hAnsi="BIZ UDPゴシック" w:hint="eastAsia"/>
          <w:sz w:val="22"/>
        </w:rPr>
        <w:t xml:space="preserve">　・補填財源残高</w:t>
      </w:r>
      <w:r w:rsidRPr="00AE7975">
        <w:rPr>
          <w:rFonts w:ascii="BIZ UDPゴシック" w:eastAsia="BIZ UDPゴシック" w:hAnsi="BIZ UDPゴシック" w:hint="eastAsia"/>
          <w:color w:val="auto"/>
          <w:sz w:val="22"/>
        </w:rPr>
        <w:t>、資金</w:t>
      </w:r>
      <w:r w:rsidR="009D238C" w:rsidRPr="00AE7975">
        <w:rPr>
          <w:rFonts w:ascii="BIZ UDPゴシック" w:eastAsia="BIZ UDPゴシック" w:hAnsi="BIZ UDPゴシック" w:hint="eastAsia"/>
          <w:color w:val="auto"/>
          <w:sz w:val="22"/>
        </w:rPr>
        <w:t>期末</w:t>
      </w:r>
      <w:r w:rsidRPr="00AE7975">
        <w:rPr>
          <w:rFonts w:ascii="BIZ UDPゴシック" w:eastAsia="BIZ UDPゴシック" w:hAnsi="BIZ UDPゴシック" w:hint="eastAsia"/>
          <w:color w:val="auto"/>
          <w:sz w:val="22"/>
        </w:rPr>
        <w:t>残高と</w:t>
      </w:r>
      <w:r w:rsidRPr="00AE7975">
        <w:rPr>
          <w:rFonts w:ascii="BIZ UDPゴシック" w:eastAsia="BIZ UDPゴシック" w:hAnsi="BIZ UDPゴシック" w:hint="eastAsia"/>
          <w:sz w:val="22"/>
        </w:rPr>
        <w:t>も不足することはありません。</w:t>
      </w:r>
    </w:p>
    <w:p w14:paraId="26678D69" w14:textId="79E83C8E" w:rsidR="008F46B3" w:rsidRDefault="00BF3DD5" w:rsidP="005A6B87">
      <w:pPr>
        <w:ind w:leftChars="100" w:left="430" w:hangingChars="100" w:hanging="220"/>
        <w:rPr>
          <w:rFonts w:ascii="BIZ UDPゴシック" w:eastAsia="BIZ UDPゴシック" w:hAnsi="BIZ UDPゴシック"/>
          <w:sz w:val="22"/>
        </w:rPr>
      </w:pPr>
      <w:bookmarkStart w:id="129" w:name="_Hlk218583496"/>
      <w:r w:rsidRPr="00AE7975">
        <w:rPr>
          <w:rFonts w:ascii="BIZ UDPゴシック" w:eastAsia="BIZ UDPゴシック" w:hAnsi="BIZ UDPゴシック" w:hint="eastAsia"/>
          <w:sz w:val="22"/>
        </w:rPr>
        <w:t xml:space="preserve">　・資金期末残高が</w:t>
      </w:r>
      <w:r w:rsidR="00F17D35" w:rsidRPr="00AE7975">
        <w:rPr>
          <w:rFonts w:ascii="BIZ UDPゴシック" w:eastAsia="BIZ UDPゴシック" w:hAnsi="BIZ UDPゴシック" w:hint="eastAsia"/>
          <w:sz w:val="22"/>
        </w:rPr>
        <w:t>目標値である</w:t>
      </w:r>
      <w:r w:rsidR="005A6B87" w:rsidRPr="00AE7975">
        <w:rPr>
          <w:rFonts w:ascii="BIZ UDPゴシック" w:eastAsia="BIZ UDPゴシック" w:hAnsi="BIZ UDPゴシック" w:hint="eastAsia"/>
          <w:sz w:val="22"/>
        </w:rPr>
        <w:t>30億</w:t>
      </w:r>
      <w:r w:rsidRPr="00AE7975">
        <w:rPr>
          <w:rFonts w:ascii="BIZ UDPゴシック" w:eastAsia="BIZ UDPゴシック" w:hAnsi="BIZ UDPゴシック" w:hint="eastAsia"/>
          <w:sz w:val="22"/>
        </w:rPr>
        <w:t>円を超え</w:t>
      </w:r>
      <w:r w:rsidR="00F17D35" w:rsidRPr="00AE7975">
        <w:rPr>
          <w:rFonts w:ascii="BIZ UDPゴシック" w:eastAsia="BIZ UDPゴシック" w:hAnsi="BIZ UDPゴシック" w:hint="eastAsia"/>
          <w:sz w:val="22"/>
        </w:rPr>
        <w:t>る場合</w:t>
      </w:r>
      <w:r w:rsidRPr="00AE7975">
        <w:rPr>
          <w:rFonts w:ascii="BIZ UDPゴシック" w:eastAsia="BIZ UDPゴシック" w:hAnsi="BIZ UDPゴシック" w:hint="eastAsia"/>
          <w:sz w:val="22"/>
        </w:rPr>
        <w:t>は、</w:t>
      </w:r>
      <w:r w:rsidR="00F17D35" w:rsidRPr="00AE7975">
        <w:rPr>
          <w:rFonts w:ascii="BIZ UDPゴシック" w:eastAsia="BIZ UDPゴシック" w:hAnsi="BIZ UDPゴシック" w:hint="eastAsia"/>
          <w:sz w:val="22"/>
        </w:rPr>
        <w:t>差額を資産維持費</w:t>
      </w:r>
      <w:r w:rsidR="005A6B87" w:rsidRPr="00AE7975">
        <w:rPr>
          <w:rFonts w:ascii="BIZ UDPゴシック" w:eastAsia="BIZ UDPゴシック" w:hAnsi="BIZ UDPゴシック" w:hint="eastAsia"/>
          <w:sz w:val="22"/>
        </w:rPr>
        <w:t>として</w:t>
      </w:r>
      <w:bookmarkEnd w:id="129"/>
      <w:r w:rsidR="005A6B87" w:rsidRPr="00AE7975">
        <w:rPr>
          <w:rFonts w:ascii="BIZ UDPゴシック" w:eastAsia="BIZ UDPゴシック" w:hAnsi="BIZ UDPゴシック" w:hint="eastAsia"/>
          <w:sz w:val="22"/>
        </w:rPr>
        <w:t>基金への積立てを検討します。</w:t>
      </w:r>
    </w:p>
    <w:p w14:paraId="62FEB381" w14:textId="77777777" w:rsidR="005A6B87" w:rsidRPr="003F445C" w:rsidRDefault="005A6B87" w:rsidP="005A6B87">
      <w:pPr>
        <w:ind w:leftChars="100" w:left="420" w:hangingChars="100" w:hanging="210"/>
      </w:pPr>
    </w:p>
    <w:p w14:paraId="7C2708AC" w14:textId="4EBCF774" w:rsidR="008F46B3" w:rsidRDefault="005D4295" w:rsidP="003B51ED">
      <w:pPr>
        <w:jc w:val="center"/>
      </w:pPr>
      <w:r w:rsidRPr="005D4295">
        <w:rPr>
          <w:noProof/>
        </w:rPr>
        <w:drawing>
          <wp:inline distT="0" distB="0" distL="0" distR="0" wp14:anchorId="426DEDEA" wp14:editId="3670462B">
            <wp:extent cx="5520906" cy="2727308"/>
            <wp:effectExtent l="0" t="0" r="3810" b="0"/>
            <wp:docPr id="17108845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884526" name=""/>
                    <pic:cNvPicPr/>
                  </pic:nvPicPr>
                  <pic:blipFill>
                    <a:blip r:embed="rId57"/>
                    <a:stretch>
                      <a:fillRect/>
                    </a:stretch>
                  </pic:blipFill>
                  <pic:spPr>
                    <a:xfrm>
                      <a:off x="0" y="0"/>
                      <a:ext cx="5556194" cy="2744740"/>
                    </a:xfrm>
                    <a:prstGeom prst="rect">
                      <a:avLst/>
                    </a:prstGeom>
                  </pic:spPr>
                </pic:pic>
              </a:graphicData>
            </a:graphic>
          </wp:inline>
        </w:drawing>
      </w:r>
    </w:p>
    <w:p w14:paraId="1D397F3C" w14:textId="47867FDF" w:rsidR="008F46B3" w:rsidRDefault="008F46B3" w:rsidP="004C6FD0">
      <w:pPr>
        <w:pStyle w:val="a7"/>
      </w:pPr>
      <w:r>
        <w:rPr>
          <w:rFonts w:hint="eastAsia"/>
        </w:rPr>
        <w:t xml:space="preserve">図 </w:t>
      </w:r>
      <w:r w:rsidR="00525CAC">
        <w:fldChar w:fldCharType="begin"/>
      </w:r>
      <w:r w:rsidR="00525CAC">
        <w:instrText xml:space="preserve"> </w:instrText>
      </w:r>
      <w:r w:rsidR="00525CAC">
        <w:rPr>
          <w:rFonts w:hint="eastAsia"/>
        </w:rPr>
        <w:instrText>STYLEREF 1 \s</w:instrText>
      </w:r>
      <w:r w:rsidR="00525CAC">
        <w:instrText xml:space="preserve"> </w:instrText>
      </w:r>
      <w:r w:rsidR="00525CAC">
        <w:fldChar w:fldCharType="separate"/>
      </w:r>
      <w:r w:rsidR="00C40C59">
        <w:t>4</w:t>
      </w:r>
      <w:r w:rsidR="00525CAC">
        <w:fldChar w:fldCharType="end"/>
      </w:r>
      <w:r w:rsidR="00525CAC">
        <w:noBreakHyphen/>
      </w:r>
      <w:r w:rsidR="00525CAC">
        <w:fldChar w:fldCharType="begin"/>
      </w:r>
      <w:r w:rsidR="00525CAC">
        <w:instrText xml:space="preserve"> </w:instrText>
      </w:r>
      <w:r w:rsidR="00525CAC">
        <w:rPr>
          <w:rFonts w:hint="eastAsia"/>
        </w:rPr>
        <w:instrText>SEQ 図 \* ARABIC \s 1</w:instrText>
      </w:r>
      <w:r w:rsidR="00525CAC">
        <w:instrText xml:space="preserve"> </w:instrText>
      </w:r>
      <w:r w:rsidR="00525CAC">
        <w:fldChar w:fldCharType="separate"/>
      </w:r>
      <w:r w:rsidR="00C40C59">
        <w:t>2</w:t>
      </w:r>
      <w:r w:rsidR="00525CAC">
        <w:fldChar w:fldCharType="end"/>
      </w:r>
      <w:r>
        <w:rPr>
          <w:rFonts w:hint="eastAsia"/>
        </w:rPr>
        <w:t xml:space="preserve">　当期純利益の推移（</w:t>
      </w:r>
      <w:r w:rsidR="00386C77">
        <w:rPr>
          <w:rFonts w:hint="eastAsia"/>
        </w:rPr>
        <w:t>ケース</w:t>
      </w:r>
      <w:r w:rsidR="006A6931">
        <w:rPr>
          <w:rFonts w:hint="eastAsia"/>
        </w:rPr>
        <w:t>１</w:t>
      </w:r>
      <w:r>
        <w:rPr>
          <w:rFonts w:hint="eastAsia"/>
        </w:rPr>
        <w:t>）</w:t>
      </w:r>
    </w:p>
    <w:p w14:paraId="5E00349E" w14:textId="77777777" w:rsidR="00234647" w:rsidRPr="00234647" w:rsidRDefault="00234647" w:rsidP="00234647"/>
    <w:p w14:paraId="366E6B4B" w14:textId="109385DC" w:rsidR="008F46B3" w:rsidRDefault="005D4295" w:rsidP="00CC4685">
      <w:pPr>
        <w:jc w:val="center"/>
      </w:pPr>
      <w:r w:rsidRPr="005D4295">
        <w:rPr>
          <w:noProof/>
        </w:rPr>
        <w:drawing>
          <wp:inline distT="0" distB="0" distL="0" distR="0" wp14:anchorId="0682F31C" wp14:editId="1BEC232E">
            <wp:extent cx="5616940" cy="2848026"/>
            <wp:effectExtent l="0" t="0" r="3175" b="0"/>
            <wp:docPr id="117421258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212585" name="図 1"/>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5616940" cy="2848026"/>
                    </a:xfrm>
                    <a:prstGeom prst="rect">
                      <a:avLst/>
                    </a:prstGeom>
                  </pic:spPr>
                </pic:pic>
              </a:graphicData>
            </a:graphic>
          </wp:inline>
        </w:drawing>
      </w:r>
    </w:p>
    <w:p w14:paraId="74CE8F55" w14:textId="5B92F810" w:rsidR="008F46B3" w:rsidRDefault="008F46B3" w:rsidP="004C6FD0">
      <w:pPr>
        <w:pStyle w:val="a7"/>
      </w:pPr>
      <w:r>
        <w:rPr>
          <w:rFonts w:hint="eastAsia"/>
        </w:rPr>
        <w:t xml:space="preserve">図 </w:t>
      </w:r>
      <w:r w:rsidR="00525CAC">
        <w:fldChar w:fldCharType="begin"/>
      </w:r>
      <w:r w:rsidR="00525CAC">
        <w:instrText xml:space="preserve"> </w:instrText>
      </w:r>
      <w:r w:rsidR="00525CAC">
        <w:rPr>
          <w:rFonts w:hint="eastAsia"/>
        </w:rPr>
        <w:instrText>STYLEREF 1 \s</w:instrText>
      </w:r>
      <w:r w:rsidR="00525CAC">
        <w:instrText xml:space="preserve"> </w:instrText>
      </w:r>
      <w:r w:rsidR="00525CAC">
        <w:fldChar w:fldCharType="separate"/>
      </w:r>
      <w:r w:rsidR="00C40C59">
        <w:t>4</w:t>
      </w:r>
      <w:r w:rsidR="00525CAC">
        <w:fldChar w:fldCharType="end"/>
      </w:r>
      <w:r w:rsidR="00525CAC">
        <w:noBreakHyphen/>
      </w:r>
      <w:r w:rsidR="00525CAC">
        <w:fldChar w:fldCharType="begin"/>
      </w:r>
      <w:r w:rsidR="00525CAC">
        <w:instrText xml:space="preserve"> </w:instrText>
      </w:r>
      <w:r w:rsidR="00525CAC">
        <w:rPr>
          <w:rFonts w:hint="eastAsia"/>
        </w:rPr>
        <w:instrText>SEQ 図 \* ARABIC \s 1</w:instrText>
      </w:r>
      <w:r w:rsidR="00525CAC">
        <w:instrText xml:space="preserve"> </w:instrText>
      </w:r>
      <w:r w:rsidR="00525CAC">
        <w:fldChar w:fldCharType="separate"/>
      </w:r>
      <w:r w:rsidR="00C40C59">
        <w:t>3</w:t>
      </w:r>
      <w:r w:rsidR="00525CAC">
        <w:fldChar w:fldCharType="end"/>
      </w:r>
      <w:r>
        <w:rPr>
          <w:rFonts w:hint="eastAsia"/>
        </w:rPr>
        <w:t xml:space="preserve">　一般会計繰入金の推移（</w:t>
      </w:r>
      <w:r w:rsidR="00386C77">
        <w:rPr>
          <w:rFonts w:hint="eastAsia"/>
        </w:rPr>
        <w:t>ケース</w:t>
      </w:r>
      <w:r w:rsidR="006A6931">
        <w:rPr>
          <w:rFonts w:hint="eastAsia"/>
        </w:rPr>
        <w:t>１</w:t>
      </w:r>
      <w:r>
        <w:rPr>
          <w:rFonts w:hint="eastAsia"/>
        </w:rPr>
        <w:t>）</w:t>
      </w:r>
    </w:p>
    <w:p w14:paraId="21C4E860" w14:textId="77777777" w:rsidR="008F46B3" w:rsidRDefault="008F46B3" w:rsidP="008F46B3"/>
    <w:p w14:paraId="7445724C" w14:textId="00B79DC6" w:rsidR="008F46B3" w:rsidRDefault="005D4295" w:rsidP="00CC4685">
      <w:pPr>
        <w:jc w:val="center"/>
      </w:pPr>
      <w:r w:rsidRPr="005D4295">
        <w:rPr>
          <w:noProof/>
        </w:rPr>
        <w:lastRenderedPageBreak/>
        <w:drawing>
          <wp:inline distT="0" distB="0" distL="0" distR="0" wp14:anchorId="1F2C5D3E" wp14:editId="43CCAE8A">
            <wp:extent cx="5106838" cy="2575778"/>
            <wp:effectExtent l="0" t="0" r="0" b="0"/>
            <wp:docPr id="1053478055" name="図 1" descr="グラフ, 棒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478055" name="図 1" descr="グラフ, 棒グラフ&#10;&#10;AI 生成コンテンツは誤りを含む可能性があります。"/>
                    <pic:cNvPicPr/>
                  </pic:nvPicPr>
                  <pic:blipFill>
                    <a:blip r:embed="rId60"/>
                    <a:stretch>
                      <a:fillRect/>
                    </a:stretch>
                  </pic:blipFill>
                  <pic:spPr>
                    <a:xfrm>
                      <a:off x="0" y="0"/>
                      <a:ext cx="5187302" cy="2616362"/>
                    </a:xfrm>
                    <a:prstGeom prst="rect">
                      <a:avLst/>
                    </a:prstGeom>
                  </pic:spPr>
                </pic:pic>
              </a:graphicData>
            </a:graphic>
          </wp:inline>
        </w:drawing>
      </w:r>
    </w:p>
    <w:p w14:paraId="7AA57B72" w14:textId="7430901B" w:rsidR="008F46B3" w:rsidRDefault="008F46B3" w:rsidP="004C6FD0">
      <w:pPr>
        <w:pStyle w:val="a7"/>
      </w:pPr>
      <w:r>
        <w:rPr>
          <w:rFonts w:hint="eastAsia"/>
        </w:rPr>
        <w:t xml:space="preserve">図 </w:t>
      </w:r>
      <w:r w:rsidR="00525CAC">
        <w:fldChar w:fldCharType="begin"/>
      </w:r>
      <w:r w:rsidR="00525CAC">
        <w:instrText xml:space="preserve"> </w:instrText>
      </w:r>
      <w:r w:rsidR="00525CAC">
        <w:rPr>
          <w:rFonts w:hint="eastAsia"/>
        </w:rPr>
        <w:instrText>STYLEREF 1 \s</w:instrText>
      </w:r>
      <w:r w:rsidR="00525CAC">
        <w:instrText xml:space="preserve"> </w:instrText>
      </w:r>
      <w:r w:rsidR="00525CAC">
        <w:fldChar w:fldCharType="separate"/>
      </w:r>
      <w:r w:rsidR="00C40C59">
        <w:t>4</w:t>
      </w:r>
      <w:r w:rsidR="00525CAC">
        <w:fldChar w:fldCharType="end"/>
      </w:r>
      <w:r w:rsidR="00525CAC">
        <w:noBreakHyphen/>
      </w:r>
      <w:r w:rsidR="00525CAC">
        <w:fldChar w:fldCharType="begin"/>
      </w:r>
      <w:r w:rsidR="00525CAC">
        <w:instrText xml:space="preserve"> </w:instrText>
      </w:r>
      <w:r w:rsidR="00525CAC">
        <w:rPr>
          <w:rFonts w:hint="eastAsia"/>
        </w:rPr>
        <w:instrText>SEQ 図 \* ARABIC \s 1</w:instrText>
      </w:r>
      <w:r w:rsidR="00525CAC">
        <w:instrText xml:space="preserve"> </w:instrText>
      </w:r>
      <w:r w:rsidR="00525CAC">
        <w:fldChar w:fldCharType="separate"/>
      </w:r>
      <w:r w:rsidR="00C40C59">
        <w:t>4</w:t>
      </w:r>
      <w:r w:rsidR="00525CAC">
        <w:fldChar w:fldCharType="end"/>
      </w:r>
      <w:r>
        <w:rPr>
          <w:rFonts w:hint="eastAsia"/>
        </w:rPr>
        <w:t xml:space="preserve">　補填財源残高の推移（</w:t>
      </w:r>
      <w:r w:rsidR="00386C77">
        <w:rPr>
          <w:rFonts w:hint="eastAsia"/>
        </w:rPr>
        <w:t>ケース</w:t>
      </w:r>
      <w:r w:rsidR="006A6931">
        <w:rPr>
          <w:rFonts w:hint="eastAsia"/>
        </w:rPr>
        <w:t>１</w:t>
      </w:r>
      <w:r>
        <w:rPr>
          <w:rFonts w:hint="eastAsia"/>
        </w:rPr>
        <w:t>）</w:t>
      </w:r>
    </w:p>
    <w:p w14:paraId="7BC8B0AF" w14:textId="77777777" w:rsidR="008F46B3" w:rsidRDefault="008F46B3" w:rsidP="008F46B3"/>
    <w:p w14:paraId="4C25ACC1" w14:textId="30B2E4EE" w:rsidR="008F46B3" w:rsidRDefault="00771FE5" w:rsidP="00CC4685">
      <w:pPr>
        <w:jc w:val="center"/>
      </w:pPr>
      <w:r w:rsidRPr="00771FE5">
        <w:rPr>
          <w:noProof/>
        </w:rPr>
        <w:drawing>
          <wp:inline distT="0" distB="0" distL="0" distR="0" wp14:anchorId="5A055BE5" wp14:editId="1857CC6E">
            <wp:extent cx="6027339" cy="3029447"/>
            <wp:effectExtent l="0" t="0" r="0" b="0"/>
            <wp:docPr id="1606369299" name="図 1" descr="グラフ, 棒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369299" name="図 1" descr="グラフ, 棒グラフ&#10;&#10;AI 生成コンテンツは誤りを含む可能性があります。"/>
                    <pic:cNvPicPr/>
                  </pic:nvPicPr>
                  <pic:blipFill>
                    <a:blip r:embed="rId61"/>
                    <a:stretch>
                      <a:fillRect/>
                    </a:stretch>
                  </pic:blipFill>
                  <pic:spPr>
                    <a:xfrm>
                      <a:off x="0" y="0"/>
                      <a:ext cx="6054326" cy="3043011"/>
                    </a:xfrm>
                    <a:prstGeom prst="rect">
                      <a:avLst/>
                    </a:prstGeom>
                  </pic:spPr>
                </pic:pic>
              </a:graphicData>
            </a:graphic>
          </wp:inline>
        </w:drawing>
      </w:r>
    </w:p>
    <w:p w14:paraId="4C2ACB17" w14:textId="63FF5E84" w:rsidR="00D42D87" w:rsidRPr="00D42D87" w:rsidRDefault="00D42D87" w:rsidP="00D42D87">
      <w:pPr>
        <w:rPr>
          <w:rFonts w:ascii="BIZ UDPゴシック" w:eastAsia="BIZ UDPゴシック" w:hAnsi="BIZ UDPゴシック"/>
        </w:rPr>
      </w:pPr>
      <w:r>
        <w:rPr>
          <w:rFonts w:hint="eastAsia"/>
        </w:rPr>
        <w:t xml:space="preserve">　　　　</w:t>
      </w:r>
      <w:r w:rsidRPr="00D42D87">
        <w:rPr>
          <w:rFonts w:ascii="BIZ UDPゴシック" w:eastAsia="BIZ UDPゴシック" w:hAnsi="BIZ UDPゴシック" w:hint="eastAsia"/>
        </w:rPr>
        <w:t>※基金への積立分を除く</w:t>
      </w:r>
      <w:r w:rsidR="00BF3DD5">
        <w:rPr>
          <w:rFonts w:ascii="BIZ UDPゴシック" w:eastAsia="BIZ UDPゴシック" w:hAnsi="BIZ UDPゴシック" w:hint="eastAsia"/>
        </w:rPr>
        <w:t xml:space="preserve">　</w:t>
      </w:r>
    </w:p>
    <w:p w14:paraId="5B53C15F" w14:textId="782335C7" w:rsidR="004760AE" w:rsidRDefault="008F46B3" w:rsidP="004760AE">
      <w:pPr>
        <w:pStyle w:val="a7"/>
      </w:pPr>
      <w:r>
        <w:rPr>
          <w:rFonts w:hint="eastAsia"/>
        </w:rPr>
        <w:t xml:space="preserve">図 </w:t>
      </w:r>
      <w:r w:rsidR="00525CAC">
        <w:fldChar w:fldCharType="begin"/>
      </w:r>
      <w:r w:rsidR="00525CAC">
        <w:instrText xml:space="preserve"> </w:instrText>
      </w:r>
      <w:r w:rsidR="00525CAC">
        <w:rPr>
          <w:rFonts w:hint="eastAsia"/>
        </w:rPr>
        <w:instrText>STYLEREF 1 \s</w:instrText>
      </w:r>
      <w:r w:rsidR="00525CAC">
        <w:instrText xml:space="preserve"> </w:instrText>
      </w:r>
      <w:r w:rsidR="00525CAC">
        <w:fldChar w:fldCharType="separate"/>
      </w:r>
      <w:r w:rsidR="00C40C59">
        <w:t>4</w:t>
      </w:r>
      <w:r w:rsidR="00525CAC">
        <w:fldChar w:fldCharType="end"/>
      </w:r>
      <w:r w:rsidR="00525CAC">
        <w:noBreakHyphen/>
      </w:r>
      <w:r w:rsidR="00525CAC">
        <w:fldChar w:fldCharType="begin"/>
      </w:r>
      <w:r w:rsidR="00525CAC">
        <w:instrText xml:space="preserve"> </w:instrText>
      </w:r>
      <w:r w:rsidR="00525CAC">
        <w:rPr>
          <w:rFonts w:hint="eastAsia"/>
        </w:rPr>
        <w:instrText>SEQ 図 \* ARABIC \s 1</w:instrText>
      </w:r>
      <w:r w:rsidR="00525CAC">
        <w:instrText xml:space="preserve"> </w:instrText>
      </w:r>
      <w:r w:rsidR="00525CAC">
        <w:fldChar w:fldCharType="separate"/>
      </w:r>
      <w:r w:rsidR="00C40C59">
        <w:t>5</w:t>
      </w:r>
      <w:r w:rsidR="00525CAC">
        <w:fldChar w:fldCharType="end"/>
      </w:r>
      <w:r>
        <w:rPr>
          <w:rFonts w:hint="eastAsia"/>
        </w:rPr>
        <w:t xml:space="preserve">　</w:t>
      </w:r>
      <w:r w:rsidRPr="00FB792D">
        <w:rPr>
          <w:rFonts w:hint="eastAsia"/>
          <w:color w:val="auto"/>
        </w:rPr>
        <w:t>資金</w:t>
      </w:r>
      <w:r w:rsidR="009D238C" w:rsidRPr="00FB792D">
        <w:rPr>
          <w:rFonts w:hint="eastAsia"/>
          <w:color w:val="auto"/>
        </w:rPr>
        <w:t>期末</w:t>
      </w:r>
      <w:r w:rsidRPr="00FB792D">
        <w:rPr>
          <w:rFonts w:hint="eastAsia"/>
          <w:color w:val="auto"/>
        </w:rPr>
        <w:t>残高</w:t>
      </w:r>
      <w:r>
        <w:rPr>
          <w:rFonts w:hint="eastAsia"/>
        </w:rPr>
        <w:t>の推移（</w:t>
      </w:r>
      <w:r w:rsidR="00386C77">
        <w:rPr>
          <w:rFonts w:hint="eastAsia"/>
        </w:rPr>
        <w:t>ケース</w:t>
      </w:r>
      <w:r w:rsidR="006A6931">
        <w:rPr>
          <w:rFonts w:hint="eastAsia"/>
        </w:rPr>
        <w:t>１</w:t>
      </w:r>
      <w:r>
        <w:rPr>
          <w:rFonts w:hint="eastAsia"/>
        </w:rPr>
        <w:t>）</w:t>
      </w:r>
    </w:p>
    <w:p w14:paraId="7D4CA20F" w14:textId="77777777" w:rsidR="005A6B87" w:rsidRDefault="005A6B87" w:rsidP="004760AE"/>
    <w:p w14:paraId="372E48DB" w14:textId="051F5F65" w:rsidR="004760AE" w:rsidRPr="00FA31C4" w:rsidRDefault="004760AE" w:rsidP="004760AE">
      <w:pPr>
        <w:pStyle w:val="4"/>
      </w:pPr>
      <w:r w:rsidRPr="00FA31C4">
        <w:rPr>
          <w:rFonts w:hint="eastAsia"/>
        </w:rPr>
        <w:t>ケース</w:t>
      </w:r>
      <w:r>
        <w:rPr>
          <w:rFonts w:hint="eastAsia"/>
        </w:rPr>
        <w:t>２</w:t>
      </w:r>
      <w:r w:rsidRPr="00FA31C4">
        <w:rPr>
          <w:rFonts w:hint="eastAsia"/>
        </w:rPr>
        <w:t xml:space="preserve"> ： </w:t>
      </w:r>
      <w:r w:rsidR="00A938B0" w:rsidRPr="00A938B0">
        <w:rPr>
          <w:rFonts w:hint="eastAsia"/>
        </w:rPr>
        <w:t>「日野市手数料、使用料等の設定に関するガイドライン」より、市の下水道使用料のボリュームゾーンである2,000円以上10,000円未満（月額）の改定増減額は現行額の1.3倍までに抑えつつ</w:t>
      </w:r>
      <w:r w:rsidR="00B14BA8" w:rsidRPr="00B14BA8">
        <w:rPr>
          <w:rFonts w:hint="eastAsia"/>
        </w:rPr>
        <w:t>経費回収率が100％超となるように、令和９年度（2027年度）と令和13年度（2031年度）に段階的に使用料改定を行い、当期純利益が黒字となるようにする。</w:t>
      </w:r>
    </w:p>
    <w:p w14:paraId="05ADD041" w14:textId="77777777" w:rsidR="004760AE" w:rsidRPr="00FA31C4" w:rsidRDefault="004760AE" w:rsidP="004760AE">
      <w:pPr>
        <w:rPr>
          <w:rFonts w:ascii="BIZ UDPゴシック" w:eastAsia="BIZ UDPゴシック" w:hAnsi="BIZ UDPゴシック"/>
          <w:sz w:val="22"/>
        </w:rPr>
      </w:pPr>
    </w:p>
    <w:p w14:paraId="781B0728" w14:textId="77777777" w:rsidR="004760AE" w:rsidRPr="00AE7975" w:rsidRDefault="004760AE" w:rsidP="004760AE">
      <w:pPr>
        <w:ind w:leftChars="100" w:left="430" w:hangingChars="100" w:hanging="220"/>
        <w:rPr>
          <w:rFonts w:ascii="BIZ UDPゴシック" w:eastAsia="BIZ UDPゴシック" w:hAnsi="BIZ UDPゴシック"/>
          <w:sz w:val="22"/>
        </w:rPr>
      </w:pPr>
      <w:r w:rsidRPr="00FA31C4">
        <w:rPr>
          <w:rFonts w:ascii="BIZ UDPゴシック" w:eastAsia="BIZ UDPゴシック" w:hAnsi="BIZ UDPゴシック" w:hint="eastAsia"/>
          <w:sz w:val="22"/>
        </w:rPr>
        <w:t xml:space="preserve">　・令和９年度</w:t>
      </w:r>
      <w:r>
        <w:rPr>
          <w:rFonts w:ascii="BIZ UDPゴシック" w:eastAsia="BIZ UDPゴシック" w:hAnsi="BIZ UDPゴシック" w:hint="eastAsia"/>
          <w:sz w:val="22"/>
        </w:rPr>
        <w:t>（2027年度）</w:t>
      </w:r>
      <w:r w:rsidRPr="00FA31C4">
        <w:rPr>
          <w:rFonts w:ascii="BIZ UDPゴシック" w:eastAsia="BIZ UDPゴシック" w:hAnsi="BIZ UDPゴシック" w:hint="eastAsia"/>
          <w:sz w:val="22"/>
        </w:rPr>
        <w:t>と令和13年度</w:t>
      </w:r>
      <w:r>
        <w:rPr>
          <w:rFonts w:ascii="BIZ UDPゴシック" w:eastAsia="BIZ UDPゴシック" w:hAnsi="BIZ UDPゴシック" w:hint="eastAsia"/>
          <w:sz w:val="22"/>
        </w:rPr>
        <w:t>（2031年度）</w:t>
      </w:r>
      <w:r w:rsidRPr="00FA31C4">
        <w:rPr>
          <w:rFonts w:ascii="BIZ UDPゴシック" w:eastAsia="BIZ UDPゴシック" w:hAnsi="BIZ UDPゴシック" w:hint="eastAsia"/>
          <w:sz w:val="22"/>
        </w:rPr>
        <w:t>に経営戦略期間最終年度まで黒字となるように使用料改定を行うため、</w:t>
      </w:r>
      <w:r w:rsidRPr="00AE7975">
        <w:rPr>
          <w:rFonts w:ascii="BIZ UDPゴシック" w:eastAsia="BIZ UDPゴシック" w:hAnsi="BIZ UDPゴシック" w:hint="eastAsia"/>
          <w:sz w:val="22"/>
        </w:rPr>
        <w:t>当期純利益は令和17年度（2035年度）まで黒字となります。</w:t>
      </w:r>
    </w:p>
    <w:p w14:paraId="3A46E427" w14:textId="77777777" w:rsidR="004760AE" w:rsidRPr="00AE7975" w:rsidRDefault="004760AE" w:rsidP="004760AE">
      <w:pPr>
        <w:ind w:leftChars="100" w:left="430" w:hangingChars="100" w:hanging="220"/>
        <w:rPr>
          <w:rFonts w:ascii="BIZ UDPゴシック" w:eastAsia="BIZ UDPゴシック" w:hAnsi="BIZ UDPゴシック"/>
          <w:sz w:val="22"/>
        </w:rPr>
      </w:pPr>
      <w:r w:rsidRPr="00AE7975">
        <w:rPr>
          <w:rFonts w:ascii="BIZ UDPゴシック" w:eastAsia="BIZ UDPゴシック" w:hAnsi="BIZ UDPゴシック" w:hint="eastAsia"/>
          <w:sz w:val="22"/>
        </w:rPr>
        <w:t xml:space="preserve">　・補填財源残高、</w:t>
      </w:r>
      <w:r w:rsidRPr="00AE7975">
        <w:rPr>
          <w:rFonts w:ascii="BIZ UDPゴシック" w:eastAsia="BIZ UDPゴシック" w:hAnsi="BIZ UDPゴシック" w:hint="eastAsia"/>
          <w:color w:val="auto"/>
          <w:sz w:val="22"/>
        </w:rPr>
        <w:t>資金期末残高と</w:t>
      </w:r>
      <w:r w:rsidRPr="00AE7975">
        <w:rPr>
          <w:rFonts w:ascii="BIZ UDPゴシック" w:eastAsia="BIZ UDPゴシック" w:hAnsi="BIZ UDPゴシック" w:hint="eastAsia"/>
          <w:sz w:val="22"/>
        </w:rPr>
        <w:t>も不足することはありません。</w:t>
      </w:r>
    </w:p>
    <w:p w14:paraId="4CAB7958" w14:textId="7C79CA42" w:rsidR="004760AE" w:rsidRPr="00BF3DD5" w:rsidRDefault="00BF3DD5" w:rsidP="005A6B87">
      <w:pPr>
        <w:ind w:leftChars="100" w:left="430" w:hangingChars="100" w:hanging="220"/>
      </w:pPr>
      <w:r w:rsidRPr="00AE7975">
        <w:rPr>
          <w:rFonts w:ascii="BIZ UDPゴシック" w:eastAsia="BIZ UDPゴシック" w:hAnsi="BIZ UDPゴシック" w:hint="eastAsia"/>
          <w:sz w:val="22"/>
        </w:rPr>
        <w:t xml:space="preserve">　・</w:t>
      </w:r>
      <w:r w:rsidR="005A6B87" w:rsidRPr="00AE7975">
        <w:rPr>
          <w:rFonts w:ascii="BIZ UDPゴシック" w:eastAsia="BIZ UDPゴシック" w:hAnsi="BIZ UDPゴシック" w:hint="eastAsia"/>
          <w:sz w:val="22"/>
        </w:rPr>
        <w:t>資金期末残高が目標値である30億円を超える場合は、差額を資産維持費として基金への積立てを検討します。</w:t>
      </w:r>
    </w:p>
    <w:p w14:paraId="695B0241" w14:textId="162C1DBF" w:rsidR="004760AE" w:rsidRDefault="005D4295" w:rsidP="004760AE">
      <w:pPr>
        <w:jc w:val="center"/>
      </w:pPr>
      <w:r w:rsidRPr="005D4295">
        <w:rPr>
          <w:noProof/>
        </w:rPr>
        <w:lastRenderedPageBreak/>
        <w:drawing>
          <wp:inline distT="0" distB="0" distL="0" distR="0" wp14:anchorId="357DF81D" wp14:editId="3C3B68D8">
            <wp:extent cx="6067425" cy="2997287"/>
            <wp:effectExtent l="0" t="0" r="0" b="0"/>
            <wp:docPr id="754501741" name="図 1" descr="グラフ, ウォーターフォール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501741" name="図 1" descr="グラフ, ウォーターフォール図&#10;&#10;AI 生成コンテンツは誤りを含む可能性があります。"/>
                    <pic:cNvPicPr/>
                  </pic:nvPicPr>
                  <pic:blipFill>
                    <a:blip r:embed="rId62"/>
                    <a:stretch>
                      <a:fillRect/>
                    </a:stretch>
                  </pic:blipFill>
                  <pic:spPr>
                    <a:xfrm>
                      <a:off x="0" y="0"/>
                      <a:ext cx="6076761" cy="3001899"/>
                    </a:xfrm>
                    <a:prstGeom prst="rect">
                      <a:avLst/>
                    </a:prstGeom>
                  </pic:spPr>
                </pic:pic>
              </a:graphicData>
            </a:graphic>
          </wp:inline>
        </w:drawing>
      </w:r>
    </w:p>
    <w:p w14:paraId="637256EC" w14:textId="76631EE8" w:rsidR="004760AE" w:rsidRDefault="004760AE" w:rsidP="004760AE">
      <w:pPr>
        <w:pStyle w:val="a7"/>
      </w:pPr>
      <w:r>
        <w:rPr>
          <w:rFonts w:hint="eastAsia"/>
        </w:rPr>
        <w:t xml:space="preserve">図 </w:t>
      </w:r>
      <w:r>
        <w:fldChar w:fldCharType="begin"/>
      </w:r>
      <w:r>
        <w:instrText xml:space="preserve"> </w:instrText>
      </w:r>
      <w:r>
        <w:rPr>
          <w:rFonts w:hint="eastAsia"/>
        </w:rPr>
        <w:instrText>STYLEREF 1 \s</w:instrText>
      </w:r>
      <w:r>
        <w:instrText xml:space="preserve"> </w:instrText>
      </w:r>
      <w:r>
        <w:fldChar w:fldCharType="separate"/>
      </w:r>
      <w:r w:rsidR="00C40C59">
        <w:t>4</w:t>
      </w:r>
      <w:r>
        <w:fldChar w:fldCharType="end"/>
      </w:r>
      <w:r>
        <w:noBreakHyphen/>
      </w:r>
      <w:r>
        <w:fldChar w:fldCharType="begin"/>
      </w:r>
      <w:r>
        <w:instrText xml:space="preserve"> </w:instrText>
      </w:r>
      <w:r>
        <w:rPr>
          <w:rFonts w:hint="eastAsia"/>
        </w:rPr>
        <w:instrText>SEQ 図 \* ARABIC \s 1</w:instrText>
      </w:r>
      <w:r>
        <w:instrText xml:space="preserve"> </w:instrText>
      </w:r>
      <w:r>
        <w:fldChar w:fldCharType="separate"/>
      </w:r>
      <w:r w:rsidR="00C40C59">
        <w:t>6</w:t>
      </w:r>
      <w:r>
        <w:fldChar w:fldCharType="end"/>
      </w:r>
      <w:r>
        <w:rPr>
          <w:rFonts w:hint="eastAsia"/>
        </w:rPr>
        <w:t xml:space="preserve">　当期純利益（ケース</w:t>
      </w:r>
      <w:r w:rsidR="00B54C83">
        <w:rPr>
          <w:rFonts w:hint="eastAsia"/>
        </w:rPr>
        <w:t>２</w:t>
      </w:r>
      <w:r>
        <w:rPr>
          <w:rFonts w:hint="eastAsia"/>
        </w:rPr>
        <w:t>）</w:t>
      </w:r>
    </w:p>
    <w:p w14:paraId="347D775F" w14:textId="77777777" w:rsidR="004760AE" w:rsidRDefault="004760AE" w:rsidP="004760AE"/>
    <w:p w14:paraId="4C5956F8" w14:textId="77777777" w:rsidR="004760AE" w:rsidRDefault="004760AE" w:rsidP="004760AE"/>
    <w:p w14:paraId="1A6A51AC" w14:textId="3F3D362E" w:rsidR="004760AE" w:rsidRDefault="005D4295" w:rsidP="004760AE">
      <w:pPr>
        <w:jc w:val="center"/>
      </w:pPr>
      <w:r w:rsidRPr="005D4295">
        <w:rPr>
          <w:noProof/>
        </w:rPr>
        <w:drawing>
          <wp:inline distT="0" distB="0" distL="0" distR="0" wp14:anchorId="2A544DCA" wp14:editId="3672AE29">
            <wp:extent cx="5147258" cy="2609877"/>
            <wp:effectExtent l="0" t="0" r="0" b="0"/>
            <wp:docPr id="19791877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187757" name="図 1"/>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5147258" cy="2609877"/>
                    </a:xfrm>
                    <a:prstGeom prst="rect">
                      <a:avLst/>
                    </a:prstGeom>
                  </pic:spPr>
                </pic:pic>
              </a:graphicData>
            </a:graphic>
          </wp:inline>
        </w:drawing>
      </w:r>
    </w:p>
    <w:p w14:paraId="7BCBE456" w14:textId="20510EA5" w:rsidR="004760AE" w:rsidRDefault="004760AE" w:rsidP="004760AE">
      <w:pPr>
        <w:pStyle w:val="a7"/>
      </w:pPr>
      <w:r>
        <w:rPr>
          <w:rFonts w:hint="eastAsia"/>
        </w:rPr>
        <w:t xml:space="preserve">図 </w:t>
      </w:r>
      <w:r>
        <w:fldChar w:fldCharType="begin"/>
      </w:r>
      <w:r>
        <w:instrText xml:space="preserve"> </w:instrText>
      </w:r>
      <w:r>
        <w:rPr>
          <w:rFonts w:hint="eastAsia"/>
        </w:rPr>
        <w:instrText>STYLEREF 1 \s</w:instrText>
      </w:r>
      <w:r>
        <w:instrText xml:space="preserve"> </w:instrText>
      </w:r>
      <w:r>
        <w:fldChar w:fldCharType="separate"/>
      </w:r>
      <w:r w:rsidR="00C40C59">
        <w:t>4</w:t>
      </w:r>
      <w:r>
        <w:fldChar w:fldCharType="end"/>
      </w:r>
      <w:r>
        <w:noBreakHyphen/>
      </w:r>
      <w:r>
        <w:fldChar w:fldCharType="begin"/>
      </w:r>
      <w:r>
        <w:instrText xml:space="preserve"> </w:instrText>
      </w:r>
      <w:r>
        <w:rPr>
          <w:rFonts w:hint="eastAsia"/>
        </w:rPr>
        <w:instrText>SEQ 図 \* ARABIC \s 1</w:instrText>
      </w:r>
      <w:r>
        <w:instrText xml:space="preserve"> </w:instrText>
      </w:r>
      <w:r>
        <w:fldChar w:fldCharType="separate"/>
      </w:r>
      <w:r w:rsidR="00C40C59">
        <w:t>7</w:t>
      </w:r>
      <w:r>
        <w:fldChar w:fldCharType="end"/>
      </w:r>
      <w:r>
        <w:rPr>
          <w:rFonts w:hint="eastAsia"/>
        </w:rPr>
        <w:t xml:space="preserve">　一般会計繰入金の推移（ケース</w:t>
      </w:r>
      <w:r w:rsidR="0014493B">
        <w:rPr>
          <w:rFonts w:hint="eastAsia"/>
        </w:rPr>
        <w:t>２</w:t>
      </w:r>
      <w:r>
        <w:rPr>
          <w:rFonts w:hint="eastAsia"/>
        </w:rPr>
        <w:t>）</w:t>
      </w:r>
    </w:p>
    <w:p w14:paraId="6FFE2D3B" w14:textId="77777777" w:rsidR="00234647" w:rsidRPr="00234647" w:rsidRDefault="00234647" w:rsidP="00234647"/>
    <w:p w14:paraId="1E5A07ED" w14:textId="2BCA25D9" w:rsidR="004760AE" w:rsidRDefault="008E3FA4" w:rsidP="004760AE">
      <w:pPr>
        <w:jc w:val="center"/>
      </w:pPr>
      <w:r w:rsidRPr="008E3FA4">
        <w:rPr>
          <w:noProof/>
        </w:rPr>
        <w:lastRenderedPageBreak/>
        <w:drawing>
          <wp:inline distT="0" distB="0" distL="0" distR="0" wp14:anchorId="051ACAE1" wp14:editId="64B12695">
            <wp:extent cx="5331125" cy="2688904"/>
            <wp:effectExtent l="0" t="0" r="3175" b="0"/>
            <wp:docPr id="945452988" name="図 1" descr="グラフ, 棒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452988" name="図 1" descr="グラフ, 棒グラフ&#10;&#10;AI 生成コンテンツは誤りを含む可能性があります。"/>
                    <pic:cNvPicPr/>
                  </pic:nvPicPr>
                  <pic:blipFill>
                    <a:blip r:embed="rId65"/>
                    <a:stretch>
                      <a:fillRect/>
                    </a:stretch>
                  </pic:blipFill>
                  <pic:spPr>
                    <a:xfrm>
                      <a:off x="0" y="0"/>
                      <a:ext cx="5394678" cy="2720959"/>
                    </a:xfrm>
                    <a:prstGeom prst="rect">
                      <a:avLst/>
                    </a:prstGeom>
                  </pic:spPr>
                </pic:pic>
              </a:graphicData>
            </a:graphic>
          </wp:inline>
        </w:drawing>
      </w:r>
    </w:p>
    <w:p w14:paraId="7EEED72D" w14:textId="64358697" w:rsidR="004760AE" w:rsidRDefault="004760AE" w:rsidP="004760AE">
      <w:pPr>
        <w:pStyle w:val="a7"/>
      </w:pPr>
      <w:r>
        <w:rPr>
          <w:rFonts w:hint="eastAsia"/>
        </w:rPr>
        <w:t xml:space="preserve">図 </w:t>
      </w:r>
      <w:r>
        <w:fldChar w:fldCharType="begin"/>
      </w:r>
      <w:r>
        <w:instrText xml:space="preserve"> </w:instrText>
      </w:r>
      <w:r>
        <w:rPr>
          <w:rFonts w:hint="eastAsia"/>
        </w:rPr>
        <w:instrText>STYLEREF 1 \s</w:instrText>
      </w:r>
      <w:r>
        <w:instrText xml:space="preserve"> </w:instrText>
      </w:r>
      <w:r>
        <w:fldChar w:fldCharType="separate"/>
      </w:r>
      <w:r w:rsidR="00C40C59">
        <w:t>4</w:t>
      </w:r>
      <w:r>
        <w:fldChar w:fldCharType="end"/>
      </w:r>
      <w:r>
        <w:noBreakHyphen/>
      </w:r>
      <w:r>
        <w:fldChar w:fldCharType="begin"/>
      </w:r>
      <w:r>
        <w:instrText xml:space="preserve"> </w:instrText>
      </w:r>
      <w:r>
        <w:rPr>
          <w:rFonts w:hint="eastAsia"/>
        </w:rPr>
        <w:instrText>SEQ 図 \* ARABIC \s 1</w:instrText>
      </w:r>
      <w:r>
        <w:instrText xml:space="preserve"> </w:instrText>
      </w:r>
      <w:r>
        <w:fldChar w:fldCharType="separate"/>
      </w:r>
      <w:r w:rsidR="00C40C59">
        <w:t>8</w:t>
      </w:r>
      <w:r>
        <w:fldChar w:fldCharType="end"/>
      </w:r>
      <w:r>
        <w:rPr>
          <w:rFonts w:hint="eastAsia"/>
        </w:rPr>
        <w:t xml:space="preserve">　補填財源残高の推移（ケース</w:t>
      </w:r>
      <w:r w:rsidR="0014493B">
        <w:rPr>
          <w:rFonts w:hint="eastAsia"/>
        </w:rPr>
        <w:t>２</w:t>
      </w:r>
      <w:r>
        <w:rPr>
          <w:rFonts w:hint="eastAsia"/>
        </w:rPr>
        <w:t>）</w:t>
      </w:r>
    </w:p>
    <w:p w14:paraId="331119E3" w14:textId="77777777" w:rsidR="00C73741" w:rsidRDefault="00C73741" w:rsidP="00C73741"/>
    <w:p w14:paraId="4542994D" w14:textId="42C79611" w:rsidR="004760AE" w:rsidRDefault="00C73741" w:rsidP="004760AE">
      <w:pPr>
        <w:jc w:val="center"/>
      </w:pPr>
      <w:r w:rsidRPr="00C73741">
        <w:rPr>
          <w:noProof/>
        </w:rPr>
        <w:drawing>
          <wp:inline distT="0" distB="0" distL="0" distR="0" wp14:anchorId="7DD4D7C3" wp14:editId="77FF552A">
            <wp:extent cx="5227607" cy="2566670"/>
            <wp:effectExtent l="0" t="0" r="0" b="5080"/>
            <wp:docPr id="1749461430" name="図 1" descr="グラフ, 棒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461430" name="図 1" descr="グラフ, 棒グラフ&#10;&#10;AI 生成コンテンツは誤りを含む可能性があります。"/>
                    <pic:cNvPicPr/>
                  </pic:nvPicPr>
                  <pic:blipFill>
                    <a:blip r:embed="rId66"/>
                    <a:stretch>
                      <a:fillRect/>
                    </a:stretch>
                  </pic:blipFill>
                  <pic:spPr>
                    <a:xfrm>
                      <a:off x="0" y="0"/>
                      <a:ext cx="5313859" cy="2609018"/>
                    </a:xfrm>
                    <a:prstGeom prst="rect">
                      <a:avLst/>
                    </a:prstGeom>
                  </pic:spPr>
                </pic:pic>
              </a:graphicData>
            </a:graphic>
          </wp:inline>
        </w:drawing>
      </w:r>
    </w:p>
    <w:p w14:paraId="076E5BCF" w14:textId="1053ABCA" w:rsidR="00DF5F5F" w:rsidRDefault="00DF5F5F" w:rsidP="00DF5F5F">
      <w:pPr>
        <w:ind w:firstLineChars="200" w:firstLine="420"/>
        <w:rPr>
          <w:rFonts w:ascii="BIZ UDPゴシック" w:eastAsia="BIZ UDPゴシック" w:hAnsi="BIZ UDPゴシック"/>
        </w:rPr>
      </w:pPr>
      <w:r>
        <w:rPr>
          <w:rFonts w:hint="eastAsia"/>
        </w:rPr>
        <w:t xml:space="preserve">　</w:t>
      </w:r>
      <w:r w:rsidRPr="00D42D87">
        <w:rPr>
          <w:rFonts w:ascii="BIZ UDPゴシック" w:eastAsia="BIZ UDPゴシック" w:hAnsi="BIZ UDPゴシック" w:hint="eastAsia"/>
        </w:rPr>
        <w:t>※基金への積立分を除く</w:t>
      </w:r>
      <w:r>
        <w:rPr>
          <w:rFonts w:ascii="BIZ UDPゴシック" w:eastAsia="BIZ UDPゴシック" w:hAnsi="BIZ UDPゴシック" w:hint="eastAsia"/>
        </w:rPr>
        <w:t xml:space="preserve">　　</w:t>
      </w:r>
    </w:p>
    <w:p w14:paraId="26FFE81B" w14:textId="452331F5" w:rsidR="004760AE" w:rsidRDefault="004760AE" w:rsidP="004760AE">
      <w:pPr>
        <w:pStyle w:val="a7"/>
      </w:pPr>
      <w:r>
        <w:rPr>
          <w:rFonts w:hint="eastAsia"/>
        </w:rPr>
        <w:t xml:space="preserve">図 </w:t>
      </w:r>
      <w:r>
        <w:fldChar w:fldCharType="begin"/>
      </w:r>
      <w:r>
        <w:instrText xml:space="preserve"> </w:instrText>
      </w:r>
      <w:r>
        <w:rPr>
          <w:rFonts w:hint="eastAsia"/>
        </w:rPr>
        <w:instrText>STYLEREF 1 \s</w:instrText>
      </w:r>
      <w:r>
        <w:instrText xml:space="preserve"> </w:instrText>
      </w:r>
      <w:r>
        <w:fldChar w:fldCharType="separate"/>
      </w:r>
      <w:r w:rsidR="00C40C59">
        <w:t>4</w:t>
      </w:r>
      <w:r>
        <w:fldChar w:fldCharType="end"/>
      </w:r>
      <w:r>
        <w:noBreakHyphen/>
      </w:r>
      <w:r>
        <w:fldChar w:fldCharType="begin"/>
      </w:r>
      <w:r>
        <w:instrText xml:space="preserve"> </w:instrText>
      </w:r>
      <w:r>
        <w:rPr>
          <w:rFonts w:hint="eastAsia"/>
        </w:rPr>
        <w:instrText>SEQ 図 \* ARABIC \s 1</w:instrText>
      </w:r>
      <w:r>
        <w:instrText xml:space="preserve"> </w:instrText>
      </w:r>
      <w:r>
        <w:fldChar w:fldCharType="separate"/>
      </w:r>
      <w:r w:rsidR="00C40C59">
        <w:t>9</w:t>
      </w:r>
      <w:r>
        <w:fldChar w:fldCharType="end"/>
      </w:r>
      <w:r w:rsidRPr="00FB792D">
        <w:rPr>
          <w:rFonts w:hint="eastAsia"/>
          <w:color w:val="auto"/>
        </w:rPr>
        <w:t xml:space="preserve">　期末資金残高の</w:t>
      </w:r>
      <w:r>
        <w:rPr>
          <w:rFonts w:hint="eastAsia"/>
        </w:rPr>
        <w:t>推移（ケース</w:t>
      </w:r>
      <w:r w:rsidR="0014493B">
        <w:rPr>
          <w:rFonts w:hint="eastAsia"/>
        </w:rPr>
        <w:t>２</w:t>
      </w:r>
      <w:r>
        <w:rPr>
          <w:rFonts w:hint="eastAsia"/>
        </w:rPr>
        <w:t>）</w:t>
      </w:r>
    </w:p>
    <w:p w14:paraId="66241DBD" w14:textId="0BA68CE2" w:rsidR="00AE7975" w:rsidRDefault="00AE7975">
      <w:pPr>
        <w:spacing w:after="876" w:line="24" w:lineRule="auto"/>
      </w:pPr>
      <w:r>
        <w:br w:type="page"/>
      </w:r>
    </w:p>
    <w:p w14:paraId="0EEC6062" w14:textId="33148A5F" w:rsidR="002F3BFC" w:rsidRDefault="006419B2" w:rsidP="00924110">
      <w:pPr>
        <w:ind w:firstLineChars="135" w:firstLine="297"/>
        <w:rPr>
          <w:rFonts w:ascii="BIZ UDPゴシック" w:eastAsia="BIZ UDPゴシック" w:hAnsi="BIZ UDPゴシック"/>
          <w:sz w:val="22"/>
        </w:rPr>
      </w:pPr>
      <w:r w:rsidRPr="00FA31C4">
        <w:rPr>
          <w:rFonts w:ascii="BIZ UDPゴシック" w:eastAsia="BIZ UDPゴシック" w:hAnsi="BIZ UDPゴシック" w:hint="eastAsia"/>
          <w:sz w:val="22"/>
        </w:rPr>
        <w:lastRenderedPageBreak/>
        <w:t>各ケースの評価は以下のとおりです。</w:t>
      </w:r>
    </w:p>
    <w:p w14:paraId="125CD050" w14:textId="77777777" w:rsidR="00AC02C2" w:rsidRPr="00FA31C4" w:rsidRDefault="00AC02C2" w:rsidP="002F3BFC">
      <w:pPr>
        <w:rPr>
          <w:rFonts w:ascii="BIZ UDPゴシック" w:eastAsia="BIZ UDPゴシック" w:hAnsi="BIZ UDPゴシック"/>
          <w:sz w:val="22"/>
        </w:rPr>
      </w:pPr>
    </w:p>
    <w:p w14:paraId="4D7E9D0A" w14:textId="55C4F0A5" w:rsidR="003B51ED" w:rsidRPr="00FA31C4" w:rsidRDefault="006419B2" w:rsidP="006419B2">
      <w:pPr>
        <w:ind w:left="1100" w:hangingChars="500" w:hanging="1100"/>
        <w:rPr>
          <w:rFonts w:ascii="BIZ UDPゴシック" w:eastAsia="BIZ UDPゴシック" w:hAnsi="BIZ UDPゴシック"/>
          <w:sz w:val="22"/>
        </w:rPr>
      </w:pPr>
      <w:r w:rsidRPr="00FA31C4">
        <w:rPr>
          <w:rFonts w:ascii="BIZ UDPゴシック" w:eastAsia="BIZ UDPゴシック" w:hAnsi="BIZ UDPゴシック" w:hint="eastAsia"/>
          <w:sz w:val="22"/>
        </w:rPr>
        <w:t xml:space="preserve">　ケース０ ： ケース０は使用料を引</w:t>
      </w:r>
      <w:r w:rsidR="004760AE">
        <w:rPr>
          <w:rFonts w:ascii="BIZ UDPゴシック" w:eastAsia="BIZ UDPゴシック" w:hAnsi="BIZ UDPゴシック" w:hint="eastAsia"/>
          <w:sz w:val="22"/>
        </w:rPr>
        <w:t>き</w:t>
      </w:r>
      <w:r w:rsidRPr="00FA31C4">
        <w:rPr>
          <w:rFonts w:ascii="BIZ UDPゴシック" w:eastAsia="BIZ UDPゴシック" w:hAnsi="BIZ UDPゴシック" w:hint="eastAsia"/>
          <w:sz w:val="22"/>
        </w:rPr>
        <w:t>上げ</w:t>
      </w:r>
      <w:r w:rsidR="004760AE">
        <w:rPr>
          <w:rFonts w:ascii="BIZ UDPゴシック" w:eastAsia="BIZ UDPゴシック" w:hAnsi="BIZ UDPゴシック" w:hint="eastAsia"/>
          <w:sz w:val="22"/>
        </w:rPr>
        <w:t>しないため</w:t>
      </w:r>
      <w:r w:rsidRPr="00FA31C4">
        <w:rPr>
          <w:rFonts w:ascii="BIZ UDPゴシック" w:eastAsia="BIZ UDPゴシック" w:hAnsi="BIZ UDPゴシック" w:hint="eastAsia"/>
          <w:sz w:val="22"/>
        </w:rPr>
        <w:t>、赤字が継続し</w:t>
      </w:r>
      <w:r w:rsidR="009F5C4D" w:rsidRPr="00FA31C4">
        <w:rPr>
          <w:rFonts w:ascii="BIZ UDPゴシック" w:eastAsia="BIZ UDPゴシック" w:hAnsi="BIZ UDPゴシック" w:hint="eastAsia"/>
          <w:sz w:val="22"/>
        </w:rPr>
        <w:t>、資金も足りなくなり</w:t>
      </w:r>
      <w:r w:rsidRPr="00FA31C4">
        <w:rPr>
          <w:rFonts w:ascii="BIZ UDPゴシック" w:eastAsia="BIZ UDPゴシック" w:hAnsi="BIZ UDPゴシック" w:hint="eastAsia"/>
          <w:sz w:val="22"/>
        </w:rPr>
        <w:t>経営が成り立ちません。</w:t>
      </w:r>
    </w:p>
    <w:p w14:paraId="3D7B4609" w14:textId="0EC15D89" w:rsidR="003B51ED" w:rsidRPr="00FA31C4" w:rsidRDefault="009B3D05" w:rsidP="00376DC6">
      <w:pPr>
        <w:ind w:leftChars="50" w:left="1095" w:hangingChars="450" w:hanging="990"/>
        <w:rPr>
          <w:rFonts w:ascii="BIZ UDPゴシック" w:eastAsia="BIZ UDPゴシック" w:hAnsi="BIZ UDPゴシック"/>
          <w:color w:val="auto"/>
          <w:sz w:val="22"/>
        </w:rPr>
      </w:pPr>
      <w:r w:rsidRPr="00C8656C">
        <w:rPr>
          <w:rFonts w:ascii="BIZ UDPゴシック" w:eastAsia="BIZ UDPゴシック" w:hAnsi="BIZ UDPゴシック" w:hint="eastAsia"/>
          <w:color w:val="auto"/>
          <w:sz w:val="22"/>
        </w:rPr>
        <w:t>ケース</w:t>
      </w:r>
      <w:r w:rsidR="004760AE" w:rsidRPr="00C8656C">
        <w:rPr>
          <w:rFonts w:ascii="BIZ UDPゴシック" w:eastAsia="BIZ UDPゴシック" w:hAnsi="BIZ UDPゴシック" w:hint="eastAsia"/>
          <w:color w:val="auto"/>
          <w:sz w:val="22"/>
        </w:rPr>
        <w:t>１</w:t>
      </w:r>
      <w:r w:rsidRPr="00C8656C">
        <w:rPr>
          <w:rFonts w:ascii="BIZ UDPゴシック" w:eastAsia="BIZ UDPゴシック" w:hAnsi="BIZ UDPゴシック" w:hint="eastAsia"/>
          <w:color w:val="auto"/>
          <w:sz w:val="22"/>
        </w:rPr>
        <w:t xml:space="preserve"> ： ケース</w:t>
      </w:r>
      <w:r w:rsidR="004760AE" w:rsidRPr="00C8656C">
        <w:rPr>
          <w:rFonts w:ascii="BIZ UDPゴシック" w:eastAsia="BIZ UDPゴシック" w:hAnsi="BIZ UDPゴシック" w:hint="eastAsia"/>
          <w:color w:val="auto"/>
          <w:sz w:val="22"/>
        </w:rPr>
        <w:t>１</w:t>
      </w:r>
      <w:r w:rsidRPr="00C8656C">
        <w:rPr>
          <w:rFonts w:ascii="BIZ UDPゴシック" w:eastAsia="BIZ UDPゴシック" w:hAnsi="BIZ UDPゴシック" w:hint="eastAsia"/>
          <w:color w:val="auto"/>
          <w:sz w:val="22"/>
        </w:rPr>
        <w:t>は</w:t>
      </w:r>
      <w:r w:rsidR="00C27D96" w:rsidRPr="00C8656C">
        <w:rPr>
          <w:rFonts w:ascii="BIZ UDPゴシック" w:eastAsia="BIZ UDPゴシック" w:hAnsi="BIZ UDPゴシック" w:hint="eastAsia"/>
          <w:color w:val="auto"/>
          <w:sz w:val="22"/>
        </w:rPr>
        <w:t>令和９年度</w:t>
      </w:r>
      <w:r w:rsidR="005B2E98" w:rsidRPr="00C8656C">
        <w:rPr>
          <w:rFonts w:ascii="BIZ UDPゴシック" w:eastAsia="BIZ UDPゴシック" w:hAnsi="BIZ UDPゴシック" w:hint="eastAsia"/>
          <w:color w:val="auto"/>
          <w:sz w:val="22"/>
        </w:rPr>
        <w:t>（2027年度）に</w:t>
      </w:r>
      <w:r w:rsidR="00B87CDB" w:rsidRPr="00C8656C">
        <w:rPr>
          <w:rFonts w:ascii="BIZ UDPゴシック" w:eastAsia="BIZ UDPゴシック" w:hAnsi="BIZ UDPゴシック" w:hint="eastAsia"/>
          <w:color w:val="auto"/>
          <w:sz w:val="22"/>
        </w:rPr>
        <w:t>平均38.37％の</w:t>
      </w:r>
      <w:r w:rsidR="00380097" w:rsidRPr="00C8656C">
        <w:rPr>
          <w:rFonts w:ascii="BIZ UDPゴシック" w:eastAsia="BIZ UDPゴシック" w:hAnsi="BIZ UDPゴシック" w:hint="eastAsia"/>
          <w:color w:val="auto"/>
          <w:sz w:val="22"/>
        </w:rPr>
        <w:t>使用料</w:t>
      </w:r>
      <w:r w:rsidR="005B2E98" w:rsidRPr="00C8656C">
        <w:rPr>
          <w:rFonts w:ascii="BIZ UDPゴシック" w:eastAsia="BIZ UDPゴシック" w:hAnsi="BIZ UDPゴシック" w:hint="eastAsia"/>
          <w:color w:val="auto"/>
          <w:sz w:val="22"/>
        </w:rPr>
        <w:t>を増額</w:t>
      </w:r>
      <w:r w:rsidR="00380097" w:rsidRPr="00C8656C">
        <w:rPr>
          <w:rFonts w:ascii="BIZ UDPゴシック" w:eastAsia="BIZ UDPゴシック" w:hAnsi="BIZ UDPゴシック" w:hint="eastAsia"/>
          <w:color w:val="auto"/>
          <w:sz w:val="22"/>
        </w:rPr>
        <w:t>改定</w:t>
      </w:r>
      <w:r w:rsidR="005B2E98" w:rsidRPr="00C8656C">
        <w:rPr>
          <w:rFonts w:ascii="BIZ UDPゴシック" w:eastAsia="BIZ UDPゴシック" w:hAnsi="BIZ UDPゴシック" w:hint="eastAsia"/>
          <w:color w:val="auto"/>
          <w:sz w:val="22"/>
        </w:rPr>
        <w:t>すること</w:t>
      </w:r>
      <w:r w:rsidR="005B2E98">
        <w:rPr>
          <w:rFonts w:ascii="BIZ UDPゴシック" w:eastAsia="BIZ UDPゴシック" w:hAnsi="BIZ UDPゴシック" w:hint="eastAsia"/>
          <w:color w:val="auto"/>
          <w:sz w:val="22"/>
        </w:rPr>
        <w:t>で、経営戦略期間中である10年間</w:t>
      </w:r>
      <w:r w:rsidR="00B87CDB">
        <w:rPr>
          <w:rFonts w:ascii="BIZ UDPゴシック" w:eastAsia="BIZ UDPゴシック" w:hAnsi="BIZ UDPゴシック" w:hint="eastAsia"/>
          <w:color w:val="auto"/>
          <w:sz w:val="22"/>
        </w:rPr>
        <w:t>は</w:t>
      </w:r>
      <w:r w:rsidR="005B2E98">
        <w:rPr>
          <w:rFonts w:ascii="BIZ UDPゴシック" w:eastAsia="BIZ UDPゴシック" w:hAnsi="BIZ UDPゴシック" w:hint="eastAsia"/>
          <w:color w:val="auto"/>
          <w:sz w:val="22"/>
        </w:rPr>
        <w:t>安定的な経営をすることができ</w:t>
      </w:r>
      <w:r w:rsidR="00380097" w:rsidRPr="00FA31C4">
        <w:rPr>
          <w:rFonts w:ascii="BIZ UDPゴシック" w:eastAsia="BIZ UDPゴシック" w:hAnsi="BIZ UDPゴシック" w:hint="eastAsia"/>
          <w:color w:val="auto"/>
          <w:sz w:val="22"/>
        </w:rPr>
        <w:t>ます。</w:t>
      </w:r>
    </w:p>
    <w:p w14:paraId="3AB5CE4D" w14:textId="547EE8B2" w:rsidR="004760AE" w:rsidRPr="00FA31C4" w:rsidRDefault="004760AE" w:rsidP="004760AE">
      <w:pPr>
        <w:ind w:leftChars="50" w:left="1132" w:hangingChars="467" w:hanging="1027"/>
        <w:rPr>
          <w:rFonts w:ascii="BIZ UDPゴシック" w:eastAsia="BIZ UDPゴシック" w:hAnsi="BIZ UDPゴシック"/>
          <w:color w:val="auto"/>
          <w:sz w:val="22"/>
        </w:rPr>
      </w:pPr>
      <w:r w:rsidRPr="00B87CDB">
        <w:rPr>
          <w:rFonts w:ascii="BIZ UDPゴシック" w:eastAsia="BIZ UDPゴシック" w:hAnsi="BIZ UDPゴシック" w:hint="eastAsia"/>
          <w:color w:val="auto"/>
          <w:sz w:val="22"/>
        </w:rPr>
        <w:t>ケース</w:t>
      </w:r>
      <w:r>
        <w:rPr>
          <w:rFonts w:ascii="BIZ UDPゴシック" w:eastAsia="BIZ UDPゴシック" w:hAnsi="BIZ UDPゴシック" w:hint="eastAsia"/>
          <w:color w:val="auto"/>
          <w:sz w:val="22"/>
        </w:rPr>
        <w:t>２</w:t>
      </w:r>
      <w:r w:rsidRPr="00B87CDB">
        <w:rPr>
          <w:rFonts w:ascii="BIZ UDPゴシック" w:eastAsia="BIZ UDPゴシック" w:hAnsi="BIZ UDPゴシック" w:hint="eastAsia"/>
          <w:color w:val="auto"/>
          <w:sz w:val="22"/>
        </w:rPr>
        <w:t xml:space="preserve"> ： ケース</w:t>
      </w:r>
      <w:r w:rsidR="0014493B">
        <w:rPr>
          <w:rFonts w:ascii="BIZ UDPゴシック" w:eastAsia="BIZ UDPゴシック" w:hAnsi="BIZ UDPゴシック" w:hint="eastAsia"/>
          <w:color w:val="auto"/>
          <w:sz w:val="22"/>
        </w:rPr>
        <w:t>２</w:t>
      </w:r>
      <w:r w:rsidRPr="00B87CDB">
        <w:rPr>
          <w:rFonts w:ascii="BIZ UDPゴシック" w:eastAsia="BIZ UDPゴシック" w:hAnsi="BIZ UDPゴシック" w:hint="eastAsia"/>
          <w:color w:val="auto"/>
          <w:sz w:val="22"/>
        </w:rPr>
        <w:t>は令和９年度（2027年度）</w:t>
      </w:r>
      <w:r>
        <w:rPr>
          <w:rFonts w:ascii="BIZ UDPゴシック" w:eastAsia="BIZ UDPゴシック" w:hAnsi="BIZ UDPゴシック" w:hint="eastAsia"/>
          <w:color w:val="auto"/>
          <w:sz w:val="22"/>
        </w:rPr>
        <w:t>に平均25.64％</w:t>
      </w:r>
      <w:r w:rsidRPr="00B87CDB">
        <w:rPr>
          <w:rFonts w:ascii="BIZ UDPゴシック" w:eastAsia="BIZ UDPゴシック" w:hAnsi="BIZ UDPゴシック" w:hint="eastAsia"/>
          <w:color w:val="auto"/>
          <w:sz w:val="22"/>
        </w:rPr>
        <w:t>の使用料を増額改定</w:t>
      </w:r>
      <w:r>
        <w:rPr>
          <w:rFonts w:ascii="BIZ UDPゴシック" w:eastAsia="BIZ UDPゴシック" w:hAnsi="BIZ UDPゴシック" w:hint="eastAsia"/>
          <w:color w:val="auto"/>
          <w:sz w:val="22"/>
        </w:rPr>
        <w:t>し、令和１３年度にも増額改定</w:t>
      </w:r>
      <w:r w:rsidRPr="00B87CDB">
        <w:rPr>
          <w:rFonts w:ascii="BIZ UDPゴシック" w:eastAsia="BIZ UDPゴシック" w:hAnsi="BIZ UDPゴシック" w:hint="eastAsia"/>
          <w:color w:val="auto"/>
          <w:sz w:val="22"/>
        </w:rPr>
        <w:t>することで</w:t>
      </w:r>
      <w:r>
        <w:rPr>
          <w:rFonts w:ascii="BIZ UDPゴシック" w:eastAsia="BIZ UDPゴシック" w:hAnsi="BIZ UDPゴシック" w:hint="eastAsia"/>
          <w:color w:val="auto"/>
          <w:sz w:val="22"/>
        </w:rPr>
        <w:t>、</w:t>
      </w:r>
      <w:r w:rsidRPr="00FA31C4">
        <w:rPr>
          <w:rFonts w:ascii="BIZ UDPゴシック" w:eastAsia="BIZ UDPゴシック" w:hAnsi="BIZ UDPゴシック" w:hint="eastAsia"/>
          <w:color w:val="auto"/>
          <w:sz w:val="22"/>
        </w:rPr>
        <w:t>経営戦略</w:t>
      </w:r>
      <w:r>
        <w:rPr>
          <w:rFonts w:ascii="BIZ UDPゴシック" w:eastAsia="BIZ UDPゴシック" w:hAnsi="BIZ UDPゴシック" w:hint="eastAsia"/>
          <w:color w:val="auto"/>
          <w:sz w:val="22"/>
        </w:rPr>
        <w:t>期間中</w:t>
      </w:r>
      <w:r w:rsidRPr="00B87CDB">
        <w:rPr>
          <w:rFonts w:ascii="BIZ UDPゴシック" w:eastAsia="BIZ UDPゴシック" w:hAnsi="BIZ UDPゴシック" w:hint="eastAsia"/>
          <w:color w:val="auto"/>
          <w:sz w:val="22"/>
        </w:rPr>
        <w:t>経費回収率</w:t>
      </w:r>
      <w:r>
        <w:rPr>
          <w:rFonts w:ascii="BIZ UDPゴシック" w:eastAsia="BIZ UDPゴシック" w:hAnsi="BIZ UDPゴシック" w:hint="eastAsia"/>
          <w:color w:val="auto"/>
          <w:sz w:val="22"/>
        </w:rPr>
        <w:t>は</w:t>
      </w:r>
      <w:r w:rsidRPr="00FA31C4">
        <w:rPr>
          <w:rFonts w:ascii="BIZ UDPゴシック" w:eastAsia="BIZ UDPゴシック" w:hAnsi="BIZ UDPゴシック" w:hint="eastAsia"/>
          <w:color w:val="auto"/>
          <w:sz w:val="22"/>
        </w:rPr>
        <w:t>100％を下回ることはありません。</w:t>
      </w:r>
    </w:p>
    <w:p w14:paraId="44345DEE" w14:textId="77777777" w:rsidR="00082A47" w:rsidRPr="004760AE" w:rsidRDefault="00082A47" w:rsidP="009B3D05">
      <w:pPr>
        <w:ind w:leftChars="50" w:left="1095" w:hangingChars="450" w:hanging="990"/>
        <w:rPr>
          <w:rFonts w:ascii="BIZ UDPゴシック" w:eastAsia="BIZ UDPゴシック" w:hAnsi="BIZ UDPゴシック"/>
          <w:color w:val="EE0000"/>
          <w:sz w:val="22"/>
        </w:rPr>
      </w:pPr>
    </w:p>
    <w:p w14:paraId="43DE0F69" w14:textId="3DB8B5E4" w:rsidR="00DD7017" w:rsidRDefault="003B51ED" w:rsidP="001F6F52">
      <w:pPr>
        <w:ind w:leftChars="-18" w:left="-1" w:hangingChars="17" w:hanging="37"/>
        <w:rPr>
          <w:rFonts w:ascii="BIZ UDPゴシック" w:eastAsia="BIZ UDPゴシック" w:hAnsi="BIZ UDPゴシック"/>
          <w:sz w:val="22"/>
        </w:rPr>
      </w:pPr>
      <w:r w:rsidRPr="00FA31C4">
        <w:rPr>
          <w:rFonts w:ascii="BIZ UDPゴシック" w:eastAsia="BIZ UDPゴシック" w:hAnsi="BIZ UDPゴシック" w:hint="eastAsia"/>
          <w:sz w:val="22"/>
        </w:rPr>
        <w:t xml:space="preserve">　</w:t>
      </w:r>
      <w:r w:rsidR="004760AE">
        <w:rPr>
          <w:rFonts w:ascii="BIZ UDPゴシック" w:eastAsia="BIZ UDPゴシック" w:hAnsi="BIZ UDPゴシック" w:hint="eastAsia"/>
          <w:sz w:val="22"/>
        </w:rPr>
        <w:t>ケース２</w:t>
      </w:r>
      <w:r w:rsidR="001F6F52">
        <w:rPr>
          <w:rFonts w:ascii="BIZ UDPゴシック" w:eastAsia="BIZ UDPゴシック" w:hAnsi="BIZ UDPゴシック" w:hint="eastAsia"/>
          <w:sz w:val="22"/>
        </w:rPr>
        <w:t>は</w:t>
      </w:r>
      <w:r w:rsidR="00B14BA8">
        <w:rPr>
          <w:rFonts w:ascii="BIZ UDPゴシック" w:eastAsia="BIZ UDPゴシック" w:hAnsi="BIZ UDPゴシック" w:hint="eastAsia"/>
          <w:sz w:val="22"/>
        </w:rPr>
        <w:t>ケース１と比較すると</w:t>
      </w:r>
      <w:r w:rsidR="001F6F52">
        <w:rPr>
          <w:rFonts w:ascii="BIZ UDPゴシック" w:eastAsia="BIZ UDPゴシック" w:hAnsi="BIZ UDPゴシック" w:hint="eastAsia"/>
          <w:sz w:val="22"/>
        </w:rPr>
        <w:t>使用料改定の激変緩和措置をとることができ、市民生活への影響を小さくすることができます。</w:t>
      </w:r>
      <w:r w:rsidRPr="00FA31C4">
        <w:rPr>
          <w:rFonts w:ascii="BIZ UDPゴシック" w:eastAsia="BIZ UDPゴシック" w:hAnsi="BIZ UDPゴシック" w:hint="eastAsia"/>
          <w:sz w:val="22"/>
        </w:rPr>
        <w:t>よって、経営戦略ではケース</w:t>
      </w:r>
      <w:r w:rsidR="004760AE">
        <w:rPr>
          <w:rFonts w:ascii="BIZ UDPゴシック" w:eastAsia="BIZ UDPゴシック" w:hAnsi="BIZ UDPゴシック" w:hint="eastAsia"/>
          <w:sz w:val="22"/>
        </w:rPr>
        <w:t>２</w:t>
      </w:r>
      <w:r w:rsidRPr="00FA31C4">
        <w:rPr>
          <w:rFonts w:ascii="BIZ UDPゴシック" w:eastAsia="BIZ UDPゴシック" w:hAnsi="BIZ UDPゴシック" w:hint="eastAsia"/>
          <w:sz w:val="22"/>
        </w:rPr>
        <w:t>を採用しています。</w:t>
      </w:r>
    </w:p>
    <w:p w14:paraId="718647BC" w14:textId="77777777" w:rsidR="00234647" w:rsidRPr="00FA31C4" w:rsidRDefault="00234647" w:rsidP="001F6F52">
      <w:pPr>
        <w:ind w:leftChars="-18" w:left="-1" w:hangingChars="17" w:hanging="37"/>
        <w:rPr>
          <w:rFonts w:ascii="BIZ UDPゴシック" w:eastAsia="BIZ UDPゴシック" w:hAnsi="BIZ UDPゴシック"/>
          <w:sz w:val="22"/>
        </w:rPr>
      </w:pPr>
    </w:p>
    <w:p w14:paraId="3B728924" w14:textId="77777777" w:rsidR="007F253A" w:rsidRPr="00D825AA" w:rsidRDefault="007F253A" w:rsidP="009B3D05">
      <w:pPr>
        <w:ind w:leftChars="50" w:left="1050" w:hangingChars="450" w:hanging="945"/>
      </w:pPr>
    </w:p>
    <w:p w14:paraId="49EE9E5A" w14:textId="78D144A5" w:rsidR="002F3BFC" w:rsidRDefault="002F3BFC" w:rsidP="004C6FD0">
      <w:pPr>
        <w:pStyle w:val="a7"/>
      </w:pPr>
      <w:r>
        <w:rPr>
          <w:rFonts w:hint="eastAsia"/>
        </w:rPr>
        <w:t xml:space="preserve">表 </w:t>
      </w:r>
      <w:r w:rsidR="004C0BE9">
        <w:fldChar w:fldCharType="begin"/>
      </w:r>
      <w:r w:rsidR="004C0BE9">
        <w:instrText xml:space="preserve"> </w:instrText>
      </w:r>
      <w:r w:rsidR="004C0BE9">
        <w:rPr>
          <w:rFonts w:hint="eastAsia"/>
        </w:rPr>
        <w:instrText>STYLEREF 1 \s</w:instrText>
      </w:r>
      <w:r w:rsidR="004C0BE9">
        <w:instrText xml:space="preserve"> </w:instrText>
      </w:r>
      <w:r w:rsidR="004C0BE9">
        <w:fldChar w:fldCharType="separate"/>
      </w:r>
      <w:r w:rsidR="00C40C59">
        <w:t>4</w:t>
      </w:r>
      <w:r w:rsidR="004C0BE9">
        <w:fldChar w:fldCharType="end"/>
      </w:r>
      <w:r w:rsidR="004C0BE9">
        <w:t>-</w:t>
      </w:r>
      <w:r w:rsidR="004C0BE9">
        <w:fldChar w:fldCharType="begin"/>
      </w:r>
      <w:r w:rsidR="004C0BE9">
        <w:instrText xml:space="preserve"> </w:instrText>
      </w:r>
      <w:r w:rsidR="004C0BE9">
        <w:rPr>
          <w:rFonts w:hint="eastAsia"/>
        </w:rPr>
        <w:instrText>SEQ 表 \* ARABIC \s 1</w:instrText>
      </w:r>
      <w:r w:rsidR="004C0BE9">
        <w:instrText xml:space="preserve"> </w:instrText>
      </w:r>
      <w:r w:rsidR="004C0BE9">
        <w:fldChar w:fldCharType="separate"/>
      </w:r>
      <w:r w:rsidR="00C40C59">
        <w:t>3</w:t>
      </w:r>
      <w:r w:rsidR="004C0BE9">
        <w:fldChar w:fldCharType="end"/>
      </w:r>
      <w:r>
        <w:rPr>
          <w:rFonts w:hint="eastAsia"/>
        </w:rPr>
        <w:t xml:space="preserve">　各ケースの評価</w:t>
      </w:r>
    </w:p>
    <w:p w14:paraId="248465B7" w14:textId="52963ACA" w:rsidR="00E94B91" w:rsidRPr="00E94B91" w:rsidRDefault="00DF5F5F" w:rsidP="00E94B91">
      <w:r w:rsidRPr="00DF5F5F">
        <w:rPr>
          <w:noProof/>
        </w:rPr>
        <w:drawing>
          <wp:inline distT="0" distB="0" distL="0" distR="0" wp14:anchorId="28069040" wp14:editId="5B0DF673">
            <wp:extent cx="6120130" cy="2036445"/>
            <wp:effectExtent l="0" t="0" r="0" b="1905"/>
            <wp:docPr id="296343831"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0130" cy="2036445"/>
                    </a:xfrm>
                    <a:prstGeom prst="rect">
                      <a:avLst/>
                    </a:prstGeom>
                    <a:noFill/>
                    <a:ln>
                      <a:noFill/>
                    </a:ln>
                  </pic:spPr>
                </pic:pic>
              </a:graphicData>
            </a:graphic>
          </wp:inline>
        </w:drawing>
      </w:r>
    </w:p>
    <w:p w14:paraId="1E2023B4" w14:textId="795D4840" w:rsidR="00D961DD" w:rsidRDefault="00D961DD" w:rsidP="004760AE">
      <w:r>
        <w:br w:type="page"/>
      </w:r>
    </w:p>
    <w:p w14:paraId="0C01A681" w14:textId="77777777" w:rsidR="002066DB" w:rsidRDefault="002066DB" w:rsidP="00814A34">
      <w:pPr>
        <w:pStyle w:val="30"/>
      </w:pPr>
      <w:bookmarkStart w:id="130" w:name="_Toc218862524"/>
      <w:r>
        <w:rPr>
          <w:rFonts w:hint="eastAsia"/>
        </w:rPr>
        <w:lastRenderedPageBreak/>
        <w:t>収益的収支</w:t>
      </w:r>
      <w:bookmarkEnd w:id="130"/>
    </w:p>
    <w:p w14:paraId="02FAB87A" w14:textId="4EE8B8D2" w:rsidR="00585FA9" w:rsidRPr="00B87CDB" w:rsidRDefault="007D6A3F" w:rsidP="00924110">
      <w:pPr>
        <w:ind w:firstLineChars="135" w:firstLine="283"/>
        <w:rPr>
          <w:rFonts w:ascii="BIZ UDPゴシック" w:eastAsia="BIZ UDPゴシック" w:hAnsi="BIZ UDPゴシック"/>
          <w:sz w:val="22"/>
        </w:rPr>
      </w:pPr>
      <w:r>
        <w:rPr>
          <w:rFonts w:hint="eastAsia"/>
        </w:rPr>
        <w:t xml:space="preserve">　</w:t>
      </w:r>
      <w:r w:rsidRPr="00B87CDB">
        <w:rPr>
          <w:rFonts w:ascii="BIZ UDPゴシック" w:eastAsia="BIZ UDPゴシック" w:hAnsi="BIZ UDPゴシック" w:hint="eastAsia"/>
          <w:sz w:val="22"/>
        </w:rPr>
        <w:t>経営戦略における設定ケースは、</w:t>
      </w:r>
      <w:r w:rsidR="002F3BFC" w:rsidRPr="00B87CDB">
        <w:rPr>
          <w:rFonts w:ascii="BIZ UDPゴシック" w:eastAsia="BIZ UDPゴシック" w:hAnsi="BIZ UDPゴシック" w:hint="eastAsia"/>
          <w:sz w:val="22"/>
        </w:rPr>
        <w:t>ケース</w:t>
      </w:r>
      <w:r w:rsidR="001F6F52">
        <w:rPr>
          <w:rFonts w:ascii="BIZ UDPゴシック" w:eastAsia="BIZ UDPゴシック" w:hAnsi="BIZ UDPゴシック" w:hint="eastAsia"/>
          <w:sz w:val="22"/>
        </w:rPr>
        <w:t>２</w:t>
      </w:r>
      <w:r w:rsidRPr="00B87CDB">
        <w:rPr>
          <w:rFonts w:ascii="BIZ UDPゴシック" w:eastAsia="BIZ UDPゴシック" w:hAnsi="BIZ UDPゴシック" w:hint="eastAsia"/>
          <w:sz w:val="22"/>
        </w:rPr>
        <w:t>を採用しています。</w:t>
      </w:r>
    </w:p>
    <w:p w14:paraId="60511DFB" w14:textId="77777777" w:rsidR="002F3BFC" w:rsidRDefault="002F3BFC" w:rsidP="007D6A3F"/>
    <w:p w14:paraId="69BC2E20" w14:textId="77777777" w:rsidR="00B87CDB" w:rsidRDefault="00B87CDB" w:rsidP="007D6A3F"/>
    <w:p w14:paraId="2DE700A6" w14:textId="6EBD4DEE" w:rsidR="007D6A3F" w:rsidRPr="00585FA9" w:rsidRDefault="00FC42F0" w:rsidP="007D6A3F">
      <w:r w:rsidRPr="00FC42F0">
        <w:rPr>
          <w:noProof/>
        </w:rPr>
        <w:drawing>
          <wp:inline distT="0" distB="0" distL="0" distR="0" wp14:anchorId="7ACEBA6D" wp14:editId="67449495">
            <wp:extent cx="6120130" cy="5509895"/>
            <wp:effectExtent l="0" t="0" r="0" b="0"/>
            <wp:docPr id="408798133"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0130" cy="5509895"/>
                    </a:xfrm>
                    <a:prstGeom prst="rect">
                      <a:avLst/>
                    </a:prstGeom>
                    <a:noFill/>
                    <a:ln>
                      <a:noFill/>
                    </a:ln>
                  </pic:spPr>
                </pic:pic>
              </a:graphicData>
            </a:graphic>
          </wp:inline>
        </w:drawing>
      </w:r>
    </w:p>
    <w:p w14:paraId="444C6ED1" w14:textId="3E684212" w:rsidR="00641372" w:rsidRPr="00641372" w:rsidRDefault="00641372" w:rsidP="00082A47">
      <w:pPr>
        <w:jc w:val="center"/>
        <w:rPr>
          <w:rFonts w:asciiTheme="minorEastAsia" w:hAnsiTheme="minorEastAsia"/>
          <w:color w:val="auto"/>
        </w:rPr>
      </w:pPr>
    </w:p>
    <w:p w14:paraId="3D88CDD0" w14:textId="6783C360" w:rsidR="00585FA9" w:rsidRDefault="00585FA9">
      <w:pPr>
        <w:spacing w:after="876" w:line="24" w:lineRule="auto"/>
      </w:pPr>
      <w:r>
        <w:br w:type="page"/>
      </w:r>
    </w:p>
    <w:p w14:paraId="44EB2B1F" w14:textId="77777777" w:rsidR="00641372" w:rsidRDefault="00641372" w:rsidP="00490DD4">
      <w:pPr>
        <w:spacing w:line="340" w:lineRule="exact"/>
      </w:pPr>
    </w:p>
    <w:p w14:paraId="5B1C6C6F" w14:textId="77777777" w:rsidR="00585FA9" w:rsidRDefault="00585FA9" w:rsidP="00490DD4">
      <w:pPr>
        <w:spacing w:line="340" w:lineRule="exact"/>
      </w:pPr>
    </w:p>
    <w:p w14:paraId="033F4459" w14:textId="77777777" w:rsidR="00762526" w:rsidRDefault="00762526" w:rsidP="00B87CDB">
      <w:pPr>
        <w:spacing w:line="340" w:lineRule="exact"/>
      </w:pPr>
    </w:p>
    <w:p w14:paraId="4E5345D2" w14:textId="77777777" w:rsidR="00762526" w:rsidRDefault="00762526" w:rsidP="00B87CDB">
      <w:pPr>
        <w:spacing w:line="340" w:lineRule="exact"/>
      </w:pPr>
    </w:p>
    <w:p w14:paraId="4E3E4944" w14:textId="064A5F3F" w:rsidR="00585FA9" w:rsidRPr="00B87CDB" w:rsidRDefault="00585FA9" w:rsidP="00585FA9">
      <w:pPr>
        <w:spacing w:line="300" w:lineRule="exact"/>
        <w:jc w:val="right"/>
        <w:rPr>
          <w:rFonts w:ascii="BIZ UDPゴシック" w:eastAsia="BIZ UDPゴシック" w:hAnsi="BIZ UDPゴシック"/>
        </w:rPr>
      </w:pPr>
      <w:r w:rsidRPr="00B87CDB">
        <w:rPr>
          <w:rFonts w:ascii="BIZ UDPゴシック" w:eastAsia="BIZ UDPゴシック" w:hAnsi="BIZ UDPゴシック" w:hint="eastAsia"/>
        </w:rPr>
        <w:t>（単位：千円）</w:t>
      </w:r>
    </w:p>
    <w:p w14:paraId="585F96CF" w14:textId="064EBEB2" w:rsidR="00585FA9" w:rsidRDefault="008E3FA4" w:rsidP="00914614">
      <w:pPr>
        <w:spacing w:after="876" w:line="24" w:lineRule="auto"/>
        <w:rPr>
          <w:rFonts w:asciiTheme="majorHAnsi" w:eastAsiaTheme="majorEastAsia" w:hAnsiTheme="majorHAnsi" w:cstheme="majorBidi"/>
          <w:b/>
          <w:bCs/>
          <w:sz w:val="24"/>
          <w:szCs w:val="24"/>
        </w:rPr>
      </w:pPr>
      <w:r w:rsidRPr="008E3FA4">
        <w:rPr>
          <w:noProof/>
        </w:rPr>
        <w:drawing>
          <wp:inline distT="0" distB="0" distL="0" distR="0" wp14:anchorId="4C800DA3" wp14:editId="092615D9">
            <wp:extent cx="6299490" cy="5486400"/>
            <wp:effectExtent l="0" t="0" r="6350" b="0"/>
            <wp:docPr id="1282490820"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303208" cy="5489638"/>
                    </a:xfrm>
                    <a:prstGeom prst="rect">
                      <a:avLst/>
                    </a:prstGeom>
                    <a:noFill/>
                    <a:ln>
                      <a:noFill/>
                    </a:ln>
                  </pic:spPr>
                </pic:pic>
              </a:graphicData>
            </a:graphic>
          </wp:inline>
        </w:drawing>
      </w:r>
    </w:p>
    <w:p w14:paraId="5406C342" w14:textId="77777777" w:rsidR="00585FA9" w:rsidRDefault="00585FA9">
      <w:pPr>
        <w:spacing w:after="876" w:line="24" w:lineRule="auto"/>
        <w:rPr>
          <w:rFonts w:asciiTheme="majorHAnsi" w:eastAsiaTheme="majorEastAsia" w:hAnsiTheme="majorHAnsi" w:cstheme="majorBidi"/>
          <w:b/>
          <w:bCs/>
          <w:sz w:val="24"/>
          <w:szCs w:val="24"/>
        </w:rPr>
      </w:pPr>
      <w:r>
        <w:rPr>
          <w:rFonts w:asciiTheme="majorHAnsi" w:eastAsiaTheme="majorEastAsia" w:hAnsiTheme="majorHAnsi" w:cstheme="majorBidi"/>
          <w:b/>
          <w:bCs/>
          <w:sz w:val="24"/>
          <w:szCs w:val="24"/>
        </w:rPr>
        <w:br w:type="page"/>
      </w:r>
    </w:p>
    <w:p w14:paraId="66297863" w14:textId="77777777" w:rsidR="002066DB" w:rsidRDefault="002066DB" w:rsidP="00814A34">
      <w:pPr>
        <w:pStyle w:val="30"/>
      </w:pPr>
      <w:bookmarkStart w:id="131" w:name="_Toc218862525"/>
      <w:r>
        <w:rPr>
          <w:rFonts w:hint="eastAsia"/>
        </w:rPr>
        <w:lastRenderedPageBreak/>
        <w:t>資本的収支</w:t>
      </w:r>
      <w:bookmarkEnd w:id="131"/>
    </w:p>
    <w:p w14:paraId="177F756D" w14:textId="77777777" w:rsidR="002F3BFC" w:rsidRPr="002F3BFC" w:rsidRDefault="002F3BFC" w:rsidP="002F3BFC"/>
    <w:p w14:paraId="63BFDEDA" w14:textId="22009B17" w:rsidR="00B51D57" w:rsidRDefault="00B51D57" w:rsidP="00082A47">
      <w:pPr>
        <w:jc w:val="center"/>
      </w:pPr>
    </w:p>
    <w:p w14:paraId="12E11CBD" w14:textId="6EBF12EE" w:rsidR="00B51D57" w:rsidRDefault="00FC42F0" w:rsidP="00585FA9">
      <w:r w:rsidRPr="00FC42F0">
        <w:rPr>
          <w:noProof/>
        </w:rPr>
        <w:drawing>
          <wp:inline distT="0" distB="0" distL="0" distR="0" wp14:anchorId="1F060915" wp14:editId="6C5E7EB7">
            <wp:extent cx="5736745" cy="7544435"/>
            <wp:effectExtent l="0" t="0" r="0" b="0"/>
            <wp:docPr id="2103490067"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48033" cy="7559280"/>
                    </a:xfrm>
                    <a:prstGeom prst="rect">
                      <a:avLst/>
                    </a:prstGeom>
                    <a:noFill/>
                    <a:ln>
                      <a:noFill/>
                    </a:ln>
                  </pic:spPr>
                </pic:pic>
              </a:graphicData>
            </a:graphic>
          </wp:inline>
        </w:drawing>
      </w:r>
    </w:p>
    <w:p w14:paraId="2D3A75E5" w14:textId="2F258C3C" w:rsidR="00B51D57" w:rsidRPr="00FC42F0" w:rsidRDefault="00477D3C" w:rsidP="00585FA9">
      <w:pPr>
        <w:rPr>
          <w:rFonts w:ascii="BIZ UDPゴシック" w:eastAsia="BIZ UDPゴシック" w:hAnsi="BIZ UDPゴシック"/>
        </w:rPr>
      </w:pPr>
      <w:r w:rsidRPr="00FC42F0">
        <w:rPr>
          <w:rFonts w:ascii="BIZ UDPゴシック" w:eastAsia="BIZ UDPゴシック" w:hAnsi="BIZ UDPゴシック" w:hint="eastAsia"/>
        </w:rPr>
        <w:t>【参考】基準内繰入金総額の上限は、789,471千円としています。</w:t>
      </w:r>
    </w:p>
    <w:p w14:paraId="5D3518A5" w14:textId="77777777" w:rsidR="00576D73" w:rsidRDefault="00576D73" w:rsidP="00585FA9"/>
    <w:p w14:paraId="5726CE0E" w14:textId="77777777" w:rsidR="00B56D79" w:rsidRDefault="00B56D79" w:rsidP="00FC42F0">
      <w:pPr>
        <w:spacing w:line="380" w:lineRule="exact"/>
      </w:pPr>
    </w:p>
    <w:p w14:paraId="048BF51D" w14:textId="77777777" w:rsidR="00B56D79" w:rsidRDefault="00B56D79" w:rsidP="00FC42F0">
      <w:pPr>
        <w:spacing w:line="440" w:lineRule="exact"/>
      </w:pPr>
    </w:p>
    <w:p w14:paraId="0BF23F09" w14:textId="77777777" w:rsidR="00FC42F0" w:rsidRDefault="00FC42F0" w:rsidP="00FC42F0">
      <w:pPr>
        <w:spacing w:line="440" w:lineRule="exact"/>
      </w:pPr>
    </w:p>
    <w:p w14:paraId="2ABBE85F" w14:textId="3D4B980C" w:rsidR="00B51D57" w:rsidRPr="00585FA9" w:rsidRDefault="00DF5F5F" w:rsidP="00B51D57">
      <w:pPr>
        <w:jc w:val="center"/>
      </w:pPr>
      <w:r w:rsidRPr="00DF5F5F">
        <w:rPr>
          <w:noProof/>
        </w:rPr>
        <w:drawing>
          <wp:inline distT="0" distB="0" distL="0" distR="0" wp14:anchorId="33EA5317" wp14:editId="57C4B03F">
            <wp:extent cx="6113378" cy="7824083"/>
            <wp:effectExtent l="0" t="0" r="1905" b="5715"/>
            <wp:docPr id="1116523647"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58560" cy="7881908"/>
                    </a:xfrm>
                    <a:prstGeom prst="rect">
                      <a:avLst/>
                    </a:prstGeom>
                    <a:noFill/>
                    <a:ln>
                      <a:noFill/>
                    </a:ln>
                  </pic:spPr>
                </pic:pic>
              </a:graphicData>
            </a:graphic>
          </wp:inline>
        </w:drawing>
      </w:r>
    </w:p>
    <w:p w14:paraId="6CD9F5D1" w14:textId="4DEC71DF" w:rsidR="002066DB" w:rsidRDefault="00D25C92" w:rsidP="00A6612E">
      <w:pPr>
        <w:rPr>
          <w:rFonts w:asciiTheme="majorHAnsi" w:eastAsiaTheme="majorEastAsia" w:hAnsiTheme="majorHAnsi" w:cstheme="majorBidi"/>
          <w:b/>
          <w:bCs/>
          <w:sz w:val="40"/>
          <w:szCs w:val="40"/>
        </w:rPr>
      </w:pPr>
      <w:r>
        <w:rPr>
          <w:rFonts w:hint="eastAsia"/>
        </w:rPr>
        <w:t xml:space="preserve">　</w:t>
      </w:r>
      <w:r w:rsidR="00354F05" w:rsidRPr="00354F05">
        <w:t xml:space="preserve"> </w:t>
      </w:r>
      <w:r w:rsidR="002066DB">
        <w:br w:type="page"/>
      </w:r>
    </w:p>
    <w:p w14:paraId="00B836CF" w14:textId="77777777" w:rsidR="00BA66D3" w:rsidRPr="00FC42F0" w:rsidRDefault="002066DB" w:rsidP="00EC4032">
      <w:pPr>
        <w:pStyle w:val="2"/>
        <w:rPr>
          <w:sz w:val="38"/>
          <w:szCs w:val="38"/>
        </w:rPr>
      </w:pPr>
      <w:bookmarkStart w:id="132" w:name="_Toc218862526"/>
      <w:r w:rsidRPr="00FC42F0">
        <w:rPr>
          <w:rFonts w:hint="eastAsia"/>
          <w:sz w:val="38"/>
          <w:szCs w:val="38"/>
        </w:rPr>
        <w:lastRenderedPageBreak/>
        <w:t>投資・財政計画（収支計画）の策定に当たっての説明</w:t>
      </w:r>
      <w:bookmarkEnd w:id="132"/>
    </w:p>
    <w:p w14:paraId="361B5B9F" w14:textId="53A80521" w:rsidR="009D5118" w:rsidRPr="00FC42F0" w:rsidRDefault="009D5118" w:rsidP="00354F05">
      <w:pPr>
        <w:ind w:firstLineChars="100" w:firstLine="220"/>
        <w:rPr>
          <w:rFonts w:ascii="BIZ UDPゴシック" w:eastAsia="BIZ UDPゴシック" w:hAnsi="BIZ UDPゴシック"/>
          <w:sz w:val="22"/>
        </w:rPr>
      </w:pPr>
      <w:r w:rsidRPr="00FC42F0">
        <w:rPr>
          <w:rFonts w:ascii="BIZ UDPゴシック" w:eastAsia="BIZ UDPゴシック" w:hAnsi="BIZ UDPゴシック" w:hint="eastAsia"/>
          <w:sz w:val="22"/>
        </w:rPr>
        <w:t>ここで示す金額は、指定のない限り</w:t>
      </w:r>
      <w:r w:rsidR="00C14F5F" w:rsidRPr="00FC42F0">
        <w:rPr>
          <w:rFonts w:ascii="BIZ UDPゴシック" w:eastAsia="BIZ UDPゴシック" w:hAnsi="BIZ UDPゴシック" w:hint="eastAsia"/>
          <w:sz w:val="22"/>
        </w:rPr>
        <w:t>、収益的支出は</w:t>
      </w:r>
      <w:r w:rsidRPr="00FC42F0">
        <w:rPr>
          <w:rFonts w:ascii="BIZ UDPゴシック" w:eastAsia="BIZ UDPゴシック" w:hAnsi="BIZ UDPゴシック" w:hint="eastAsia"/>
          <w:sz w:val="22"/>
        </w:rPr>
        <w:t>税抜き金額</w:t>
      </w:r>
      <w:r w:rsidR="00C14F5F" w:rsidRPr="00FC42F0">
        <w:rPr>
          <w:rFonts w:ascii="BIZ UDPゴシック" w:eastAsia="BIZ UDPゴシック" w:hAnsi="BIZ UDPゴシック" w:hint="eastAsia"/>
          <w:sz w:val="22"/>
        </w:rPr>
        <w:t>、資本的支出は税込み金額</w:t>
      </w:r>
      <w:r w:rsidRPr="00FC42F0">
        <w:rPr>
          <w:rFonts w:ascii="BIZ UDPゴシック" w:eastAsia="BIZ UDPゴシック" w:hAnsi="BIZ UDPゴシック" w:hint="eastAsia"/>
          <w:sz w:val="22"/>
        </w:rPr>
        <w:t>です。</w:t>
      </w:r>
    </w:p>
    <w:p w14:paraId="5296B3FC" w14:textId="4A17AA09" w:rsidR="00A25C24" w:rsidRDefault="00FC42F0" w:rsidP="00814A34">
      <w:pPr>
        <w:pStyle w:val="30"/>
      </w:pPr>
      <w:r>
        <w:rPr>
          <w:rFonts w:hint="eastAsia"/>
        </w:rPr>
        <w:t xml:space="preserve">　</w:t>
      </w:r>
      <w:bookmarkStart w:id="133" w:name="_Toc218862527"/>
      <w:r w:rsidR="002066DB">
        <w:rPr>
          <w:rFonts w:hint="eastAsia"/>
        </w:rPr>
        <w:t>収支計画のうち投資についての説明</w:t>
      </w:r>
      <w:bookmarkEnd w:id="133"/>
    </w:p>
    <w:p w14:paraId="7A83ABF3" w14:textId="77777777" w:rsidR="00001384" w:rsidRPr="00FC42F0" w:rsidRDefault="00001384" w:rsidP="00F07870">
      <w:pPr>
        <w:pStyle w:val="4"/>
      </w:pPr>
      <w:r w:rsidRPr="00FC42F0">
        <w:rPr>
          <w:rFonts w:hint="eastAsia"/>
        </w:rPr>
        <w:t>建設改良費</w:t>
      </w:r>
    </w:p>
    <w:p w14:paraId="38930BBE" w14:textId="210B9E4E" w:rsidR="00862221" w:rsidRPr="00FC42F0" w:rsidRDefault="00862221" w:rsidP="00862221">
      <w:pPr>
        <w:ind w:firstLineChars="100" w:firstLine="220"/>
        <w:rPr>
          <w:rFonts w:ascii="BIZ UDPゴシック" w:eastAsia="BIZ UDPゴシック" w:hAnsi="BIZ UDPゴシック"/>
          <w:noProof/>
          <w:color w:val="auto"/>
          <w:sz w:val="22"/>
        </w:rPr>
      </w:pPr>
      <w:r w:rsidRPr="00FC42F0">
        <w:rPr>
          <w:rFonts w:ascii="BIZ UDPゴシック" w:eastAsia="BIZ UDPゴシック" w:hAnsi="BIZ UDPゴシック" w:hint="eastAsia"/>
          <w:sz w:val="22"/>
        </w:rPr>
        <w:t>建設改良費は、令和</w:t>
      </w:r>
      <w:r w:rsidR="006C40F3" w:rsidRPr="00FC42F0">
        <w:rPr>
          <w:rFonts w:ascii="BIZ UDPゴシック" w:eastAsia="BIZ UDPゴシック" w:hAnsi="BIZ UDPゴシック" w:hint="eastAsia"/>
          <w:sz w:val="22"/>
        </w:rPr>
        <w:t>８</w:t>
      </w:r>
      <w:r w:rsidRPr="00FC42F0">
        <w:rPr>
          <w:rFonts w:ascii="BIZ UDPゴシック" w:eastAsia="BIZ UDPゴシック" w:hAnsi="BIZ UDPゴシック" w:hint="eastAsia"/>
          <w:sz w:val="22"/>
        </w:rPr>
        <w:t>年度</w:t>
      </w:r>
      <w:r w:rsidR="00FC42F0">
        <w:rPr>
          <w:rFonts w:ascii="BIZ UDPゴシック" w:eastAsia="BIZ UDPゴシック" w:hAnsi="BIZ UDPゴシック" w:hint="eastAsia"/>
          <w:sz w:val="22"/>
        </w:rPr>
        <w:t>（2026年度）</w:t>
      </w:r>
      <w:r w:rsidRPr="00FC42F0">
        <w:rPr>
          <w:rFonts w:ascii="BIZ UDPゴシック" w:eastAsia="BIZ UDPゴシック" w:hAnsi="BIZ UDPゴシック" w:hint="eastAsia"/>
          <w:sz w:val="22"/>
        </w:rPr>
        <w:t>から令和17年度</w:t>
      </w:r>
      <w:r w:rsidR="00FC42F0">
        <w:rPr>
          <w:rFonts w:ascii="BIZ UDPゴシック" w:eastAsia="BIZ UDPゴシック" w:hAnsi="BIZ UDPゴシック" w:hint="eastAsia"/>
          <w:sz w:val="22"/>
        </w:rPr>
        <w:t>（2035年度）</w:t>
      </w:r>
      <w:r w:rsidRPr="00FC42F0">
        <w:rPr>
          <w:rFonts w:ascii="BIZ UDPゴシック" w:eastAsia="BIZ UDPゴシック" w:hAnsi="BIZ UDPゴシック" w:hint="eastAsia"/>
          <w:sz w:val="22"/>
        </w:rPr>
        <w:t>にかけて</w:t>
      </w:r>
      <w:r w:rsidR="00F32E38" w:rsidRPr="00FC42F0">
        <w:rPr>
          <w:rFonts w:ascii="BIZ UDPゴシック" w:eastAsia="BIZ UDPゴシック" w:hAnsi="BIZ UDPゴシック" w:hint="eastAsia"/>
          <w:sz w:val="22"/>
        </w:rPr>
        <w:t>７</w:t>
      </w:r>
      <w:r w:rsidR="005516D1" w:rsidRPr="00FC42F0">
        <w:rPr>
          <w:rFonts w:ascii="BIZ UDPゴシック" w:eastAsia="BIZ UDPゴシック" w:hAnsi="BIZ UDPゴシック" w:hint="eastAsia"/>
          <w:sz w:val="22"/>
        </w:rPr>
        <w:t>億</w:t>
      </w:r>
      <w:r w:rsidR="00F32E38" w:rsidRPr="00FC42F0">
        <w:rPr>
          <w:rFonts w:ascii="BIZ UDPゴシック" w:eastAsia="BIZ UDPゴシック" w:hAnsi="BIZ UDPゴシック" w:hint="eastAsia"/>
          <w:sz w:val="22"/>
        </w:rPr>
        <w:t>73</w:t>
      </w:r>
      <w:r w:rsidRPr="00FC42F0">
        <w:rPr>
          <w:rFonts w:ascii="BIZ UDPゴシック" w:eastAsia="BIZ UDPゴシック" w:hAnsi="BIZ UDPゴシック" w:hint="eastAsia"/>
          <w:sz w:val="22"/>
        </w:rPr>
        <w:t>百万円</w:t>
      </w:r>
      <w:r w:rsidR="00924110">
        <w:rPr>
          <w:rFonts w:ascii="BIZ UDPゴシック" w:eastAsia="BIZ UDPゴシック" w:hAnsi="BIZ UDPゴシック" w:hint="eastAsia"/>
          <w:sz w:val="22"/>
        </w:rPr>
        <w:t>から</w:t>
      </w:r>
      <w:r w:rsidR="005516D1" w:rsidRPr="00FC42F0">
        <w:rPr>
          <w:rFonts w:ascii="BIZ UDPゴシック" w:eastAsia="BIZ UDPゴシック" w:hAnsi="BIZ UDPゴシック" w:hint="eastAsia"/>
          <w:sz w:val="22"/>
        </w:rPr>
        <w:t>1</w:t>
      </w:r>
      <w:r w:rsidR="00F32E38" w:rsidRPr="00FC42F0">
        <w:rPr>
          <w:rFonts w:ascii="BIZ UDPゴシック" w:eastAsia="BIZ UDPゴシック" w:hAnsi="BIZ UDPゴシック" w:hint="eastAsia"/>
          <w:sz w:val="22"/>
        </w:rPr>
        <w:t>3</w:t>
      </w:r>
      <w:r w:rsidR="005516D1" w:rsidRPr="00FC42F0">
        <w:rPr>
          <w:rFonts w:ascii="BIZ UDPゴシック" w:eastAsia="BIZ UDPゴシック" w:hAnsi="BIZ UDPゴシック" w:hint="eastAsia"/>
          <w:sz w:val="22"/>
        </w:rPr>
        <w:t>億</w:t>
      </w:r>
      <w:r w:rsidR="00F32E38" w:rsidRPr="00FC42F0">
        <w:rPr>
          <w:rFonts w:ascii="BIZ UDPゴシック" w:eastAsia="BIZ UDPゴシック" w:hAnsi="BIZ UDPゴシック" w:hint="eastAsia"/>
          <w:sz w:val="22"/>
        </w:rPr>
        <w:t>19</w:t>
      </w:r>
      <w:r w:rsidRPr="00FC42F0">
        <w:rPr>
          <w:rFonts w:ascii="BIZ UDPゴシック" w:eastAsia="BIZ UDPゴシック" w:hAnsi="BIZ UDPゴシック" w:hint="eastAsia"/>
          <w:sz w:val="22"/>
        </w:rPr>
        <w:t>百万円の事業量を予定しています。汚水に関しては未普及対策事業費、老朽化対策事業費、雨水に関しては浸水対策事業費</w:t>
      </w:r>
      <w:r w:rsidR="00F32E38" w:rsidRPr="00FC42F0">
        <w:rPr>
          <w:rFonts w:ascii="BIZ UDPゴシック" w:eastAsia="BIZ UDPゴシック" w:hAnsi="BIZ UDPゴシック" w:hint="eastAsia"/>
          <w:sz w:val="22"/>
        </w:rPr>
        <w:t>及び雨水管整備事業費</w:t>
      </w:r>
      <w:r w:rsidRPr="00FC42F0">
        <w:rPr>
          <w:rFonts w:ascii="BIZ UDPゴシック" w:eastAsia="BIZ UDPゴシック" w:hAnsi="BIZ UDPゴシック" w:hint="eastAsia"/>
          <w:sz w:val="22"/>
        </w:rPr>
        <w:t>を計上しています。令和</w:t>
      </w:r>
      <w:r w:rsidR="006C40F3" w:rsidRPr="00FC42F0">
        <w:rPr>
          <w:rFonts w:ascii="BIZ UDPゴシック" w:eastAsia="BIZ UDPゴシック" w:hAnsi="BIZ UDPゴシック" w:hint="eastAsia"/>
          <w:sz w:val="22"/>
        </w:rPr>
        <w:t>８</w:t>
      </w:r>
      <w:r w:rsidRPr="00FC42F0">
        <w:rPr>
          <w:rFonts w:ascii="BIZ UDPゴシック" w:eastAsia="BIZ UDPゴシック" w:hAnsi="BIZ UDPゴシック" w:hint="eastAsia"/>
          <w:sz w:val="22"/>
        </w:rPr>
        <w:t>年度</w:t>
      </w:r>
      <w:r w:rsidR="00FC42F0">
        <w:rPr>
          <w:rFonts w:ascii="BIZ UDPゴシック" w:eastAsia="BIZ UDPゴシック" w:hAnsi="BIZ UDPゴシック" w:hint="eastAsia"/>
          <w:sz w:val="22"/>
        </w:rPr>
        <w:t>（2026年度）</w:t>
      </w:r>
      <w:r w:rsidRPr="00FC42F0">
        <w:rPr>
          <w:rFonts w:ascii="BIZ UDPゴシック" w:eastAsia="BIZ UDPゴシック" w:hAnsi="BIZ UDPゴシック" w:hint="eastAsia"/>
          <w:sz w:val="22"/>
        </w:rPr>
        <w:t>から令和17年度</w:t>
      </w:r>
      <w:r w:rsidR="00FC42F0">
        <w:rPr>
          <w:rFonts w:ascii="BIZ UDPゴシック" w:eastAsia="BIZ UDPゴシック" w:hAnsi="BIZ UDPゴシック" w:hint="eastAsia"/>
          <w:sz w:val="22"/>
        </w:rPr>
        <w:t>（2035年度）</w:t>
      </w:r>
      <w:r w:rsidRPr="00FC42F0">
        <w:rPr>
          <w:rFonts w:ascii="BIZ UDPゴシック" w:eastAsia="BIZ UDPゴシック" w:hAnsi="BIZ UDPゴシック" w:hint="eastAsia"/>
          <w:sz w:val="22"/>
        </w:rPr>
        <w:t>にかけて、汚水は</w:t>
      </w:r>
      <w:r w:rsidR="00E10D11" w:rsidRPr="00FC42F0">
        <w:rPr>
          <w:rFonts w:ascii="BIZ UDPゴシック" w:eastAsia="BIZ UDPゴシック" w:hAnsi="BIZ UDPゴシック" w:hint="eastAsia"/>
          <w:color w:val="auto"/>
          <w:sz w:val="22"/>
        </w:rPr>
        <w:t>４</w:t>
      </w:r>
      <w:r w:rsidR="005516D1" w:rsidRPr="00FC42F0">
        <w:rPr>
          <w:rFonts w:ascii="BIZ UDPゴシック" w:eastAsia="BIZ UDPゴシック" w:hAnsi="BIZ UDPゴシック" w:hint="eastAsia"/>
          <w:color w:val="auto"/>
          <w:sz w:val="22"/>
        </w:rPr>
        <w:t>億39</w:t>
      </w:r>
      <w:r w:rsidRPr="00FC42F0">
        <w:rPr>
          <w:rFonts w:ascii="BIZ UDPゴシック" w:eastAsia="BIZ UDPゴシック" w:hAnsi="BIZ UDPゴシック" w:hint="eastAsia"/>
          <w:color w:val="auto"/>
          <w:sz w:val="22"/>
        </w:rPr>
        <w:t>百万円</w:t>
      </w:r>
      <w:r w:rsidR="00924110">
        <w:rPr>
          <w:rFonts w:ascii="BIZ UDPゴシック" w:eastAsia="BIZ UDPゴシック" w:hAnsi="BIZ UDPゴシック" w:hint="eastAsia"/>
          <w:color w:val="auto"/>
          <w:sz w:val="22"/>
        </w:rPr>
        <w:t>から</w:t>
      </w:r>
      <w:r w:rsidR="00FC42F0">
        <w:rPr>
          <w:rFonts w:ascii="BIZ UDPゴシック" w:eastAsia="BIZ UDPゴシック" w:hAnsi="BIZ UDPゴシック" w:hint="eastAsia"/>
          <w:color w:val="auto"/>
          <w:sz w:val="22"/>
        </w:rPr>
        <w:t>６</w:t>
      </w:r>
      <w:r w:rsidR="005516D1" w:rsidRPr="00FC42F0">
        <w:rPr>
          <w:rFonts w:ascii="BIZ UDPゴシック" w:eastAsia="BIZ UDPゴシック" w:hAnsi="BIZ UDPゴシック" w:hint="eastAsia"/>
          <w:color w:val="auto"/>
          <w:sz w:val="22"/>
        </w:rPr>
        <w:t>億</w:t>
      </w:r>
      <w:r w:rsidR="00E10D11" w:rsidRPr="00FC42F0">
        <w:rPr>
          <w:rFonts w:ascii="BIZ UDPゴシック" w:eastAsia="BIZ UDPゴシック" w:hAnsi="BIZ UDPゴシック" w:hint="eastAsia"/>
          <w:color w:val="auto"/>
          <w:sz w:val="22"/>
        </w:rPr>
        <w:t>34</w:t>
      </w:r>
      <w:r w:rsidRPr="00FC42F0">
        <w:rPr>
          <w:rFonts w:ascii="BIZ UDPゴシック" w:eastAsia="BIZ UDPゴシック" w:hAnsi="BIZ UDPゴシック" w:hint="eastAsia"/>
          <w:color w:val="auto"/>
          <w:sz w:val="22"/>
        </w:rPr>
        <w:t>百万円、雨水は</w:t>
      </w:r>
      <w:r w:rsidR="00F32E38" w:rsidRPr="00FC42F0">
        <w:rPr>
          <w:rFonts w:ascii="BIZ UDPゴシック" w:eastAsia="BIZ UDPゴシック" w:hAnsi="BIZ UDPゴシック" w:hint="eastAsia"/>
          <w:color w:val="auto"/>
          <w:sz w:val="22"/>
        </w:rPr>
        <w:t>２</w:t>
      </w:r>
      <w:r w:rsidR="005516D1" w:rsidRPr="00FC42F0">
        <w:rPr>
          <w:rFonts w:ascii="BIZ UDPゴシック" w:eastAsia="BIZ UDPゴシック" w:hAnsi="BIZ UDPゴシック" w:hint="eastAsia"/>
          <w:color w:val="auto"/>
          <w:sz w:val="22"/>
        </w:rPr>
        <w:t>億</w:t>
      </w:r>
      <w:r w:rsidR="00F32E38" w:rsidRPr="00FC42F0">
        <w:rPr>
          <w:rFonts w:ascii="BIZ UDPゴシック" w:eastAsia="BIZ UDPゴシック" w:hAnsi="BIZ UDPゴシック" w:hint="eastAsia"/>
          <w:color w:val="auto"/>
          <w:sz w:val="22"/>
        </w:rPr>
        <w:t>76百万円</w:t>
      </w:r>
      <w:r w:rsidR="002B1E5A">
        <w:rPr>
          <w:rFonts w:ascii="BIZ UDPゴシック" w:eastAsia="BIZ UDPゴシック" w:hAnsi="BIZ UDPゴシック" w:hint="eastAsia"/>
          <w:color w:val="auto"/>
          <w:sz w:val="22"/>
        </w:rPr>
        <w:t>から</w:t>
      </w:r>
      <w:r w:rsidR="00F32E38" w:rsidRPr="00FC42F0">
        <w:rPr>
          <w:rFonts w:ascii="BIZ UDPゴシック" w:eastAsia="BIZ UDPゴシック" w:hAnsi="BIZ UDPゴシック" w:hint="eastAsia"/>
          <w:color w:val="auto"/>
          <w:sz w:val="22"/>
        </w:rPr>
        <w:t>６</w:t>
      </w:r>
      <w:r w:rsidR="005516D1" w:rsidRPr="00FC42F0">
        <w:rPr>
          <w:rFonts w:ascii="BIZ UDPゴシック" w:eastAsia="BIZ UDPゴシック" w:hAnsi="BIZ UDPゴシック" w:hint="eastAsia"/>
          <w:color w:val="auto"/>
          <w:sz w:val="22"/>
        </w:rPr>
        <w:t>億</w:t>
      </w:r>
      <w:r w:rsidR="00F32E38" w:rsidRPr="00FC42F0">
        <w:rPr>
          <w:rFonts w:ascii="BIZ UDPゴシック" w:eastAsia="BIZ UDPゴシック" w:hAnsi="BIZ UDPゴシック" w:hint="eastAsia"/>
          <w:color w:val="auto"/>
          <w:sz w:val="22"/>
        </w:rPr>
        <w:t>31</w:t>
      </w:r>
      <w:r w:rsidRPr="00FC42F0">
        <w:rPr>
          <w:rFonts w:ascii="BIZ UDPゴシック" w:eastAsia="BIZ UDPゴシック" w:hAnsi="BIZ UDPゴシック" w:hint="eastAsia"/>
          <w:color w:val="auto"/>
          <w:sz w:val="22"/>
        </w:rPr>
        <w:t>百万円の事業量をそれぞれ予定しています。建設改良費については、工事請負費、</w:t>
      </w:r>
      <w:r w:rsidR="00026959" w:rsidRPr="00FC42F0">
        <w:rPr>
          <w:rFonts w:ascii="BIZ UDPゴシック" w:eastAsia="BIZ UDPゴシック" w:hAnsi="BIZ UDPゴシック" w:hint="eastAsia"/>
          <w:color w:val="auto"/>
          <w:sz w:val="22"/>
        </w:rPr>
        <w:t>等の</w:t>
      </w:r>
      <w:r w:rsidRPr="00FC42F0">
        <w:rPr>
          <w:rFonts w:ascii="BIZ UDPゴシック" w:eastAsia="BIZ UDPゴシック" w:hAnsi="BIZ UDPゴシック" w:hint="eastAsia"/>
          <w:color w:val="auto"/>
          <w:sz w:val="22"/>
        </w:rPr>
        <w:t>建設に係る職員の給与費等、委託費等を含んだ金額です。</w:t>
      </w:r>
    </w:p>
    <w:p w14:paraId="1C855ADA" w14:textId="77777777" w:rsidR="006143E3" w:rsidRDefault="006143E3" w:rsidP="001F0FB8">
      <w:pPr>
        <w:jc w:val="center"/>
      </w:pPr>
    </w:p>
    <w:p w14:paraId="3944B3E9" w14:textId="27DBC678" w:rsidR="006143E3" w:rsidRDefault="007F253A" w:rsidP="001F0FB8">
      <w:pPr>
        <w:jc w:val="center"/>
      </w:pPr>
      <w:r w:rsidRPr="007F253A">
        <w:rPr>
          <w:noProof/>
        </w:rPr>
        <w:drawing>
          <wp:inline distT="0" distB="0" distL="0" distR="0" wp14:anchorId="3559C2AF" wp14:editId="2EBE7CDE">
            <wp:extent cx="5628571" cy="3800000"/>
            <wp:effectExtent l="0" t="0" r="0" b="0"/>
            <wp:docPr id="1084799804" name="図 1" descr="グラフ, 棒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799804" name="図 1" descr="グラフ, 棒グラフ&#10;&#10;AI 生成コンテンツは誤りを含む可能性があります。"/>
                    <pic:cNvPicPr/>
                  </pic:nvPicPr>
                  <pic:blipFill>
                    <a:blip r:embed="rId72"/>
                    <a:stretch>
                      <a:fillRect/>
                    </a:stretch>
                  </pic:blipFill>
                  <pic:spPr>
                    <a:xfrm>
                      <a:off x="0" y="0"/>
                      <a:ext cx="5628571" cy="3800000"/>
                    </a:xfrm>
                    <a:prstGeom prst="rect">
                      <a:avLst/>
                    </a:prstGeom>
                  </pic:spPr>
                </pic:pic>
              </a:graphicData>
            </a:graphic>
          </wp:inline>
        </w:drawing>
      </w:r>
    </w:p>
    <w:p w14:paraId="01E44DE3" w14:textId="1C6D64E3" w:rsidR="002215D9" w:rsidRDefault="00AD4B21" w:rsidP="004C6FD0">
      <w:pPr>
        <w:pStyle w:val="a7"/>
      </w:pPr>
      <w:r>
        <w:rPr>
          <w:rFonts w:hint="eastAsia"/>
        </w:rPr>
        <w:t>図</w:t>
      </w:r>
      <w:r w:rsidRPr="00A63DBE">
        <w:t xml:space="preserve"> </w:t>
      </w:r>
      <w:r w:rsidR="00525CAC">
        <w:fldChar w:fldCharType="begin"/>
      </w:r>
      <w:r w:rsidR="00525CAC">
        <w:instrText xml:space="preserve"> STYLEREF 1 \s </w:instrText>
      </w:r>
      <w:r w:rsidR="00525CAC">
        <w:fldChar w:fldCharType="separate"/>
      </w:r>
      <w:r w:rsidR="00C40C59">
        <w:t>4</w:t>
      </w:r>
      <w:r w:rsidR="00525CAC">
        <w:fldChar w:fldCharType="end"/>
      </w:r>
      <w:r w:rsidR="00525CAC">
        <w:noBreakHyphen/>
      </w:r>
      <w:r w:rsidR="00525CAC">
        <w:fldChar w:fldCharType="begin"/>
      </w:r>
      <w:r w:rsidR="00525CAC">
        <w:instrText xml:space="preserve"> SEQ 図 \* ARABIC \s 1 </w:instrText>
      </w:r>
      <w:r w:rsidR="00525CAC">
        <w:fldChar w:fldCharType="separate"/>
      </w:r>
      <w:r w:rsidR="00C40C59">
        <w:t>10</w:t>
      </w:r>
      <w:r w:rsidR="00525CAC">
        <w:fldChar w:fldCharType="end"/>
      </w:r>
      <w:r w:rsidRPr="00A63DBE">
        <w:rPr>
          <w:rFonts w:hint="eastAsia"/>
        </w:rPr>
        <w:t xml:space="preserve">　</w:t>
      </w:r>
      <w:r>
        <w:rPr>
          <w:rFonts w:hint="eastAsia"/>
        </w:rPr>
        <w:t>建設改良費の将来推移</w:t>
      </w:r>
    </w:p>
    <w:p w14:paraId="650DFFEC" w14:textId="77777777" w:rsidR="002215D9" w:rsidRDefault="002215D9">
      <w:pPr>
        <w:spacing w:after="876" w:line="24" w:lineRule="auto"/>
        <w:rPr>
          <w:rFonts w:asciiTheme="minorEastAsia" w:hAnsiTheme="minorEastAsia"/>
          <w:noProof/>
          <w:szCs w:val="21"/>
        </w:rPr>
      </w:pPr>
      <w:r>
        <w:br w:type="page"/>
      </w:r>
    </w:p>
    <w:p w14:paraId="2E8CBAAF" w14:textId="23D1F845" w:rsidR="00DF7293" w:rsidRPr="00FC42F0" w:rsidRDefault="00DF7293" w:rsidP="00F07870">
      <w:pPr>
        <w:pStyle w:val="4"/>
      </w:pPr>
      <w:r w:rsidRPr="00FC42F0">
        <w:rPr>
          <w:rFonts w:hint="eastAsia"/>
        </w:rPr>
        <w:lastRenderedPageBreak/>
        <w:t>企業債償還金</w:t>
      </w:r>
      <w:r w:rsidR="0081417E" w:rsidRPr="00FC42F0">
        <w:rPr>
          <w:rFonts w:hint="eastAsia"/>
        </w:rPr>
        <w:t>・企業債残高</w:t>
      </w:r>
    </w:p>
    <w:p w14:paraId="7A44F0EB" w14:textId="7C68392B" w:rsidR="002215D9" w:rsidRPr="00FC42F0" w:rsidRDefault="002215D9" w:rsidP="002215D9">
      <w:pPr>
        <w:ind w:firstLineChars="100" w:firstLine="220"/>
        <w:rPr>
          <w:rFonts w:ascii="BIZ UDPゴシック" w:eastAsia="BIZ UDPゴシック" w:hAnsi="BIZ UDPゴシック"/>
          <w:sz w:val="22"/>
        </w:rPr>
      </w:pPr>
      <w:r w:rsidRPr="00FC42F0">
        <w:rPr>
          <w:rFonts w:ascii="BIZ UDPゴシック" w:eastAsia="BIZ UDPゴシック" w:hAnsi="BIZ UDPゴシック" w:hint="eastAsia"/>
          <w:sz w:val="22"/>
        </w:rPr>
        <w:t>供用開始から</w:t>
      </w:r>
      <w:r w:rsidR="00FC42F0">
        <w:rPr>
          <w:rFonts w:ascii="BIZ UDPゴシック" w:eastAsia="BIZ UDPゴシック" w:hAnsi="BIZ UDPゴシック" w:hint="eastAsia"/>
          <w:sz w:val="22"/>
        </w:rPr>
        <w:t>令和７年度（２０２５年度）で</w:t>
      </w:r>
      <w:r w:rsidRPr="00FC42F0">
        <w:rPr>
          <w:rFonts w:ascii="BIZ UDPゴシック" w:eastAsia="BIZ UDPゴシック" w:hAnsi="BIZ UDPゴシック" w:hint="eastAsia"/>
          <w:sz w:val="22"/>
        </w:rPr>
        <w:t>67年が経過し、過年度に借入</w:t>
      </w:r>
      <w:r w:rsidR="00A77480" w:rsidRPr="00FC42F0">
        <w:rPr>
          <w:rFonts w:ascii="BIZ UDPゴシック" w:eastAsia="BIZ UDPゴシック" w:hAnsi="BIZ UDPゴシック" w:hint="eastAsia"/>
          <w:sz w:val="22"/>
        </w:rPr>
        <w:t>れ</w:t>
      </w:r>
      <w:r w:rsidRPr="00FC42F0">
        <w:rPr>
          <w:rFonts w:ascii="BIZ UDPゴシック" w:eastAsia="BIZ UDPゴシック" w:hAnsi="BIZ UDPゴシック" w:hint="eastAsia"/>
          <w:sz w:val="22"/>
        </w:rPr>
        <w:t>を行った企業債の償還が完了しつつあります。令和</w:t>
      </w:r>
      <w:r w:rsidR="006C40F3" w:rsidRPr="00FC42F0">
        <w:rPr>
          <w:rFonts w:ascii="BIZ UDPゴシック" w:eastAsia="BIZ UDPゴシック" w:hAnsi="BIZ UDPゴシック" w:hint="eastAsia"/>
          <w:sz w:val="22"/>
        </w:rPr>
        <w:t>８</w:t>
      </w:r>
      <w:r w:rsidRPr="00FC42F0">
        <w:rPr>
          <w:rFonts w:ascii="BIZ UDPゴシック" w:eastAsia="BIZ UDPゴシック" w:hAnsi="BIZ UDPゴシック" w:hint="eastAsia"/>
          <w:sz w:val="22"/>
        </w:rPr>
        <w:t>年度</w:t>
      </w:r>
      <w:r w:rsidR="00FC42F0">
        <w:rPr>
          <w:rFonts w:ascii="BIZ UDPゴシック" w:eastAsia="BIZ UDPゴシック" w:hAnsi="BIZ UDPゴシック" w:hint="eastAsia"/>
          <w:sz w:val="22"/>
        </w:rPr>
        <w:t>（2026年度）</w:t>
      </w:r>
      <w:r w:rsidRPr="00FC42F0">
        <w:rPr>
          <w:rFonts w:ascii="BIZ UDPゴシック" w:eastAsia="BIZ UDPゴシック" w:hAnsi="BIZ UDPゴシック" w:hint="eastAsia"/>
          <w:sz w:val="22"/>
        </w:rPr>
        <w:t>における元金償還額は</w:t>
      </w:r>
      <w:r w:rsidR="007E72A6" w:rsidRPr="00FC42F0">
        <w:rPr>
          <w:rFonts w:ascii="BIZ UDPゴシック" w:eastAsia="BIZ UDPゴシック" w:hAnsi="BIZ UDPゴシック" w:hint="eastAsia"/>
          <w:sz w:val="22"/>
        </w:rPr>
        <w:t>９億</w:t>
      </w:r>
      <w:r w:rsidRPr="00FC42F0">
        <w:rPr>
          <w:rFonts w:ascii="BIZ UDPゴシック" w:eastAsia="BIZ UDPゴシック" w:hAnsi="BIZ UDPゴシック" w:hint="eastAsia"/>
          <w:sz w:val="22"/>
        </w:rPr>
        <w:t>80百万円で、令和17年度</w:t>
      </w:r>
      <w:r w:rsidR="00FC42F0">
        <w:rPr>
          <w:rFonts w:ascii="BIZ UDPゴシック" w:eastAsia="BIZ UDPゴシック" w:hAnsi="BIZ UDPゴシック" w:hint="eastAsia"/>
          <w:sz w:val="22"/>
        </w:rPr>
        <w:t>（２０３５年度）</w:t>
      </w:r>
      <w:r w:rsidRPr="00FC42F0">
        <w:rPr>
          <w:rFonts w:ascii="BIZ UDPゴシック" w:eastAsia="BIZ UDPゴシック" w:hAnsi="BIZ UDPゴシック" w:hint="eastAsia"/>
          <w:sz w:val="22"/>
        </w:rPr>
        <w:t>では</w:t>
      </w:r>
      <w:r w:rsidR="007E72A6" w:rsidRPr="00FC42F0">
        <w:rPr>
          <w:rFonts w:ascii="BIZ UDPゴシック" w:eastAsia="BIZ UDPゴシック" w:hAnsi="BIZ UDPゴシック" w:hint="eastAsia"/>
          <w:sz w:val="22"/>
        </w:rPr>
        <w:t>４億</w:t>
      </w:r>
      <w:r w:rsidR="00E10D11" w:rsidRPr="00FC42F0">
        <w:rPr>
          <w:rFonts w:ascii="BIZ UDPゴシック" w:eastAsia="BIZ UDPゴシック" w:hAnsi="BIZ UDPゴシック" w:hint="eastAsia"/>
          <w:sz w:val="22"/>
        </w:rPr>
        <w:t>51</w:t>
      </w:r>
      <w:r w:rsidRPr="00FC42F0">
        <w:rPr>
          <w:rFonts w:ascii="BIZ UDPゴシック" w:eastAsia="BIZ UDPゴシック" w:hAnsi="BIZ UDPゴシック" w:hint="eastAsia"/>
          <w:sz w:val="22"/>
        </w:rPr>
        <w:t>百万円まで減少しますが、支払利息は令和</w:t>
      </w:r>
      <w:r w:rsidR="006C40F3" w:rsidRPr="00FC42F0">
        <w:rPr>
          <w:rFonts w:ascii="BIZ UDPゴシック" w:eastAsia="BIZ UDPゴシック" w:hAnsi="BIZ UDPゴシック" w:hint="eastAsia"/>
          <w:sz w:val="22"/>
        </w:rPr>
        <w:t>８</w:t>
      </w:r>
      <w:r w:rsidRPr="00FC42F0">
        <w:rPr>
          <w:rFonts w:ascii="BIZ UDPゴシック" w:eastAsia="BIZ UDPゴシック" w:hAnsi="BIZ UDPゴシック" w:hint="eastAsia"/>
          <w:sz w:val="22"/>
        </w:rPr>
        <w:t>年度</w:t>
      </w:r>
      <w:r w:rsidR="00FC42F0">
        <w:rPr>
          <w:rFonts w:ascii="BIZ UDPゴシック" w:eastAsia="BIZ UDPゴシック" w:hAnsi="BIZ UDPゴシック" w:hint="eastAsia"/>
          <w:sz w:val="22"/>
        </w:rPr>
        <w:t>（２０２６年度）</w:t>
      </w:r>
      <w:r w:rsidRPr="00FC42F0">
        <w:rPr>
          <w:rFonts w:ascii="BIZ UDPゴシック" w:eastAsia="BIZ UDPゴシック" w:hAnsi="BIZ UDPゴシック" w:hint="eastAsia"/>
          <w:sz w:val="22"/>
        </w:rPr>
        <w:t>では</w:t>
      </w:r>
      <w:r w:rsidR="007E72A6" w:rsidRPr="00FC42F0">
        <w:rPr>
          <w:rFonts w:ascii="BIZ UDPゴシック" w:eastAsia="BIZ UDPゴシック" w:hAnsi="BIZ UDPゴシック" w:hint="eastAsia"/>
          <w:sz w:val="22"/>
        </w:rPr>
        <w:t>１億</w:t>
      </w:r>
      <w:r w:rsidRPr="00FC42F0">
        <w:rPr>
          <w:rFonts w:ascii="BIZ UDPゴシック" w:eastAsia="BIZ UDPゴシック" w:hAnsi="BIZ UDPゴシック" w:hint="eastAsia"/>
          <w:sz w:val="22"/>
        </w:rPr>
        <w:t>78百万円ですが、令和17年度</w:t>
      </w:r>
      <w:r w:rsidR="00DF2477">
        <w:rPr>
          <w:rFonts w:ascii="BIZ UDPゴシック" w:eastAsia="BIZ UDPゴシック" w:hAnsi="BIZ UDPゴシック" w:hint="eastAsia"/>
          <w:sz w:val="22"/>
        </w:rPr>
        <w:t>（２０３５年度）</w:t>
      </w:r>
      <w:r w:rsidRPr="00FC42F0">
        <w:rPr>
          <w:rFonts w:ascii="BIZ UDPゴシック" w:eastAsia="BIZ UDPゴシック" w:hAnsi="BIZ UDPゴシック" w:hint="eastAsia"/>
          <w:sz w:val="22"/>
        </w:rPr>
        <w:t>では</w:t>
      </w:r>
      <w:r w:rsidR="00D96DB9" w:rsidRPr="00FC42F0">
        <w:rPr>
          <w:rFonts w:ascii="BIZ UDPゴシック" w:eastAsia="BIZ UDPゴシック" w:hAnsi="BIZ UDPゴシック" w:hint="eastAsia"/>
          <w:sz w:val="22"/>
        </w:rPr>
        <w:t>２</w:t>
      </w:r>
      <w:r w:rsidR="007E72A6" w:rsidRPr="00FC42F0">
        <w:rPr>
          <w:rFonts w:ascii="BIZ UDPゴシック" w:eastAsia="BIZ UDPゴシック" w:hAnsi="BIZ UDPゴシック" w:hint="eastAsia"/>
          <w:sz w:val="22"/>
        </w:rPr>
        <w:t>億</w:t>
      </w:r>
      <w:r w:rsidR="00D96DB9" w:rsidRPr="00FC42F0">
        <w:rPr>
          <w:rFonts w:ascii="BIZ UDPゴシック" w:eastAsia="BIZ UDPゴシック" w:hAnsi="BIZ UDPゴシック" w:hint="eastAsia"/>
          <w:sz w:val="22"/>
        </w:rPr>
        <w:t>91</w:t>
      </w:r>
      <w:r w:rsidRPr="00FC42F0">
        <w:rPr>
          <w:rFonts w:ascii="BIZ UDPゴシック" w:eastAsia="BIZ UDPゴシック" w:hAnsi="BIZ UDPゴシック" w:hint="eastAsia"/>
          <w:sz w:val="22"/>
        </w:rPr>
        <w:t>百万円と増加</w:t>
      </w:r>
      <w:r w:rsidR="003900D9" w:rsidRPr="00FC42F0">
        <w:rPr>
          <w:rFonts w:ascii="BIZ UDPゴシック" w:eastAsia="BIZ UDPゴシック" w:hAnsi="BIZ UDPゴシック" w:hint="eastAsia"/>
          <w:sz w:val="22"/>
        </w:rPr>
        <w:t>傾向</w:t>
      </w:r>
      <w:r w:rsidRPr="00FC42F0">
        <w:rPr>
          <w:rFonts w:ascii="BIZ UDPゴシック" w:eastAsia="BIZ UDPゴシック" w:hAnsi="BIZ UDPゴシック" w:hint="eastAsia"/>
          <w:sz w:val="22"/>
        </w:rPr>
        <w:t>になります。これは昨今の長期金利の上昇から、将来借入れる企業債の借入利率を高めに設定しているためです。</w:t>
      </w:r>
    </w:p>
    <w:p w14:paraId="4C4D80E0" w14:textId="77777777" w:rsidR="006143E3" w:rsidRDefault="006143E3" w:rsidP="006143E3"/>
    <w:p w14:paraId="296A8474" w14:textId="6888B416" w:rsidR="006143E3" w:rsidRPr="006143E3" w:rsidRDefault="007F253A" w:rsidP="002215D9">
      <w:pPr>
        <w:jc w:val="center"/>
      </w:pPr>
      <w:r w:rsidRPr="007F253A">
        <w:rPr>
          <w:noProof/>
        </w:rPr>
        <w:drawing>
          <wp:inline distT="0" distB="0" distL="0" distR="0" wp14:anchorId="5F71A10F" wp14:editId="405E6880">
            <wp:extent cx="6120130" cy="3046730"/>
            <wp:effectExtent l="0" t="0" r="0" b="1270"/>
            <wp:docPr id="807228010" name="図 1" descr="グラフ, 棒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228010" name="図 1" descr="グラフ, 棒グラフ&#10;&#10;AI 生成コンテンツは誤りを含む可能性があります。"/>
                    <pic:cNvPicPr/>
                  </pic:nvPicPr>
                  <pic:blipFill>
                    <a:blip r:embed="rId73"/>
                    <a:stretch>
                      <a:fillRect/>
                    </a:stretch>
                  </pic:blipFill>
                  <pic:spPr>
                    <a:xfrm>
                      <a:off x="0" y="0"/>
                      <a:ext cx="6120130" cy="3046730"/>
                    </a:xfrm>
                    <a:prstGeom prst="rect">
                      <a:avLst/>
                    </a:prstGeom>
                  </pic:spPr>
                </pic:pic>
              </a:graphicData>
            </a:graphic>
          </wp:inline>
        </w:drawing>
      </w:r>
    </w:p>
    <w:p w14:paraId="7BFF2AF6" w14:textId="7C103B8B" w:rsidR="00807A5D" w:rsidRDefault="00254E72" w:rsidP="004C6FD0">
      <w:pPr>
        <w:pStyle w:val="a7"/>
      </w:pPr>
      <w:r>
        <w:rPr>
          <w:rFonts w:hint="eastAsia"/>
        </w:rPr>
        <w:t>図</w:t>
      </w:r>
      <w:r w:rsidRPr="00A63DBE">
        <w:t xml:space="preserve"> </w:t>
      </w:r>
      <w:r w:rsidR="00525CAC">
        <w:fldChar w:fldCharType="begin"/>
      </w:r>
      <w:r w:rsidR="00525CAC">
        <w:instrText xml:space="preserve"> STYLEREF 1 \s </w:instrText>
      </w:r>
      <w:r w:rsidR="00525CAC">
        <w:fldChar w:fldCharType="separate"/>
      </w:r>
      <w:r w:rsidR="00C40C59">
        <w:t>4</w:t>
      </w:r>
      <w:r w:rsidR="00525CAC">
        <w:fldChar w:fldCharType="end"/>
      </w:r>
      <w:r w:rsidR="00525CAC">
        <w:noBreakHyphen/>
      </w:r>
      <w:r w:rsidR="00525CAC">
        <w:fldChar w:fldCharType="begin"/>
      </w:r>
      <w:r w:rsidR="00525CAC">
        <w:instrText xml:space="preserve"> SEQ 図 \* ARABIC \s 1 </w:instrText>
      </w:r>
      <w:r w:rsidR="00525CAC">
        <w:fldChar w:fldCharType="separate"/>
      </w:r>
      <w:r w:rsidR="00C40C59">
        <w:t>11</w:t>
      </w:r>
      <w:r w:rsidR="00525CAC">
        <w:fldChar w:fldCharType="end"/>
      </w:r>
      <w:r w:rsidRPr="00A63DBE">
        <w:rPr>
          <w:rFonts w:hint="eastAsia"/>
        </w:rPr>
        <w:t xml:space="preserve">　</w:t>
      </w:r>
      <w:r>
        <w:rPr>
          <w:rFonts w:hint="eastAsia"/>
        </w:rPr>
        <w:t>企業債償還</w:t>
      </w:r>
      <w:r w:rsidR="00102EC7">
        <w:rPr>
          <w:rFonts w:hint="eastAsia"/>
        </w:rPr>
        <w:t>元</w:t>
      </w:r>
      <w:r>
        <w:rPr>
          <w:rFonts w:hint="eastAsia"/>
        </w:rPr>
        <w:t>金・</w:t>
      </w:r>
      <w:r w:rsidR="00102EC7">
        <w:rPr>
          <w:rFonts w:hint="eastAsia"/>
        </w:rPr>
        <w:t>利息</w:t>
      </w:r>
      <w:r>
        <w:rPr>
          <w:rFonts w:hint="eastAsia"/>
        </w:rPr>
        <w:t>の将来推移</w:t>
      </w:r>
    </w:p>
    <w:p w14:paraId="0E9BCA5F" w14:textId="77777777" w:rsidR="0081417E" w:rsidRDefault="0081417E" w:rsidP="0081417E"/>
    <w:p w14:paraId="18908B0E" w14:textId="2A9CEC1F" w:rsidR="0081417E" w:rsidRPr="00DF2477" w:rsidRDefault="0081417E" w:rsidP="002B1E5A">
      <w:pPr>
        <w:ind w:firstLineChars="67" w:firstLine="147"/>
        <w:rPr>
          <w:rFonts w:ascii="BIZ UDPゴシック" w:eastAsia="BIZ UDPゴシック" w:hAnsi="BIZ UDPゴシック"/>
          <w:sz w:val="22"/>
        </w:rPr>
      </w:pPr>
      <w:r w:rsidRPr="00DF2477">
        <w:rPr>
          <w:rFonts w:ascii="BIZ UDPゴシック" w:eastAsia="BIZ UDPゴシック" w:hAnsi="BIZ UDPゴシック" w:hint="eastAsia"/>
          <w:sz w:val="22"/>
        </w:rPr>
        <w:t>企業債残高は</w:t>
      </w:r>
      <w:r w:rsidR="00D96DB9" w:rsidRPr="00DF2477">
        <w:rPr>
          <w:rFonts w:ascii="BIZ UDPゴシック" w:eastAsia="BIZ UDPゴシック" w:hAnsi="BIZ UDPゴシック" w:hint="eastAsia"/>
          <w:sz w:val="22"/>
        </w:rPr>
        <w:t>、</w:t>
      </w:r>
      <w:r w:rsidRPr="00DF2477">
        <w:rPr>
          <w:rFonts w:ascii="BIZ UDPゴシック" w:eastAsia="BIZ UDPゴシック" w:hAnsi="BIZ UDPゴシック" w:hint="eastAsia"/>
          <w:sz w:val="22"/>
        </w:rPr>
        <w:t>令和1</w:t>
      </w:r>
      <w:r w:rsidR="00D96DB9" w:rsidRPr="00DF2477">
        <w:rPr>
          <w:rFonts w:ascii="BIZ UDPゴシック" w:eastAsia="BIZ UDPゴシック" w:hAnsi="BIZ UDPゴシック" w:hint="eastAsia"/>
          <w:sz w:val="22"/>
        </w:rPr>
        <w:t>2</w:t>
      </w:r>
      <w:r w:rsidRPr="00DF2477">
        <w:rPr>
          <w:rFonts w:ascii="BIZ UDPゴシック" w:eastAsia="BIZ UDPゴシック" w:hAnsi="BIZ UDPゴシック" w:hint="eastAsia"/>
          <w:sz w:val="22"/>
        </w:rPr>
        <w:t>年度</w:t>
      </w:r>
      <w:r w:rsidR="00DF2477">
        <w:rPr>
          <w:rFonts w:ascii="BIZ UDPゴシック" w:eastAsia="BIZ UDPゴシック" w:hAnsi="BIZ UDPゴシック" w:hint="eastAsia"/>
          <w:sz w:val="22"/>
        </w:rPr>
        <w:t>（2030年度）</w:t>
      </w:r>
      <w:r w:rsidRPr="00DF2477">
        <w:rPr>
          <w:rFonts w:ascii="BIZ UDPゴシック" w:eastAsia="BIZ UDPゴシック" w:hAnsi="BIZ UDPゴシック" w:hint="eastAsia"/>
          <w:sz w:val="22"/>
        </w:rPr>
        <w:t>までは</w:t>
      </w:r>
      <w:r w:rsidR="00D96DB9" w:rsidRPr="00DF2477">
        <w:rPr>
          <w:rFonts w:ascii="BIZ UDPゴシック" w:eastAsia="BIZ UDPゴシック" w:hAnsi="BIZ UDPゴシック" w:hint="eastAsia"/>
          <w:sz w:val="22"/>
        </w:rPr>
        <w:t>管路の改築・更新事業が増加するため増加</w:t>
      </w:r>
      <w:r w:rsidRPr="00DF2477">
        <w:rPr>
          <w:rFonts w:ascii="BIZ UDPゴシック" w:eastAsia="BIZ UDPゴシック" w:hAnsi="BIZ UDPゴシック" w:hint="eastAsia"/>
          <w:sz w:val="22"/>
        </w:rPr>
        <w:t>傾向にありますが、</w:t>
      </w:r>
      <w:r w:rsidR="00D96DB9" w:rsidRPr="00DF2477">
        <w:rPr>
          <w:rFonts w:ascii="BIZ UDPゴシック" w:eastAsia="BIZ UDPゴシック" w:hAnsi="BIZ UDPゴシック" w:hint="eastAsia"/>
          <w:sz w:val="22"/>
        </w:rPr>
        <w:t>令和13年度</w:t>
      </w:r>
      <w:r w:rsidR="00DF2477">
        <w:rPr>
          <w:rFonts w:ascii="BIZ UDPゴシック" w:eastAsia="BIZ UDPゴシック" w:hAnsi="BIZ UDPゴシック" w:hint="eastAsia"/>
          <w:sz w:val="22"/>
        </w:rPr>
        <w:t>（2031年度）</w:t>
      </w:r>
      <w:r w:rsidR="00D96DB9" w:rsidRPr="00DF2477">
        <w:rPr>
          <w:rFonts w:ascii="BIZ UDPゴシック" w:eastAsia="BIZ UDPゴシック" w:hAnsi="BIZ UDPゴシック" w:hint="eastAsia"/>
          <w:sz w:val="22"/>
        </w:rPr>
        <w:t>以降は貯まった自己資金を建設改良費に充当し、企業債の起債率を抑え</w:t>
      </w:r>
      <w:r w:rsidRPr="00DF2477">
        <w:rPr>
          <w:rFonts w:ascii="BIZ UDPゴシック" w:eastAsia="BIZ UDPゴシック" w:hAnsi="BIZ UDPゴシック" w:hint="eastAsia"/>
          <w:sz w:val="22"/>
        </w:rPr>
        <w:t>ること</w:t>
      </w:r>
      <w:r w:rsidR="00D96DB9" w:rsidRPr="00DF2477">
        <w:rPr>
          <w:rFonts w:ascii="BIZ UDPゴシック" w:eastAsia="BIZ UDPゴシック" w:hAnsi="BIZ UDPゴシック" w:hint="eastAsia"/>
          <w:sz w:val="22"/>
        </w:rPr>
        <w:t>によって微減傾向</w:t>
      </w:r>
      <w:r w:rsidRPr="00DF2477">
        <w:rPr>
          <w:rFonts w:ascii="BIZ UDPゴシック" w:eastAsia="BIZ UDPゴシック" w:hAnsi="BIZ UDPゴシック" w:hint="eastAsia"/>
          <w:sz w:val="22"/>
        </w:rPr>
        <w:t>になり、令和</w:t>
      </w:r>
      <w:r w:rsidR="006C40F3" w:rsidRPr="00DF2477">
        <w:rPr>
          <w:rFonts w:ascii="BIZ UDPゴシック" w:eastAsia="BIZ UDPゴシック" w:hAnsi="BIZ UDPゴシック" w:hint="eastAsia"/>
          <w:sz w:val="22"/>
        </w:rPr>
        <w:t>８</w:t>
      </w:r>
      <w:r w:rsidRPr="00DF2477">
        <w:rPr>
          <w:rFonts w:ascii="BIZ UDPゴシック" w:eastAsia="BIZ UDPゴシック" w:hAnsi="BIZ UDPゴシック" w:hint="eastAsia"/>
          <w:sz w:val="22"/>
        </w:rPr>
        <w:t>年度</w:t>
      </w:r>
      <w:r w:rsidR="00DF2477">
        <w:rPr>
          <w:rFonts w:ascii="BIZ UDPゴシック" w:eastAsia="BIZ UDPゴシック" w:hAnsi="BIZ UDPゴシック" w:hint="eastAsia"/>
          <w:sz w:val="22"/>
        </w:rPr>
        <w:t>（2026年度）</w:t>
      </w:r>
      <w:r w:rsidRPr="00DF2477">
        <w:rPr>
          <w:rFonts w:ascii="BIZ UDPゴシック" w:eastAsia="BIZ UDPゴシック" w:hAnsi="BIZ UDPゴシック" w:hint="eastAsia"/>
          <w:sz w:val="22"/>
        </w:rPr>
        <w:t>では11</w:t>
      </w:r>
      <w:r w:rsidR="00D96DB9" w:rsidRPr="00DF2477">
        <w:rPr>
          <w:rFonts w:ascii="BIZ UDPゴシック" w:eastAsia="BIZ UDPゴシック" w:hAnsi="BIZ UDPゴシック" w:hint="eastAsia"/>
          <w:sz w:val="22"/>
        </w:rPr>
        <w:t>2</w:t>
      </w:r>
      <w:r w:rsidRPr="00DF2477">
        <w:rPr>
          <w:rFonts w:ascii="BIZ UDPゴシック" w:eastAsia="BIZ UDPゴシック" w:hAnsi="BIZ UDPゴシック" w:hint="eastAsia"/>
          <w:sz w:val="22"/>
        </w:rPr>
        <w:t>億</w:t>
      </w:r>
      <w:r w:rsidR="00D96DB9" w:rsidRPr="00DF2477">
        <w:rPr>
          <w:rFonts w:ascii="BIZ UDPゴシック" w:eastAsia="BIZ UDPゴシック" w:hAnsi="BIZ UDPゴシック" w:hint="eastAsia"/>
          <w:sz w:val="22"/>
        </w:rPr>
        <w:t>89</w:t>
      </w:r>
      <w:r w:rsidRPr="00DF2477">
        <w:rPr>
          <w:rFonts w:ascii="BIZ UDPゴシック" w:eastAsia="BIZ UDPゴシック" w:hAnsi="BIZ UDPゴシック" w:hint="eastAsia"/>
          <w:sz w:val="22"/>
        </w:rPr>
        <w:t>百万円でしたが、令和17年度</w:t>
      </w:r>
      <w:r w:rsidR="00DF2477">
        <w:rPr>
          <w:rFonts w:ascii="BIZ UDPゴシック" w:eastAsia="BIZ UDPゴシック" w:hAnsi="BIZ UDPゴシック" w:hint="eastAsia"/>
          <w:sz w:val="22"/>
        </w:rPr>
        <w:t>（２０３５年度）</w:t>
      </w:r>
      <w:r w:rsidRPr="00DF2477">
        <w:rPr>
          <w:rFonts w:ascii="BIZ UDPゴシック" w:eastAsia="BIZ UDPゴシック" w:hAnsi="BIZ UDPゴシック" w:hint="eastAsia"/>
          <w:sz w:val="22"/>
        </w:rPr>
        <w:t>では1</w:t>
      </w:r>
      <w:r w:rsidR="00D96DB9" w:rsidRPr="00DF2477">
        <w:rPr>
          <w:rFonts w:ascii="BIZ UDPゴシック" w:eastAsia="BIZ UDPゴシック" w:hAnsi="BIZ UDPゴシック" w:hint="eastAsia"/>
          <w:sz w:val="22"/>
        </w:rPr>
        <w:t>25</w:t>
      </w:r>
      <w:r w:rsidRPr="00DF2477">
        <w:rPr>
          <w:rFonts w:ascii="BIZ UDPゴシック" w:eastAsia="BIZ UDPゴシック" w:hAnsi="BIZ UDPゴシック" w:hint="eastAsia"/>
          <w:sz w:val="22"/>
        </w:rPr>
        <w:t>億</w:t>
      </w:r>
      <w:r w:rsidR="003900D9" w:rsidRPr="00DF2477">
        <w:rPr>
          <w:rFonts w:ascii="BIZ UDPゴシック" w:eastAsia="BIZ UDPゴシック" w:hAnsi="BIZ UDPゴシック" w:hint="eastAsia"/>
          <w:sz w:val="22"/>
        </w:rPr>
        <w:t>8</w:t>
      </w:r>
      <w:r w:rsidR="00D96DB9" w:rsidRPr="00DF2477">
        <w:rPr>
          <w:rFonts w:ascii="BIZ UDPゴシック" w:eastAsia="BIZ UDPゴシック" w:hAnsi="BIZ UDPゴシック" w:hint="eastAsia"/>
          <w:sz w:val="22"/>
        </w:rPr>
        <w:t>5</w:t>
      </w:r>
      <w:r w:rsidRPr="00DF2477">
        <w:rPr>
          <w:rFonts w:ascii="BIZ UDPゴシック" w:eastAsia="BIZ UDPゴシック" w:hAnsi="BIZ UDPゴシック" w:hint="eastAsia"/>
          <w:sz w:val="22"/>
        </w:rPr>
        <w:t>百万円と</w:t>
      </w:r>
      <w:r w:rsidR="00D96DB9" w:rsidRPr="00DF2477">
        <w:rPr>
          <w:rFonts w:ascii="BIZ UDPゴシック" w:eastAsia="BIZ UDPゴシック" w:hAnsi="BIZ UDPゴシック" w:hint="eastAsia"/>
          <w:sz w:val="22"/>
        </w:rPr>
        <w:t>12</w:t>
      </w:r>
      <w:r w:rsidRPr="00DF2477">
        <w:rPr>
          <w:rFonts w:ascii="BIZ UDPゴシック" w:eastAsia="BIZ UDPゴシック" w:hAnsi="BIZ UDPゴシック" w:hint="eastAsia"/>
          <w:sz w:val="22"/>
        </w:rPr>
        <w:t>億</w:t>
      </w:r>
      <w:r w:rsidR="003900D9" w:rsidRPr="00DF2477">
        <w:rPr>
          <w:rFonts w:ascii="BIZ UDPゴシック" w:eastAsia="BIZ UDPゴシック" w:hAnsi="BIZ UDPゴシック" w:hint="eastAsia"/>
          <w:sz w:val="22"/>
        </w:rPr>
        <w:t>9</w:t>
      </w:r>
      <w:r w:rsidR="00D96DB9" w:rsidRPr="00DF2477">
        <w:rPr>
          <w:rFonts w:ascii="BIZ UDPゴシック" w:eastAsia="BIZ UDPゴシック" w:hAnsi="BIZ UDPゴシック" w:hint="eastAsia"/>
          <w:sz w:val="22"/>
        </w:rPr>
        <w:t>6</w:t>
      </w:r>
      <w:r w:rsidRPr="00DF2477">
        <w:rPr>
          <w:rFonts w:ascii="BIZ UDPゴシック" w:eastAsia="BIZ UDPゴシック" w:hAnsi="BIZ UDPゴシック" w:hint="eastAsia"/>
          <w:sz w:val="22"/>
        </w:rPr>
        <w:t>百万円増加します。</w:t>
      </w:r>
    </w:p>
    <w:p w14:paraId="27A3D4AB" w14:textId="0AC1DAA1" w:rsidR="0081417E" w:rsidRDefault="007F253A" w:rsidP="0081417E">
      <w:r w:rsidRPr="007F253A">
        <w:rPr>
          <w:noProof/>
        </w:rPr>
        <w:drawing>
          <wp:inline distT="0" distB="0" distL="0" distR="0" wp14:anchorId="49ECFB79" wp14:editId="4E9AED2C">
            <wp:extent cx="5972175" cy="3051330"/>
            <wp:effectExtent l="0" t="0" r="0" b="0"/>
            <wp:docPr id="1095194559" name="図 1" descr="グラフ, 棒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194559" name="図 1" descr="グラフ, 棒グラフ&#10;&#10;AI 生成コンテンツは誤りを含む可能性があります。"/>
                    <pic:cNvPicPr/>
                  </pic:nvPicPr>
                  <pic:blipFill>
                    <a:blip r:embed="rId74"/>
                    <a:stretch>
                      <a:fillRect/>
                    </a:stretch>
                  </pic:blipFill>
                  <pic:spPr>
                    <a:xfrm>
                      <a:off x="0" y="0"/>
                      <a:ext cx="5978468" cy="3054545"/>
                    </a:xfrm>
                    <a:prstGeom prst="rect">
                      <a:avLst/>
                    </a:prstGeom>
                  </pic:spPr>
                </pic:pic>
              </a:graphicData>
            </a:graphic>
          </wp:inline>
        </w:drawing>
      </w:r>
    </w:p>
    <w:p w14:paraId="71CF6CD6" w14:textId="53A9B393" w:rsidR="0081417E" w:rsidRPr="0081417E" w:rsidRDefault="0081417E" w:rsidP="004C6FD0">
      <w:pPr>
        <w:pStyle w:val="a7"/>
      </w:pPr>
      <w:r>
        <w:rPr>
          <w:rFonts w:hint="eastAsia"/>
        </w:rPr>
        <w:t xml:space="preserve">図 </w:t>
      </w:r>
      <w:r w:rsidR="00525CAC">
        <w:fldChar w:fldCharType="begin"/>
      </w:r>
      <w:r w:rsidR="00525CAC">
        <w:instrText xml:space="preserve"> </w:instrText>
      </w:r>
      <w:r w:rsidR="00525CAC">
        <w:rPr>
          <w:rFonts w:hint="eastAsia"/>
        </w:rPr>
        <w:instrText>STYLEREF 1 \s</w:instrText>
      </w:r>
      <w:r w:rsidR="00525CAC">
        <w:instrText xml:space="preserve"> </w:instrText>
      </w:r>
      <w:r w:rsidR="00525CAC">
        <w:fldChar w:fldCharType="separate"/>
      </w:r>
      <w:r w:rsidR="00C40C59">
        <w:t>4</w:t>
      </w:r>
      <w:r w:rsidR="00525CAC">
        <w:fldChar w:fldCharType="end"/>
      </w:r>
      <w:r w:rsidR="00525CAC">
        <w:noBreakHyphen/>
      </w:r>
      <w:r w:rsidR="00525CAC">
        <w:fldChar w:fldCharType="begin"/>
      </w:r>
      <w:r w:rsidR="00525CAC">
        <w:instrText xml:space="preserve"> </w:instrText>
      </w:r>
      <w:r w:rsidR="00525CAC">
        <w:rPr>
          <w:rFonts w:hint="eastAsia"/>
        </w:rPr>
        <w:instrText>SEQ 図 \* ARABIC \s 1</w:instrText>
      </w:r>
      <w:r w:rsidR="00525CAC">
        <w:instrText xml:space="preserve"> </w:instrText>
      </w:r>
      <w:r w:rsidR="00525CAC">
        <w:fldChar w:fldCharType="separate"/>
      </w:r>
      <w:r w:rsidR="00C40C59">
        <w:t>12</w:t>
      </w:r>
      <w:r w:rsidR="00525CAC">
        <w:fldChar w:fldCharType="end"/>
      </w:r>
      <w:r>
        <w:rPr>
          <w:rFonts w:hint="eastAsia"/>
        </w:rPr>
        <w:t xml:space="preserve">　企業債残高の推移</w:t>
      </w:r>
    </w:p>
    <w:p w14:paraId="072014EF" w14:textId="77777777" w:rsidR="00271B0E" w:rsidRPr="00DF2477" w:rsidRDefault="00271B0E" w:rsidP="00F07870">
      <w:pPr>
        <w:pStyle w:val="4"/>
        <w:rPr>
          <w:lang w:eastAsia="zh-TW"/>
        </w:rPr>
      </w:pPr>
      <w:r w:rsidRPr="00DF2477">
        <w:rPr>
          <w:rFonts w:hint="eastAsia"/>
          <w:lang w:eastAsia="zh-TW"/>
        </w:rPr>
        <w:lastRenderedPageBreak/>
        <w:t>流域下水道建設費負担金</w:t>
      </w:r>
      <w:r w:rsidR="005A01F2" w:rsidRPr="00DF2477">
        <w:rPr>
          <w:rFonts w:hint="eastAsia"/>
          <w:lang w:eastAsia="zh-TW"/>
        </w:rPr>
        <w:t>等</w:t>
      </w:r>
    </w:p>
    <w:p w14:paraId="40BEA282" w14:textId="7BFA5697" w:rsidR="006143E3" w:rsidRPr="00DF2477" w:rsidRDefault="00A674C7" w:rsidP="0081417E">
      <w:pPr>
        <w:ind w:firstLineChars="100" w:firstLine="220"/>
        <w:rPr>
          <w:rFonts w:ascii="BIZ UDPゴシック" w:eastAsia="BIZ UDPゴシック" w:hAnsi="BIZ UDPゴシック"/>
          <w:sz w:val="22"/>
        </w:rPr>
      </w:pPr>
      <w:r w:rsidRPr="00DF2477">
        <w:rPr>
          <w:rFonts w:ascii="BIZ UDPゴシック" w:eastAsia="BIZ UDPゴシック" w:hAnsi="BIZ UDPゴシック" w:hint="eastAsia"/>
          <w:color w:val="auto"/>
          <w:sz w:val="22"/>
        </w:rPr>
        <w:t>流域下水道建設費負担金は、</w:t>
      </w:r>
      <w:r w:rsidR="00DF2477" w:rsidRPr="00DF2477">
        <w:rPr>
          <w:rFonts w:ascii="BIZ UDPゴシック" w:eastAsia="BIZ UDPゴシック" w:hAnsi="BIZ UDPゴシック" w:hint="eastAsia"/>
          <w:color w:val="auto"/>
          <w:sz w:val="22"/>
        </w:rPr>
        <w:t>令和８年度（2026年度）は予算額、令和９年度（2027年度）以降は</w:t>
      </w:r>
      <w:r w:rsidR="002215D9" w:rsidRPr="00DF2477">
        <w:rPr>
          <w:rFonts w:ascii="BIZ UDPゴシック" w:eastAsia="BIZ UDPゴシック" w:hAnsi="BIZ UDPゴシック" w:hint="eastAsia"/>
          <w:color w:val="auto"/>
          <w:sz w:val="22"/>
        </w:rPr>
        <w:t>東京都</w:t>
      </w:r>
      <w:r w:rsidRPr="00DF2477">
        <w:rPr>
          <w:rFonts w:ascii="BIZ UDPゴシック" w:eastAsia="BIZ UDPゴシック" w:hAnsi="BIZ UDPゴシック" w:hint="eastAsia"/>
          <w:color w:val="auto"/>
          <w:sz w:val="22"/>
        </w:rPr>
        <w:t>の「</w:t>
      </w:r>
      <w:r w:rsidR="002215D9" w:rsidRPr="00DF2477">
        <w:rPr>
          <w:rFonts w:ascii="BIZ UDPゴシック" w:eastAsia="BIZ UDPゴシック" w:hAnsi="BIZ UDPゴシック" w:hint="eastAsia"/>
          <w:color w:val="auto"/>
          <w:sz w:val="22"/>
        </w:rPr>
        <w:t>流域下水道建設</w:t>
      </w:r>
      <w:r w:rsidRPr="00DF2477">
        <w:rPr>
          <w:rFonts w:ascii="BIZ UDPゴシック" w:eastAsia="BIZ UDPゴシック" w:hAnsi="BIZ UDPゴシック" w:hint="eastAsia"/>
          <w:color w:val="auto"/>
          <w:sz w:val="22"/>
        </w:rPr>
        <w:t>事業執行計画」に</w:t>
      </w:r>
      <w:r w:rsidR="002215D9" w:rsidRPr="00DF2477">
        <w:rPr>
          <w:rFonts w:ascii="BIZ UDPゴシック" w:eastAsia="BIZ UDPゴシック" w:hAnsi="BIZ UDPゴシック" w:hint="eastAsia"/>
          <w:color w:val="auto"/>
          <w:sz w:val="22"/>
        </w:rPr>
        <w:t>基づき推計し</w:t>
      </w:r>
      <w:r w:rsidRPr="00DF2477">
        <w:rPr>
          <w:rFonts w:ascii="BIZ UDPゴシック" w:eastAsia="BIZ UDPゴシック" w:hAnsi="BIZ UDPゴシック" w:hint="eastAsia"/>
          <w:color w:val="auto"/>
          <w:sz w:val="22"/>
        </w:rPr>
        <w:t>、</w:t>
      </w:r>
      <w:r w:rsidR="003F2FFB" w:rsidRPr="00DF2477">
        <w:rPr>
          <w:rFonts w:ascii="BIZ UDPゴシック" w:eastAsia="BIZ UDPゴシック" w:hAnsi="BIZ UDPゴシック" w:hint="eastAsia"/>
          <w:color w:val="auto"/>
          <w:sz w:val="22"/>
        </w:rPr>
        <w:t>2</w:t>
      </w:r>
      <w:r w:rsidR="00855A74" w:rsidRPr="00DF2477">
        <w:rPr>
          <w:rFonts w:ascii="BIZ UDPゴシック" w:eastAsia="BIZ UDPゴシック" w:hAnsi="BIZ UDPゴシック" w:hint="eastAsia"/>
          <w:color w:val="auto"/>
          <w:sz w:val="22"/>
        </w:rPr>
        <w:t>4</w:t>
      </w:r>
      <w:r w:rsidR="003F2FFB" w:rsidRPr="00DF2477">
        <w:rPr>
          <w:rFonts w:ascii="BIZ UDPゴシック" w:eastAsia="BIZ UDPゴシック" w:hAnsi="BIZ UDPゴシック" w:hint="eastAsia"/>
          <w:color w:val="auto"/>
          <w:sz w:val="22"/>
        </w:rPr>
        <w:t>0</w:t>
      </w:r>
      <w:r w:rsidR="002215D9" w:rsidRPr="00DF2477">
        <w:rPr>
          <w:rFonts w:ascii="BIZ UDPゴシック" w:eastAsia="BIZ UDPゴシック" w:hAnsi="BIZ UDPゴシック" w:hint="eastAsia"/>
          <w:color w:val="auto"/>
          <w:sz w:val="22"/>
        </w:rPr>
        <w:t>百万円</w:t>
      </w:r>
      <w:r w:rsidR="003E531D">
        <w:rPr>
          <w:rFonts w:ascii="BIZ UDPゴシック" w:eastAsia="BIZ UDPゴシック" w:hAnsi="BIZ UDPゴシック" w:hint="eastAsia"/>
          <w:color w:val="auto"/>
          <w:sz w:val="22"/>
        </w:rPr>
        <w:t>から</w:t>
      </w:r>
      <w:r w:rsidR="00855A74" w:rsidRPr="00DF2477">
        <w:rPr>
          <w:rFonts w:ascii="BIZ UDPゴシック" w:eastAsia="BIZ UDPゴシック" w:hAnsi="BIZ UDPゴシック" w:hint="eastAsia"/>
          <w:color w:val="auto"/>
          <w:sz w:val="22"/>
        </w:rPr>
        <w:t>414</w:t>
      </w:r>
      <w:r w:rsidR="002215D9" w:rsidRPr="00DF2477">
        <w:rPr>
          <w:rFonts w:ascii="BIZ UDPゴシック" w:eastAsia="BIZ UDPゴシック" w:hAnsi="BIZ UDPゴシック" w:hint="eastAsia"/>
          <w:color w:val="auto"/>
          <w:sz w:val="22"/>
        </w:rPr>
        <w:t>百万円で推移します。</w:t>
      </w:r>
      <w:r w:rsidRPr="00DF2477">
        <w:rPr>
          <w:rFonts w:ascii="BIZ UDPゴシック" w:eastAsia="BIZ UDPゴシック" w:hAnsi="BIZ UDPゴシック" w:hint="eastAsia"/>
          <w:color w:val="auto"/>
          <w:sz w:val="22"/>
        </w:rPr>
        <w:t>また、</w:t>
      </w:r>
      <w:r w:rsidR="002215D9" w:rsidRPr="00DF2477">
        <w:rPr>
          <w:rFonts w:ascii="BIZ UDPゴシック" w:eastAsia="BIZ UDPゴシック" w:hAnsi="BIZ UDPゴシック" w:hint="eastAsia"/>
          <w:color w:val="auto"/>
          <w:sz w:val="22"/>
        </w:rPr>
        <w:t>流域下水道改良費負担金</w:t>
      </w:r>
      <w:r w:rsidRPr="00DF2477">
        <w:rPr>
          <w:rFonts w:ascii="BIZ UDPゴシック" w:eastAsia="BIZ UDPゴシック" w:hAnsi="BIZ UDPゴシック" w:hint="eastAsia"/>
          <w:color w:val="auto"/>
          <w:sz w:val="22"/>
        </w:rPr>
        <w:t>は「市町村別負担額試算表」に基づき推計し、</w:t>
      </w:r>
      <w:r w:rsidR="00855A74" w:rsidRPr="00DF2477">
        <w:rPr>
          <w:rFonts w:ascii="BIZ UDPゴシック" w:eastAsia="BIZ UDPゴシック" w:hAnsi="BIZ UDPゴシック" w:hint="eastAsia"/>
          <w:color w:val="auto"/>
          <w:sz w:val="22"/>
        </w:rPr>
        <w:t>56</w:t>
      </w:r>
      <w:r w:rsidR="002215D9" w:rsidRPr="00DF2477">
        <w:rPr>
          <w:rFonts w:ascii="BIZ UDPゴシック" w:eastAsia="BIZ UDPゴシック" w:hAnsi="BIZ UDPゴシック" w:hint="eastAsia"/>
          <w:color w:val="auto"/>
          <w:sz w:val="22"/>
        </w:rPr>
        <w:t>百万円</w:t>
      </w:r>
      <w:r w:rsidR="003E531D">
        <w:rPr>
          <w:rFonts w:ascii="BIZ UDPゴシック" w:eastAsia="BIZ UDPゴシック" w:hAnsi="BIZ UDPゴシック" w:hint="eastAsia"/>
          <w:color w:val="auto"/>
          <w:sz w:val="22"/>
        </w:rPr>
        <w:t>から</w:t>
      </w:r>
      <w:r w:rsidR="00855A74" w:rsidRPr="00DF2477">
        <w:rPr>
          <w:rFonts w:ascii="BIZ UDPゴシック" w:eastAsia="BIZ UDPゴシック" w:hAnsi="BIZ UDPゴシック" w:hint="eastAsia"/>
          <w:color w:val="auto"/>
          <w:sz w:val="22"/>
        </w:rPr>
        <w:t>66</w:t>
      </w:r>
      <w:r w:rsidR="002215D9" w:rsidRPr="00DF2477">
        <w:rPr>
          <w:rFonts w:ascii="BIZ UDPゴシック" w:eastAsia="BIZ UDPゴシック" w:hAnsi="BIZ UDPゴシック" w:hint="eastAsia"/>
          <w:color w:val="auto"/>
          <w:sz w:val="22"/>
        </w:rPr>
        <w:t>百万円の支出が別途発生します。流域下水</w:t>
      </w:r>
      <w:r w:rsidR="002215D9" w:rsidRPr="00DF2477">
        <w:rPr>
          <w:rFonts w:ascii="BIZ UDPゴシック" w:eastAsia="BIZ UDPゴシック" w:hAnsi="BIZ UDPゴシック" w:hint="eastAsia"/>
          <w:sz w:val="22"/>
        </w:rPr>
        <w:t>道建設費負担金等は、東京都（流域下水道）の施設を利用する権利を取得するための支出であり、無形固定資産として本市の資産に計上されます。</w:t>
      </w:r>
    </w:p>
    <w:p w14:paraId="0674CA2E" w14:textId="3CBFF955" w:rsidR="006143E3" w:rsidRPr="006143E3" w:rsidRDefault="007F253A" w:rsidP="003F2FFB">
      <w:pPr>
        <w:jc w:val="center"/>
      </w:pPr>
      <w:r w:rsidRPr="007F253A">
        <w:rPr>
          <w:noProof/>
        </w:rPr>
        <w:drawing>
          <wp:inline distT="0" distB="0" distL="0" distR="0" wp14:anchorId="2BCCFBE9" wp14:editId="02BE9B3B">
            <wp:extent cx="5772150" cy="2812545"/>
            <wp:effectExtent l="0" t="0" r="0" b="6985"/>
            <wp:docPr id="1513294867" name="図 1" descr="グラフ, 棒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294867" name="図 1" descr="グラフ, 棒グラフ&#10;&#10;AI 生成コンテンツは誤りを含む可能性があります。"/>
                    <pic:cNvPicPr/>
                  </pic:nvPicPr>
                  <pic:blipFill>
                    <a:blip r:embed="rId75"/>
                    <a:stretch>
                      <a:fillRect/>
                    </a:stretch>
                  </pic:blipFill>
                  <pic:spPr>
                    <a:xfrm>
                      <a:off x="0" y="0"/>
                      <a:ext cx="5786295" cy="2819437"/>
                    </a:xfrm>
                    <a:prstGeom prst="rect">
                      <a:avLst/>
                    </a:prstGeom>
                  </pic:spPr>
                </pic:pic>
              </a:graphicData>
            </a:graphic>
          </wp:inline>
        </w:drawing>
      </w:r>
    </w:p>
    <w:p w14:paraId="09BFD68E" w14:textId="013E4C20" w:rsidR="00271B0E" w:rsidRPr="00271B0E" w:rsidRDefault="00F87990" w:rsidP="004C6FD0">
      <w:pPr>
        <w:pStyle w:val="a7"/>
      </w:pPr>
      <w:r>
        <w:rPr>
          <w:rFonts w:hint="eastAsia"/>
        </w:rPr>
        <w:t>図</w:t>
      </w:r>
      <w:r w:rsidRPr="00A63DBE">
        <w:t xml:space="preserve"> </w:t>
      </w:r>
      <w:r w:rsidR="00525CAC">
        <w:fldChar w:fldCharType="begin"/>
      </w:r>
      <w:r w:rsidR="00525CAC">
        <w:instrText xml:space="preserve"> STYLEREF 1 \s </w:instrText>
      </w:r>
      <w:r w:rsidR="00525CAC">
        <w:fldChar w:fldCharType="separate"/>
      </w:r>
      <w:r w:rsidR="00C40C59">
        <w:t>4</w:t>
      </w:r>
      <w:r w:rsidR="00525CAC">
        <w:fldChar w:fldCharType="end"/>
      </w:r>
      <w:r w:rsidR="00525CAC">
        <w:noBreakHyphen/>
      </w:r>
      <w:r w:rsidR="00525CAC">
        <w:fldChar w:fldCharType="begin"/>
      </w:r>
      <w:r w:rsidR="00525CAC">
        <w:instrText xml:space="preserve"> SEQ 図 \* ARABIC \s 1 </w:instrText>
      </w:r>
      <w:r w:rsidR="00525CAC">
        <w:fldChar w:fldCharType="separate"/>
      </w:r>
      <w:r w:rsidR="00C40C59">
        <w:t>13</w:t>
      </w:r>
      <w:r w:rsidR="00525CAC">
        <w:fldChar w:fldCharType="end"/>
      </w:r>
      <w:r w:rsidRPr="00A63DBE">
        <w:rPr>
          <w:rFonts w:hint="eastAsia"/>
        </w:rPr>
        <w:t xml:space="preserve">　</w:t>
      </w:r>
      <w:r>
        <w:rPr>
          <w:rFonts w:hint="eastAsia"/>
        </w:rPr>
        <w:t>流域下水道建設費負担金の将来推移</w:t>
      </w:r>
    </w:p>
    <w:p w14:paraId="1F96ACB3" w14:textId="76F66E4A" w:rsidR="00A25C24" w:rsidRDefault="00DF2477" w:rsidP="00814A34">
      <w:pPr>
        <w:pStyle w:val="30"/>
      </w:pPr>
      <w:r>
        <w:rPr>
          <w:rFonts w:hint="eastAsia"/>
        </w:rPr>
        <w:t xml:space="preserve">　</w:t>
      </w:r>
      <w:bookmarkStart w:id="134" w:name="_Toc218862528"/>
      <w:r w:rsidR="002066DB">
        <w:rPr>
          <w:rFonts w:hint="eastAsia"/>
        </w:rPr>
        <w:t>収支計画のうち</w:t>
      </w:r>
      <w:r w:rsidR="009F3A28">
        <w:rPr>
          <w:rFonts w:hint="eastAsia"/>
        </w:rPr>
        <w:t>投資の</w:t>
      </w:r>
      <w:r w:rsidR="002066DB">
        <w:rPr>
          <w:rFonts w:hint="eastAsia"/>
        </w:rPr>
        <w:t>財源についての説明</w:t>
      </w:r>
      <w:bookmarkEnd w:id="134"/>
    </w:p>
    <w:p w14:paraId="726C21D2" w14:textId="77777777" w:rsidR="005B33F3" w:rsidRPr="00DF2477" w:rsidRDefault="00807A5D" w:rsidP="00F07870">
      <w:pPr>
        <w:pStyle w:val="4"/>
      </w:pPr>
      <w:r w:rsidRPr="00DF2477">
        <w:rPr>
          <w:rFonts w:hint="eastAsia"/>
        </w:rPr>
        <w:t>資本的収入</w:t>
      </w:r>
    </w:p>
    <w:p w14:paraId="7E0D71B7" w14:textId="2AC762AE" w:rsidR="006143E3" w:rsidRPr="00DF2477" w:rsidRDefault="00D04313" w:rsidP="0081417E">
      <w:pPr>
        <w:ind w:firstLineChars="100" w:firstLine="220"/>
        <w:rPr>
          <w:rFonts w:ascii="BIZ UDPゴシック" w:eastAsia="BIZ UDPゴシック" w:hAnsi="BIZ UDPゴシック"/>
          <w:noProof/>
          <w:color w:val="auto"/>
          <w:sz w:val="22"/>
        </w:rPr>
      </w:pPr>
      <w:r w:rsidRPr="00DF2477">
        <w:rPr>
          <w:rFonts w:ascii="BIZ UDPゴシック" w:eastAsia="BIZ UDPゴシック" w:hAnsi="BIZ UDPゴシック" w:hint="eastAsia"/>
          <w:sz w:val="22"/>
        </w:rPr>
        <w:t>建設改良費の財源は、</w:t>
      </w:r>
      <w:r w:rsidR="00993C77" w:rsidRPr="00DF2477">
        <w:rPr>
          <w:rFonts w:ascii="BIZ UDPゴシック" w:eastAsia="BIZ UDPゴシック" w:hAnsi="BIZ UDPゴシック" w:hint="eastAsia"/>
          <w:sz w:val="22"/>
        </w:rPr>
        <w:t>企業債、一般会計繰入金、</w:t>
      </w:r>
      <w:r w:rsidR="005A01F2" w:rsidRPr="00DF2477">
        <w:rPr>
          <w:rFonts w:ascii="BIZ UDPゴシック" w:eastAsia="BIZ UDPゴシック" w:hAnsi="BIZ UDPゴシック" w:hint="eastAsia"/>
          <w:sz w:val="22"/>
        </w:rPr>
        <w:t>国庫補助金</w:t>
      </w:r>
      <w:r w:rsidR="00993C77" w:rsidRPr="00DF2477">
        <w:rPr>
          <w:rFonts w:ascii="BIZ UDPゴシック" w:eastAsia="BIZ UDPゴシック" w:hAnsi="BIZ UDPゴシック" w:hint="eastAsia"/>
          <w:sz w:val="22"/>
        </w:rPr>
        <w:t>、及び</w:t>
      </w:r>
      <w:r w:rsidR="005A01F2" w:rsidRPr="00DF2477">
        <w:rPr>
          <w:rFonts w:ascii="BIZ UDPゴシック" w:eastAsia="BIZ UDPゴシック" w:hAnsi="BIZ UDPゴシック" w:hint="eastAsia"/>
          <w:sz w:val="22"/>
        </w:rPr>
        <w:t>都補助金</w:t>
      </w:r>
      <w:r w:rsidR="00102EC7" w:rsidRPr="00DF2477">
        <w:rPr>
          <w:rFonts w:ascii="BIZ UDPゴシック" w:eastAsia="BIZ UDPゴシック" w:hAnsi="BIZ UDPゴシック" w:hint="eastAsia"/>
          <w:sz w:val="22"/>
        </w:rPr>
        <w:t>で</w:t>
      </w:r>
      <w:r w:rsidRPr="00DF2477">
        <w:rPr>
          <w:rFonts w:ascii="BIZ UDPゴシック" w:eastAsia="BIZ UDPゴシック" w:hAnsi="BIZ UDPゴシック" w:hint="eastAsia"/>
          <w:sz w:val="22"/>
        </w:rPr>
        <w:t>あり、建設事業の内容に応じて、現行の制度のもと算定して計上しています。</w:t>
      </w:r>
      <w:r w:rsidR="00163CC2" w:rsidRPr="00DF2477">
        <w:rPr>
          <w:rFonts w:ascii="BIZ UDPゴシック" w:eastAsia="BIZ UDPゴシック" w:hAnsi="BIZ UDPゴシック" w:hint="eastAsia"/>
          <w:sz w:val="22"/>
        </w:rPr>
        <w:t>資本的収入における</w:t>
      </w:r>
      <w:r w:rsidR="00A07867" w:rsidRPr="00DF2477">
        <w:rPr>
          <w:rFonts w:ascii="BIZ UDPゴシック" w:eastAsia="BIZ UDPゴシック" w:hAnsi="BIZ UDPゴシック" w:hint="eastAsia"/>
          <w:sz w:val="22"/>
        </w:rPr>
        <w:t>新規の</w:t>
      </w:r>
      <w:r w:rsidR="00E84259" w:rsidRPr="00DF2477">
        <w:rPr>
          <w:rFonts w:ascii="BIZ UDPゴシック" w:eastAsia="BIZ UDPゴシック" w:hAnsi="BIZ UDPゴシック" w:hint="eastAsia"/>
          <w:sz w:val="22"/>
        </w:rPr>
        <w:t>企業債の借入は</w:t>
      </w:r>
      <w:r w:rsidR="00A201A9" w:rsidRPr="00DF2477">
        <w:rPr>
          <w:rFonts w:ascii="BIZ UDPゴシック" w:eastAsia="BIZ UDPゴシック" w:hAnsi="BIZ UDPゴシック" w:hint="eastAsia"/>
          <w:sz w:val="22"/>
        </w:rPr>
        <w:t>５</w:t>
      </w:r>
      <w:r w:rsidR="007E72A6" w:rsidRPr="00DF2477">
        <w:rPr>
          <w:rFonts w:ascii="BIZ UDPゴシック" w:eastAsia="BIZ UDPゴシック" w:hAnsi="BIZ UDPゴシック" w:hint="eastAsia"/>
          <w:sz w:val="22"/>
        </w:rPr>
        <w:t>億</w:t>
      </w:r>
      <w:r w:rsidR="00A201A9" w:rsidRPr="00DF2477">
        <w:rPr>
          <w:rFonts w:ascii="BIZ UDPゴシック" w:eastAsia="BIZ UDPゴシック" w:hAnsi="BIZ UDPゴシック" w:hint="eastAsia"/>
          <w:sz w:val="22"/>
        </w:rPr>
        <w:t>24</w:t>
      </w:r>
      <w:r w:rsidR="00102EC7" w:rsidRPr="00DF2477">
        <w:rPr>
          <w:rFonts w:ascii="BIZ UDPゴシック" w:eastAsia="BIZ UDPゴシック" w:hAnsi="BIZ UDPゴシック" w:hint="eastAsia"/>
          <w:sz w:val="22"/>
        </w:rPr>
        <w:t>百万</w:t>
      </w:r>
      <w:r w:rsidR="00E84259" w:rsidRPr="00DF2477">
        <w:rPr>
          <w:rFonts w:ascii="BIZ UDPゴシック" w:eastAsia="BIZ UDPゴシック" w:hAnsi="BIZ UDPゴシック" w:hint="eastAsia"/>
          <w:sz w:val="22"/>
        </w:rPr>
        <w:t>円</w:t>
      </w:r>
      <w:r w:rsidR="002B1E5A">
        <w:rPr>
          <w:rFonts w:ascii="BIZ UDPゴシック" w:eastAsia="BIZ UDPゴシック" w:hAnsi="BIZ UDPゴシック" w:hint="eastAsia"/>
          <w:sz w:val="22"/>
        </w:rPr>
        <w:t>から</w:t>
      </w:r>
      <w:r w:rsidR="007E72A6" w:rsidRPr="00DF2477">
        <w:rPr>
          <w:rFonts w:ascii="BIZ UDPゴシック" w:eastAsia="BIZ UDPゴシック" w:hAnsi="BIZ UDPゴシック" w:hint="eastAsia"/>
          <w:sz w:val="22"/>
        </w:rPr>
        <w:t>1</w:t>
      </w:r>
      <w:r w:rsidR="00A201A9" w:rsidRPr="00DF2477">
        <w:rPr>
          <w:rFonts w:ascii="BIZ UDPゴシック" w:eastAsia="BIZ UDPゴシック" w:hAnsi="BIZ UDPゴシック" w:hint="eastAsia"/>
          <w:sz w:val="22"/>
        </w:rPr>
        <w:t>1</w:t>
      </w:r>
      <w:r w:rsidR="007E72A6" w:rsidRPr="00DF2477">
        <w:rPr>
          <w:rFonts w:ascii="BIZ UDPゴシック" w:eastAsia="BIZ UDPゴシック" w:hAnsi="BIZ UDPゴシック" w:hint="eastAsia"/>
          <w:sz w:val="22"/>
        </w:rPr>
        <w:t>億</w:t>
      </w:r>
      <w:r w:rsidR="00A201A9" w:rsidRPr="00DF2477">
        <w:rPr>
          <w:rFonts w:ascii="BIZ UDPゴシック" w:eastAsia="BIZ UDPゴシック" w:hAnsi="BIZ UDPゴシック" w:hint="eastAsia"/>
          <w:sz w:val="22"/>
        </w:rPr>
        <w:t>18</w:t>
      </w:r>
      <w:r w:rsidR="00102EC7" w:rsidRPr="00DF2477">
        <w:rPr>
          <w:rFonts w:ascii="BIZ UDPゴシック" w:eastAsia="BIZ UDPゴシック" w:hAnsi="BIZ UDPゴシック" w:hint="eastAsia"/>
          <w:sz w:val="22"/>
        </w:rPr>
        <w:t>百万</w:t>
      </w:r>
      <w:r w:rsidR="00E84259" w:rsidRPr="00DF2477">
        <w:rPr>
          <w:rFonts w:ascii="BIZ UDPゴシック" w:eastAsia="BIZ UDPゴシック" w:hAnsi="BIZ UDPゴシック" w:hint="eastAsia"/>
          <w:sz w:val="22"/>
        </w:rPr>
        <w:t>円</w:t>
      </w:r>
      <w:r w:rsidR="00CA3A22" w:rsidRPr="00DF2477">
        <w:rPr>
          <w:rFonts w:ascii="BIZ UDPゴシック" w:eastAsia="BIZ UDPゴシック" w:hAnsi="BIZ UDPゴシック" w:hint="eastAsia"/>
          <w:sz w:val="22"/>
        </w:rPr>
        <w:t>です。</w:t>
      </w:r>
      <w:r w:rsidR="00A34FB9" w:rsidRPr="00DF2477">
        <w:rPr>
          <w:rFonts w:ascii="BIZ UDPゴシック" w:eastAsia="BIZ UDPゴシック" w:hAnsi="BIZ UDPゴシック" w:hint="eastAsia"/>
          <w:sz w:val="22"/>
        </w:rPr>
        <w:t>流域下水道建設負担金、及びストックマネジメント実施方針に基づく管渠の改築が今後増加して</w:t>
      </w:r>
      <w:r w:rsidR="00A674C7" w:rsidRPr="00DF2477">
        <w:rPr>
          <w:rFonts w:ascii="BIZ UDPゴシック" w:eastAsia="BIZ UDPゴシック" w:hAnsi="BIZ UDPゴシック" w:hint="eastAsia"/>
          <w:color w:val="auto"/>
          <w:sz w:val="22"/>
        </w:rPr>
        <w:t>きますが、令和13年度</w:t>
      </w:r>
      <w:r w:rsidR="00DF2477">
        <w:rPr>
          <w:rFonts w:ascii="BIZ UDPゴシック" w:eastAsia="BIZ UDPゴシック" w:hAnsi="BIZ UDPゴシック" w:hint="eastAsia"/>
          <w:color w:val="auto"/>
          <w:sz w:val="22"/>
        </w:rPr>
        <w:t>（2031年度）</w:t>
      </w:r>
      <w:r w:rsidR="00A674C7" w:rsidRPr="00DF2477">
        <w:rPr>
          <w:rFonts w:ascii="BIZ UDPゴシック" w:eastAsia="BIZ UDPゴシック" w:hAnsi="BIZ UDPゴシック" w:hint="eastAsia"/>
          <w:color w:val="auto"/>
          <w:sz w:val="22"/>
        </w:rPr>
        <w:t>以降は手持ち資金を建設改良費に充当し、</w:t>
      </w:r>
      <w:r w:rsidR="00365B39" w:rsidRPr="00DF2477">
        <w:rPr>
          <w:rFonts w:ascii="BIZ UDPゴシック" w:eastAsia="BIZ UDPゴシック" w:hAnsi="BIZ UDPゴシック" w:hint="eastAsia"/>
          <w:color w:val="auto"/>
          <w:sz w:val="22"/>
        </w:rPr>
        <w:t>企業債の発行を</w:t>
      </w:r>
      <w:r w:rsidR="00A674C7" w:rsidRPr="00DF2477">
        <w:rPr>
          <w:rFonts w:ascii="BIZ UDPゴシック" w:eastAsia="BIZ UDPゴシック" w:hAnsi="BIZ UDPゴシック" w:hint="eastAsia"/>
          <w:color w:val="auto"/>
          <w:sz w:val="22"/>
        </w:rPr>
        <w:t>抑えていく予定のため</w:t>
      </w:r>
      <w:r w:rsidR="00A34FB9" w:rsidRPr="00DF2477">
        <w:rPr>
          <w:rFonts w:ascii="BIZ UDPゴシック" w:eastAsia="BIZ UDPゴシック" w:hAnsi="BIZ UDPゴシック" w:hint="eastAsia"/>
          <w:color w:val="auto"/>
          <w:sz w:val="22"/>
        </w:rPr>
        <w:t>、</w:t>
      </w:r>
      <w:r w:rsidR="00A07867" w:rsidRPr="00DF2477">
        <w:rPr>
          <w:rFonts w:ascii="BIZ UDPゴシック" w:eastAsia="BIZ UDPゴシック" w:hAnsi="BIZ UDPゴシック" w:hint="eastAsia"/>
          <w:color w:val="auto"/>
          <w:sz w:val="22"/>
        </w:rPr>
        <w:t>企業債残高は</w:t>
      </w:r>
      <w:r w:rsidR="00A674C7" w:rsidRPr="00DF2477">
        <w:rPr>
          <w:rFonts w:ascii="BIZ UDPゴシック" w:eastAsia="BIZ UDPゴシック" w:hAnsi="BIZ UDPゴシック" w:hint="eastAsia"/>
          <w:color w:val="auto"/>
          <w:sz w:val="22"/>
        </w:rPr>
        <w:t>減少</w:t>
      </w:r>
      <w:r w:rsidR="00A201A9" w:rsidRPr="00DF2477">
        <w:rPr>
          <w:rFonts w:ascii="BIZ UDPゴシック" w:eastAsia="BIZ UDPゴシック" w:hAnsi="BIZ UDPゴシック" w:hint="eastAsia"/>
          <w:color w:val="auto"/>
          <w:sz w:val="22"/>
        </w:rPr>
        <w:t>傾向</w:t>
      </w:r>
      <w:r w:rsidR="00365B39" w:rsidRPr="00DF2477">
        <w:rPr>
          <w:rFonts w:ascii="BIZ UDPゴシック" w:eastAsia="BIZ UDPゴシック" w:hAnsi="BIZ UDPゴシック" w:hint="eastAsia"/>
          <w:color w:val="auto"/>
          <w:sz w:val="22"/>
        </w:rPr>
        <w:t>となります</w:t>
      </w:r>
      <w:r w:rsidR="00A07867" w:rsidRPr="00DF2477">
        <w:rPr>
          <w:rFonts w:ascii="BIZ UDPゴシック" w:eastAsia="BIZ UDPゴシック" w:hAnsi="BIZ UDPゴシック" w:hint="eastAsia"/>
          <w:color w:val="auto"/>
          <w:sz w:val="22"/>
        </w:rPr>
        <w:t>。</w:t>
      </w:r>
    </w:p>
    <w:p w14:paraId="487A134D" w14:textId="2B8D9F1B" w:rsidR="006143E3" w:rsidRDefault="00642695" w:rsidP="00CA3A22">
      <w:pPr>
        <w:jc w:val="center"/>
      </w:pPr>
      <w:r w:rsidRPr="00642695">
        <w:rPr>
          <w:noProof/>
        </w:rPr>
        <w:drawing>
          <wp:inline distT="0" distB="0" distL="0" distR="0" wp14:anchorId="731D9ADC" wp14:editId="781C201F">
            <wp:extent cx="5400675" cy="2802412"/>
            <wp:effectExtent l="0" t="0" r="0" b="0"/>
            <wp:docPr id="339565476" name="図 1" descr="グラフ, 棒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565476" name="図 1" descr="グラフ, 棒グラフ&#10;&#10;AI 生成コンテンツは誤りを含む可能性があります。"/>
                    <pic:cNvPicPr/>
                  </pic:nvPicPr>
                  <pic:blipFill>
                    <a:blip r:embed="rId76"/>
                    <a:stretch>
                      <a:fillRect/>
                    </a:stretch>
                  </pic:blipFill>
                  <pic:spPr>
                    <a:xfrm>
                      <a:off x="0" y="0"/>
                      <a:ext cx="5405628" cy="2804982"/>
                    </a:xfrm>
                    <a:prstGeom prst="rect">
                      <a:avLst/>
                    </a:prstGeom>
                  </pic:spPr>
                </pic:pic>
              </a:graphicData>
            </a:graphic>
          </wp:inline>
        </w:drawing>
      </w:r>
    </w:p>
    <w:p w14:paraId="732C04E0" w14:textId="3FF5B9A4" w:rsidR="009F3A28" w:rsidRDefault="00E42312" w:rsidP="004C6FD0">
      <w:pPr>
        <w:pStyle w:val="a7"/>
      </w:pPr>
      <w:r>
        <w:rPr>
          <w:rFonts w:hint="eastAsia"/>
        </w:rPr>
        <w:t>図</w:t>
      </w:r>
      <w:r w:rsidRPr="00A63DBE">
        <w:t xml:space="preserve"> </w:t>
      </w:r>
      <w:r w:rsidR="00525CAC">
        <w:fldChar w:fldCharType="begin"/>
      </w:r>
      <w:r w:rsidR="00525CAC">
        <w:instrText xml:space="preserve"> STYLEREF 1 \s </w:instrText>
      </w:r>
      <w:r w:rsidR="00525CAC">
        <w:fldChar w:fldCharType="separate"/>
      </w:r>
      <w:r w:rsidR="00C40C59">
        <w:t>4</w:t>
      </w:r>
      <w:r w:rsidR="00525CAC">
        <w:fldChar w:fldCharType="end"/>
      </w:r>
      <w:r w:rsidR="00525CAC">
        <w:noBreakHyphen/>
      </w:r>
      <w:r w:rsidR="00525CAC">
        <w:fldChar w:fldCharType="begin"/>
      </w:r>
      <w:r w:rsidR="00525CAC">
        <w:instrText xml:space="preserve"> SEQ 図 \* ARABIC \s 1 </w:instrText>
      </w:r>
      <w:r w:rsidR="00525CAC">
        <w:fldChar w:fldCharType="separate"/>
      </w:r>
      <w:r w:rsidR="00C40C59">
        <w:t>14</w:t>
      </w:r>
      <w:r w:rsidR="00525CAC">
        <w:fldChar w:fldCharType="end"/>
      </w:r>
      <w:r w:rsidRPr="00A63DBE">
        <w:rPr>
          <w:rFonts w:hint="eastAsia"/>
        </w:rPr>
        <w:t xml:space="preserve">　</w:t>
      </w:r>
      <w:r>
        <w:rPr>
          <w:rFonts w:hint="eastAsia"/>
        </w:rPr>
        <w:t>資本的収入の将来推移</w:t>
      </w:r>
    </w:p>
    <w:p w14:paraId="6762B8D4" w14:textId="348F109F" w:rsidR="00E42312" w:rsidRDefault="00DF2477" w:rsidP="00814A34">
      <w:pPr>
        <w:pStyle w:val="30"/>
      </w:pPr>
      <w:r>
        <w:rPr>
          <w:rFonts w:hint="eastAsia"/>
        </w:rPr>
        <w:lastRenderedPageBreak/>
        <w:t xml:space="preserve">　</w:t>
      </w:r>
      <w:bookmarkStart w:id="135" w:name="_Toc218862529"/>
      <w:r w:rsidR="000018DD">
        <w:rPr>
          <w:rFonts w:hint="eastAsia"/>
        </w:rPr>
        <w:t>収支</w:t>
      </w:r>
      <w:r w:rsidR="009F3A28">
        <w:rPr>
          <w:rFonts w:hint="eastAsia"/>
        </w:rPr>
        <w:t>計画のうち投資以外の経費についての説明</w:t>
      </w:r>
      <w:bookmarkEnd w:id="135"/>
    </w:p>
    <w:p w14:paraId="0FB998AD" w14:textId="3E216E06" w:rsidR="00F93A95" w:rsidRPr="00DF2477" w:rsidRDefault="00F93A95" w:rsidP="00F07870">
      <w:pPr>
        <w:pStyle w:val="4"/>
      </w:pPr>
      <w:r w:rsidRPr="00DF2477">
        <w:rPr>
          <w:rFonts w:hint="eastAsia"/>
        </w:rPr>
        <w:t>職員給与費</w:t>
      </w:r>
    </w:p>
    <w:p w14:paraId="5E22EEE0" w14:textId="1683AB57" w:rsidR="00F93A95" w:rsidRPr="00DF2477" w:rsidRDefault="00F93A95" w:rsidP="00F93A95">
      <w:pPr>
        <w:ind w:firstLineChars="100" w:firstLine="220"/>
        <w:rPr>
          <w:rFonts w:ascii="BIZ UDPゴシック" w:eastAsia="BIZ UDPゴシック" w:hAnsi="BIZ UDPゴシック"/>
          <w:sz w:val="22"/>
        </w:rPr>
      </w:pPr>
      <w:r w:rsidRPr="00DF2477">
        <w:rPr>
          <w:rFonts w:ascii="BIZ UDPゴシック" w:eastAsia="BIZ UDPゴシック" w:hAnsi="BIZ UDPゴシック" w:hint="eastAsia"/>
          <w:sz w:val="22"/>
        </w:rPr>
        <w:t>現状の職員数を維持する前提で費用を計上しています。建設系、維持管理系の職員給与費は、令和</w:t>
      </w:r>
      <w:r w:rsidR="00886378" w:rsidRPr="00DF2477">
        <w:rPr>
          <w:rFonts w:ascii="BIZ UDPゴシック" w:eastAsia="BIZ UDPゴシック" w:hAnsi="BIZ UDPゴシック" w:hint="eastAsia"/>
          <w:sz w:val="22"/>
        </w:rPr>
        <w:t>８</w:t>
      </w:r>
      <w:r w:rsidRPr="00DF2477">
        <w:rPr>
          <w:rFonts w:ascii="BIZ UDPゴシック" w:eastAsia="BIZ UDPゴシック" w:hAnsi="BIZ UDPゴシック" w:hint="eastAsia"/>
          <w:sz w:val="22"/>
        </w:rPr>
        <w:t>年度</w:t>
      </w:r>
      <w:r w:rsidR="00DF2477">
        <w:rPr>
          <w:rFonts w:ascii="BIZ UDPゴシック" w:eastAsia="BIZ UDPゴシック" w:hAnsi="BIZ UDPゴシック" w:hint="eastAsia"/>
          <w:sz w:val="22"/>
        </w:rPr>
        <w:t>（2026年度）</w:t>
      </w:r>
      <w:r w:rsidRPr="00DF2477">
        <w:rPr>
          <w:rFonts w:ascii="BIZ UDPゴシック" w:eastAsia="BIZ UDPゴシック" w:hAnsi="BIZ UDPゴシック" w:hint="eastAsia"/>
          <w:sz w:val="22"/>
        </w:rPr>
        <w:t>の予定額</w:t>
      </w:r>
      <w:r w:rsidR="00B14E1C" w:rsidRPr="00DF2477">
        <w:rPr>
          <w:rFonts w:ascii="BIZ UDPゴシック" w:eastAsia="BIZ UDPゴシック" w:hAnsi="BIZ UDPゴシック" w:hint="eastAsia"/>
          <w:sz w:val="22"/>
        </w:rPr>
        <w:t>に令和</w:t>
      </w:r>
      <w:r w:rsidR="00886378" w:rsidRPr="00DF2477">
        <w:rPr>
          <w:rFonts w:ascii="BIZ UDPゴシック" w:eastAsia="BIZ UDPゴシック" w:hAnsi="BIZ UDPゴシック" w:hint="eastAsia"/>
          <w:sz w:val="22"/>
        </w:rPr>
        <w:t>７</w:t>
      </w:r>
      <w:r w:rsidR="00B14E1C" w:rsidRPr="00DF2477">
        <w:rPr>
          <w:rFonts w:ascii="BIZ UDPゴシック" w:eastAsia="BIZ UDPゴシック" w:hAnsi="BIZ UDPゴシック" w:hint="eastAsia"/>
          <w:sz w:val="22"/>
        </w:rPr>
        <w:t>年度</w:t>
      </w:r>
      <w:r w:rsidR="00DF2477">
        <w:rPr>
          <w:rFonts w:ascii="BIZ UDPゴシック" w:eastAsia="BIZ UDPゴシック" w:hAnsi="BIZ UDPゴシック" w:hint="eastAsia"/>
          <w:sz w:val="22"/>
        </w:rPr>
        <w:t>（2025年度）</w:t>
      </w:r>
      <w:r w:rsidR="00886378" w:rsidRPr="00DF2477">
        <w:rPr>
          <w:rFonts w:ascii="BIZ UDPゴシック" w:eastAsia="BIZ UDPゴシック" w:hAnsi="BIZ UDPゴシック" w:hint="eastAsia"/>
          <w:color w:val="auto"/>
          <w:sz w:val="22"/>
        </w:rPr>
        <w:t>東京都</w:t>
      </w:r>
      <w:r w:rsidR="00B14E1C" w:rsidRPr="00DF2477">
        <w:rPr>
          <w:rFonts w:ascii="BIZ UDPゴシック" w:eastAsia="BIZ UDPゴシック" w:hAnsi="BIZ UDPゴシック" w:hint="eastAsia"/>
          <w:color w:val="auto"/>
          <w:sz w:val="22"/>
        </w:rPr>
        <w:t>人事</w:t>
      </w:r>
      <w:r w:rsidR="00886378" w:rsidRPr="00DF2477">
        <w:rPr>
          <w:rFonts w:ascii="BIZ UDPゴシック" w:eastAsia="BIZ UDPゴシック" w:hAnsi="BIZ UDPゴシック" w:hint="eastAsia"/>
          <w:color w:val="auto"/>
          <w:sz w:val="22"/>
        </w:rPr>
        <w:t>委員会</w:t>
      </w:r>
      <w:r w:rsidR="00B14E1C" w:rsidRPr="00DF2477">
        <w:rPr>
          <w:rFonts w:ascii="BIZ UDPゴシック" w:eastAsia="BIZ UDPゴシック" w:hAnsi="BIZ UDPゴシック" w:hint="eastAsia"/>
          <w:color w:val="auto"/>
          <w:sz w:val="22"/>
        </w:rPr>
        <w:t>勧告のベー</w:t>
      </w:r>
      <w:r w:rsidR="00B14E1C" w:rsidRPr="00DF2477">
        <w:rPr>
          <w:rFonts w:ascii="BIZ UDPゴシック" w:eastAsia="BIZ UDPゴシック" w:hAnsi="BIZ UDPゴシック" w:hint="eastAsia"/>
          <w:sz w:val="22"/>
        </w:rPr>
        <w:t>スアップ率である</w:t>
      </w:r>
      <w:r w:rsidR="00E77E95" w:rsidRPr="00DF2477">
        <w:rPr>
          <w:rFonts w:ascii="BIZ UDPゴシック" w:eastAsia="BIZ UDPゴシック" w:hAnsi="BIZ UDPゴシック" w:hint="eastAsia"/>
          <w:sz w:val="22"/>
        </w:rPr>
        <w:t>３</w:t>
      </w:r>
      <w:r w:rsidR="00B14E1C" w:rsidRPr="00DF2477">
        <w:rPr>
          <w:rFonts w:ascii="BIZ UDPゴシック" w:eastAsia="BIZ UDPゴシック" w:hAnsi="BIZ UDPゴシック" w:hint="eastAsia"/>
          <w:sz w:val="22"/>
        </w:rPr>
        <w:t>％を複利計算で</w:t>
      </w:r>
      <w:r w:rsidRPr="00DF2477">
        <w:rPr>
          <w:rFonts w:ascii="BIZ UDPゴシック" w:eastAsia="BIZ UDPゴシック" w:hAnsi="BIZ UDPゴシック" w:hint="eastAsia"/>
          <w:sz w:val="22"/>
        </w:rPr>
        <w:t>推移させて計上しています。</w:t>
      </w:r>
      <w:r w:rsidR="00A201A9" w:rsidRPr="00DF2477">
        <w:rPr>
          <w:rFonts w:ascii="BIZ UDPゴシック" w:eastAsia="BIZ UDPゴシック" w:hAnsi="BIZ UDPゴシック" w:hint="eastAsia"/>
          <w:sz w:val="22"/>
        </w:rPr>
        <w:t>74</w:t>
      </w:r>
      <w:r w:rsidRPr="00DF2477">
        <w:rPr>
          <w:rFonts w:ascii="BIZ UDPゴシック" w:eastAsia="BIZ UDPゴシック" w:hAnsi="BIZ UDPゴシック" w:hint="eastAsia"/>
          <w:sz w:val="22"/>
        </w:rPr>
        <w:t>百万円</w:t>
      </w:r>
      <w:r w:rsidR="002B1E5A">
        <w:rPr>
          <w:rFonts w:ascii="BIZ UDPゴシック" w:eastAsia="BIZ UDPゴシック" w:hAnsi="BIZ UDPゴシック" w:hint="eastAsia"/>
          <w:sz w:val="22"/>
        </w:rPr>
        <w:t>から</w:t>
      </w:r>
      <w:r w:rsidR="00B14E1C" w:rsidRPr="00DF2477">
        <w:rPr>
          <w:rFonts w:ascii="BIZ UDPゴシック" w:eastAsia="BIZ UDPゴシック" w:hAnsi="BIZ UDPゴシック" w:hint="eastAsia"/>
          <w:sz w:val="22"/>
        </w:rPr>
        <w:t>9</w:t>
      </w:r>
      <w:r w:rsidR="00A201A9" w:rsidRPr="00DF2477">
        <w:rPr>
          <w:rFonts w:ascii="BIZ UDPゴシック" w:eastAsia="BIZ UDPゴシック" w:hAnsi="BIZ UDPゴシック" w:hint="eastAsia"/>
          <w:sz w:val="22"/>
        </w:rPr>
        <w:t>9</w:t>
      </w:r>
      <w:r w:rsidRPr="00DF2477">
        <w:rPr>
          <w:rFonts w:ascii="BIZ UDPゴシック" w:eastAsia="BIZ UDPゴシック" w:hAnsi="BIZ UDPゴシック" w:hint="eastAsia"/>
          <w:sz w:val="22"/>
        </w:rPr>
        <w:t>百万円で推移します。</w:t>
      </w:r>
    </w:p>
    <w:p w14:paraId="74DD4895" w14:textId="77777777" w:rsidR="008143D9" w:rsidRPr="00DF2477" w:rsidRDefault="008143D9" w:rsidP="00F93A95">
      <w:pPr>
        <w:ind w:firstLineChars="100" w:firstLine="220"/>
        <w:rPr>
          <w:rFonts w:ascii="BIZ UDPゴシック" w:eastAsia="BIZ UDPゴシック" w:hAnsi="BIZ UDPゴシック"/>
          <w:sz w:val="22"/>
        </w:rPr>
      </w:pPr>
    </w:p>
    <w:p w14:paraId="7D32F2E5" w14:textId="77777777" w:rsidR="00F93A95" w:rsidRPr="00DF2477" w:rsidRDefault="00F93A95" w:rsidP="00F07870">
      <w:pPr>
        <w:pStyle w:val="4"/>
      </w:pPr>
      <w:r w:rsidRPr="00DF2477">
        <w:rPr>
          <w:rFonts w:hint="eastAsia"/>
        </w:rPr>
        <w:t>維持管理費</w:t>
      </w:r>
    </w:p>
    <w:p w14:paraId="269D2E22" w14:textId="7A6E9820" w:rsidR="00F93A95" w:rsidRDefault="00F93A95" w:rsidP="00F93A95">
      <w:pPr>
        <w:ind w:firstLineChars="100" w:firstLine="220"/>
        <w:rPr>
          <w:rFonts w:ascii="BIZ UDPゴシック" w:eastAsia="BIZ UDPゴシック" w:hAnsi="BIZ UDPゴシック"/>
          <w:sz w:val="22"/>
        </w:rPr>
      </w:pPr>
      <w:r w:rsidRPr="00DF2477">
        <w:rPr>
          <w:rFonts w:ascii="BIZ UDPゴシック" w:eastAsia="BIZ UDPゴシック" w:hAnsi="BIZ UDPゴシック" w:hint="eastAsia"/>
          <w:sz w:val="22"/>
        </w:rPr>
        <w:t>「日野市下水道ストックマネジメント実施方針」に基づく修繕費、点検調査等の委託費、下水道使用料収納業務委託料等を計上しています</w:t>
      </w:r>
      <w:r w:rsidR="00333731" w:rsidRPr="00DF2477">
        <w:rPr>
          <w:rFonts w:ascii="BIZ UDPゴシック" w:eastAsia="BIZ UDPゴシック" w:hAnsi="BIZ UDPゴシック" w:hint="eastAsia"/>
          <w:sz w:val="22"/>
        </w:rPr>
        <w:t>。</w:t>
      </w:r>
      <w:r w:rsidR="00277CFD" w:rsidRPr="00DF2477">
        <w:rPr>
          <w:rFonts w:ascii="BIZ UDPゴシック" w:eastAsia="BIZ UDPゴシック" w:hAnsi="BIZ UDPゴシック" w:hint="eastAsia"/>
          <w:sz w:val="22"/>
        </w:rPr>
        <w:t>５</w:t>
      </w:r>
      <w:r w:rsidR="00437C21" w:rsidRPr="00DF2477">
        <w:rPr>
          <w:rFonts w:ascii="BIZ UDPゴシック" w:eastAsia="BIZ UDPゴシック" w:hAnsi="BIZ UDPゴシック" w:hint="eastAsia"/>
          <w:sz w:val="22"/>
        </w:rPr>
        <w:t>億</w:t>
      </w:r>
      <w:r w:rsidR="00277CFD" w:rsidRPr="00DF2477">
        <w:rPr>
          <w:rFonts w:ascii="BIZ UDPゴシック" w:eastAsia="BIZ UDPゴシック" w:hAnsi="BIZ UDPゴシック" w:hint="eastAsia"/>
          <w:sz w:val="22"/>
        </w:rPr>
        <w:t>83</w:t>
      </w:r>
      <w:r w:rsidRPr="00DF2477">
        <w:rPr>
          <w:rFonts w:ascii="BIZ UDPゴシック" w:eastAsia="BIZ UDPゴシック" w:hAnsi="BIZ UDPゴシック" w:hint="eastAsia"/>
          <w:sz w:val="22"/>
        </w:rPr>
        <w:t>百万円</w:t>
      </w:r>
      <w:r w:rsidR="002B1E5A">
        <w:rPr>
          <w:rFonts w:ascii="BIZ UDPゴシック" w:eastAsia="BIZ UDPゴシック" w:hAnsi="BIZ UDPゴシック" w:hint="eastAsia"/>
          <w:sz w:val="22"/>
        </w:rPr>
        <w:t>から</w:t>
      </w:r>
      <w:r w:rsidR="00277CFD" w:rsidRPr="00DF2477">
        <w:rPr>
          <w:rFonts w:ascii="BIZ UDPゴシック" w:eastAsia="BIZ UDPゴシック" w:hAnsi="BIZ UDPゴシック" w:hint="eastAsia"/>
          <w:sz w:val="22"/>
        </w:rPr>
        <w:t>７</w:t>
      </w:r>
      <w:r w:rsidR="00886378" w:rsidRPr="00DF2477">
        <w:rPr>
          <w:rFonts w:ascii="BIZ UDPゴシック" w:eastAsia="BIZ UDPゴシック" w:hAnsi="BIZ UDPゴシック" w:hint="eastAsia"/>
          <w:sz w:val="22"/>
        </w:rPr>
        <w:t>億</w:t>
      </w:r>
      <w:r w:rsidR="00277CFD" w:rsidRPr="00DF2477">
        <w:rPr>
          <w:rFonts w:ascii="BIZ UDPゴシック" w:eastAsia="BIZ UDPゴシック" w:hAnsi="BIZ UDPゴシック" w:hint="eastAsia"/>
          <w:sz w:val="22"/>
        </w:rPr>
        <w:t>56</w:t>
      </w:r>
      <w:r w:rsidRPr="00DF2477">
        <w:rPr>
          <w:rFonts w:ascii="BIZ UDPゴシック" w:eastAsia="BIZ UDPゴシック" w:hAnsi="BIZ UDPゴシック" w:hint="eastAsia"/>
          <w:sz w:val="22"/>
        </w:rPr>
        <w:t>百万円で推移し、増加傾向となります。</w:t>
      </w:r>
    </w:p>
    <w:p w14:paraId="05250573" w14:textId="77777777" w:rsidR="00642695" w:rsidRPr="00DF2477" w:rsidRDefault="00642695" w:rsidP="00F93A95">
      <w:pPr>
        <w:ind w:firstLineChars="100" w:firstLine="220"/>
        <w:rPr>
          <w:rFonts w:ascii="BIZ UDPゴシック" w:eastAsia="BIZ UDPゴシック" w:hAnsi="BIZ UDPゴシック"/>
          <w:sz w:val="22"/>
        </w:rPr>
      </w:pPr>
    </w:p>
    <w:p w14:paraId="06F53011" w14:textId="34F84C98" w:rsidR="00F93A95" w:rsidRDefault="00642695" w:rsidP="00F93A95">
      <w:pPr>
        <w:jc w:val="center"/>
      </w:pPr>
      <w:r w:rsidRPr="00642695">
        <w:rPr>
          <w:noProof/>
        </w:rPr>
        <w:drawing>
          <wp:inline distT="0" distB="0" distL="0" distR="0" wp14:anchorId="349F30C5" wp14:editId="5C5885F9">
            <wp:extent cx="5761905" cy="3038095"/>
            <wp:effectExtent l="0" t="0" r="0" b="0"/>
            <wp:docPr id="577856023" name="図 1" descr="グラフ, 棒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856023" name="図 1" descr="グラフ, 棒グラフ&#10;&#10;AI 生成コンテンツは誤りを含む可能性があります。"/>
                    <pic:cNvPicPr/>
                  </pic:nvPicPr>
                  <pic:blipFill>
                    <a:blip r:embed="rId77"/>
                    <a:stretch>
                      <a:fillRect/>
                    </a:stretch>
                  </pic:blipFill>
                  <pic:spPr>
                    <a:xfrm>
                      <a:off x="0" y="0"/>
                      <a:ext cx="5761905" cy="3038095"/>
                    </a:xfrm>
                    <a:prstGeom prst="rect">
                      <a:avLst/>
                    </a:prstGeom>
                  </pic:spPr>
                </pic:pic>
              </a:graphicData>
            </a:graphic>
          </wp:inline>
        </w:drawing>
      </w:r>
    </w:p>
    <w:p w14:paraId="32AEAC9E" w14:textId="504608F9" w:rsidR="00F93A95" w:rsidRPr="00F87990" w:rsidRDefault="00F93A95" w:rsidP="004C6FD0">
      <w:pPr>
        <w:pStyle w:val="a7"/>
      </w:pPr>
      <w:r>
        <w:rPr>
          <w:rFonts w:hint="eastAsia"/>
        </w:rPr>
        <w:t>図</w:t>
      </w:r>
      <w:r w:rsidRPr="00A63DBE">
        <w:t xml:space="preserve"> </w:t>
      </w:r>
      <w:r w:rsidR="00525CAC">
        <w:fldChar w:fldCharType="begin"/>
      </w:r>
      <w:r w:rsidR="00525CAC">
        <w:instrText xml:space="preserve"> STYLEREF 1 \s </w:instrText>
      </w:r>
      <w:r w:rsidR="00525CAC">
        <w:fldChar w:fldCharType="separate"/>
      </w:r>
      <w:r w:rsidR="00C40C59">
        <w:t>4</w:t>
      </w:r>
      <w:r w:rsidR="00525CAC">
        <w:fldChar w:fldCharType="end"/>
      </w:r>
      <w:r w:rsidR="00525CAC">
        <w:noBreakHyphen/>
      </w:r>
      <w:r w:rsidR="00525CAC">
        <w:fldChar w:fldCharType="begin"/>
      </w:r>
      <w:r w:rsidR="00525CAC">
        <w:instrText xml:space="preserve"> SEQ 図 \* ARABIC \s 1 </w:instrText>
      </w:r>
      <w:r w:rsidR="00525CAC">
        <w:fldChar w:fldCharType="separate"/>
      </w:r>
      <w:r w:rsidR="00C40C59">
        <w:t>15</w:t>
      </w:r>
      <w:r w:rsidR="00525CAC">
        <w:fldChar w:fldCharType="end"/>
      </w:r>
      <w:r w:rsidRPr="00A63DBE">
        <w:rPr>
          <w:rFonts w:hint="eastAsia"/>
        </w:rPr>
        <w:t xml:space="preserve">　</w:t>
      </w:r>
      <w:r>
        <w:rPr>
          <w:rFonts w:hint="eastAsia"/>
        </w:rPr>
        <w:t>維持管理費の将来推移</w:t>
      </w:r>
    </w:p>
    <w:p w14:paraId="499F5912" w14:textId="77777777" w:rsidR="008143D9" w:rsidRDefault="008143D9" w:rsidP="009F3A28"/>
    <w:p w14:paraId="2B97F056" w14:textId="77777777" w:rsidR="00277CFD" w:rsidRDefault="00277CFD" w:rsidP="009F3A28"/>
    <w:p w14:paraId="16515840" w14:textId="77777777" w:rsidR="00437C21" w:rsidRPr="00DF2477" w:rsidRDefault="00437C21" w:rsidP="00F07870">
      <w:pPr>
        <w:pStyle w:val="4"/>
        <w:rPr>
          <w:lang w:eastAsia="zh-TW"/>
        </w:rPr>
      </w:pPr>
      <w:r w:rsidRPr="00DF2477">
        <w:rPr>
          <w:rFonts w:hint="eastAsia"/>
          <w:lang w:eastAsia="zh-TW"/>
        </w:rPr>
        <w:t>流域下水道維持管理費負担金</w:t>
      </w:r>
    </w:p>
    <w:p w14:paraId="49B33C95" w14:textId="11D197A3" w:rsidR="00437C21" w:rsidRPr="00DF2477" w:rsidRDefault="00437C21" w:rsidP="00437C21">
      <w:pPr>
        <w:ind w:firstLineChars="100" w:firstLine="220"/>
        <w:rPr>
          <w:rFonts w:ascii="BIZ UDPゴシック" w:eastAsia="BIZ UDPゴシック" w:hAnsi="BIZ UDPゴシック"/>
          <w:sz w:val="22"/>
        </w:rPr>
      </w:pPr>
      <w:r w:rsidRPr="00DF2477">
        <w:rPr>
          <w:rFonts w:ascii="BIZ UDPゴシック" w:eastAsia="BIZ UDPゴシック" w:hAnsi="BIZ UDPゴシック" w:hint="eastAsia"/>
          <w:sz w:val="22"/>
        </w:rPr>
        <w:t>東京都（流域下水道）の維持管理費負担金の計画に基づき推計しています。流域下水道維持管理費負担金は</w:t>
      </w:r>
      <w:r w:rsidR="008143D9" w:rsidRPr="00DF2477">
        <w:rPr>
          <w:rFonts w:ascii="BIZ UDPゴシック" w:eastAsia="BIZ UDPゴシック" w:hAnsi="BIZ UDPゴシック" w:hint="eastAsia"/>
          <w:sz w:val="22"/>
        </w:rPr>
        <w:t>、</w:t>
      </w:r>
      <w:r w:rsidR="00761189" w:rsidRPr="00DF2477">
        <w:rPr>
          <w:rFonts w:ascii="BIZ UDPゴシック" w:eastAsia="BIZ UDPゴシック" w:hAnsi="BIZ UDPゴシック" w:hint="eastAsia"/>
          <w:sz w:val="22"/>
        </w:rPr>
        <w:t>９</w:t>
      </w:r>
      <w:r w:rsidR="008143D9" w:rsidRPr="00DF2477">
        <w:rPr>
          <w:rFonts w:ascii="BIZ UDPゴシック" w:eastAsia="BIZ UDPゴシック" w:hAnsi="BIZ UDPゴシック" w:hint="eastAsia"/>
          <w:sz w:val="22"/>
        </w:rPr>
        <w:t>億</w:t>
      </w:r>
      <w:r w:rsidR="00031058" w:rsidRPr="00DF2477">
        <w:rPr>
          <w:rFonts w:ascii="BIZ UDPゴシック" w:eastAsia="BIZ UDPゴシック" w:hAnsi="BIZ UDPゴシック" w:hint="eastAsia"/>
          <w:sz w:val="22"/>
        </w:rPr>
        <w:t>80</w:t>
      </w:r>
      <w:r w:rsidRPr="00DF2477">
        <w:rPr>
          <w:rFonts w:ascii="BIZ UDPゴシック" w:eastAsia="BIZ UDPゴシック" w:hAnsi="BIZ UDPゴシック" w:hint="eastAsia"/>
          <w:sz w:val="22"/>
        </w:rPr>
        <w:t>百万円</w:t>
      </w:r>
      <w:r w:rsidR="003E531D">
        <w:rPr>
          <w:rFonts w:ascii="BIZ UDPゴシック" w:eastAsia="BIZ UDPゴシック" w:hAnsi="BIZ UDPゴシック" w:hint="eastAsia"/>
          <w:sz w:val="22"/>
        </w:rPr>
        <w:t>から</w:t>
      </w:r>
      <w:r w:rsidR="008143D9" w:rsidRPr="00DF2477">
        <w:rPr>
          <w:rFonts w:ascii="BIZ UDPゴシック" w:eastAsia="BIZ UDPゴシック" w:hAnsi="BIZ UDPゴシック" w:hint="eastAsia"/>
          <w:sz w:val="22"/>
        </w:rPr>
        <w:t>11億56</w:t>
      </w:r>
      <w:r w:rsidRPr="00DF2477">
        <w:rPr>
          <w:rFonts w:ascii="BIZ UDPゴシック" w:eastAsia="BIZ UDPゴシック" w:hAnsi="BIZ UDPゴシック" w:hint="eastAsia"/>
          <w:sz w:val="22"/>
        </w:rPr>
        <w:t>百万円と費用の中で大きなウェートを占めており、かつ</w:t>
      </w:r>
      <w:r w:rsidR="00761189" w:rsidRPr="00DF2477">
        <w:rPr>
          <w:rFonts w:ascii="BIZ UDPゴシック" w:eastAsia="BIZ UDPゴシック" w:hAnsi="BIZ UDPゴシック" w:hint="eastAsia"/>
          <w:sz w:val="22"/>
        </w:rPr>
        <w:t>、</w:t>
      </w:r>
      <w:r w:rsidRPr="00DF2477">
        <w:rPr>
          <w:rFonts w:ascii="BIZ UDPゴシック" w:eastAsia="BIZ UDPゴシック" w:hAnsi="BIZ UDPゴシック" w:hint="eastAsia"/>
          <w:sz w:val="22"/>
        </w:rPr>
        <w:t>本市の施設管理、経営努力等で低減できない費用です。</w:t>
      </w:r>
      <w:r w:rsidR="005905D9" w:rsidRPr="00DF2477">
        <w:rPr>
          <w:rFonts w:ascii="BIZ UDPゴシック" w:eastAsia="BIZ UDPゴシック" w:hAnsi="BIZ UDPゴシック" w:hint="eastAsia"/>
          <w:sz w:val="22"/>
        </w:rPr>
        <w:t>流域下水道維持管理負担金の</w:t>
      </w:r>
      <w:r w:rsidR="008143D9" w:rsidRPr="00DF2477">
        <w:rPr>
          <w:rFonts w:ascii="BIZ UDPゴシック" w:eastAsia="BIZ UDPゴシック" w:hAnsi="BIZ UDPゴシック" w:hint="eastAsia"/>
          <w:sz w:val="22"/>
        </w:rPr>
        <w:t>汚水水量</w:t>
      </w:r>
      <w:r w:rsidR="00761189" w:rsidRPr="00DF2477">
        <w:rPr>
          <w:rFonts w:ascii="BIZ UDPゴシック" w:eastAsia="BIZ UDPゴシック" w:hAnsi="BIZ UDPゴシック" w:hint="eastAsia"/>
          <w:sz w:val="22"/>
        </w:rPr>
        <w:t>１</w:t>
      </w:r>
      <w:r w:rsidR="008143D9" w:rsidRPr="00DF2477">
        <w:rPr>
          <w:rFonts w:ascii="BIZ UDPゴシック" w:eastAsia="BIZ UDPゴシック" w:hAnsi="BIZ UDPゴシック" w:hint="eastAsia"/>
          <w:sz w:val="22"/>
        </w:rPr>
        <w:t>㎡あたりの単価</w:t>
      </w:r>
      <w:r w:rsidR="005905D9" w:rsidRPr="00DF2477">
        <w:rPr>
          <w:rFonts w:ascii="BIZ UDPゴシック" w:eastAsia="BIZ UDPゴシック" w:hAnsi="BIZ UDPゴシック" w:hint="eastAsia"/>
          <w:sz w:val="22"/>
        </w:rPr>
        <w:t>は</w:t>
      </w:r>
      <w:r w:rsidR="00761189" w:rsidRPr="00DF2477">
        <w:rPr>
          <w:rFonts w:ascii="BIZ UDPゴシック" w:eastAsia="BIZ UDPゴシック" w:hAnsi="BIZ UDPゴシック" w:hint="eastAsia"/>
          <w:sz w:val="22"/>
        </w:rPr>
        <w:t>５</w:t>
      </w:r>
      <w:r w:rsidR="005905D9" w:rsidRPr="00DF2477">
        <w:rPr>
          <w:rFonts w:ascii="BIZ UDPゴシック" w:eastAsia="BIZ UDPゴシック" w:hAnsi="BIZ UDPゴシック" w:hint="eastAsia"/>
          <w:sz w:val="22"/>
        </w:rPr>
        <w:t>年ごとに見直しされ、</w:t>
      </w:r>
      <w:r w:rsidR="00EF02BC">
        <w:rPr>
          <w:rFonts w:ascii="BIZ UDPゴシック" w:eastAsia="BIZ UDPゴシック" w:hAnsi="BIZ UDPゴシック" w:hint="eastAsia"/>
          <w:sz w:val="22"/>
        </w:rPr>
        <w:t>令和8年度</w:t>
      </w:r>
      <w:r w:rsidR="004214AD">
        <w:rPr>
          <w:rFonts w:ascii="BIZ UDPゴシック" w:eastAsia="BIZ UDPゴシック" w:hAnsi="BIZ UDPゴシック" w:hint="eastAsia"/>
          <w:sz w:val="22"/>
        </w:rPr>
        <w:t>（2026年度）</w:t>
      </w:r>
      <w:r w:rsidR="00EF02BC">
        <w:rPr>
          <w:rFonts w:ascii="BIZ UDPゴシック" w:eastAsia="BIZ UDPゴシック" w:hAnsi="BIZ UDPゴシック" w:hint="eastAsia"/>
          <w:sz w:val="22"/>
        </w:rPr>
        <w:t>に40.16％の引き上げが予定されており、</w:t>
      </w:r>
      <w:r w:rsidR="005905D9" w:rsidRPr="00DF2477">
        <w:rPr>
          <w:rFonts w:ascii="BIZ UDPゴシック" w:eastAsia="BIZ UDPゴシック" w:hAnsi="BIZ UDPゴシック" w:hint="eastAsia"/>
          <w:sz w:val="22"/>
        </w:rPr>
        <w:t>令和13年度</w:t>
      </w:r>
      <w:r w:rsidR="004214AD">
        <w:rPr>
          <w:rFonts w:ascii="BIZ UDPゴシック" w:eastAsia="BIZ UDPゴシック" w:hAnsi="BIZ UDPゴシック" w:hint="eastAsia"/>
          <w:sz w:val="22"/>
        </w:rPr>
        <w:t>（2031年度）</w:t>
      </w:r>
      <w:r w:rsidR="005905D9" w:rsidRPr="00DF2477">
        <w:rPr>
          <w:rFonts w:ascii="BIZ UDPゴシック" w:eastAsia="BIZ UDPゴシック" w:hAnsi="BIZ UDPゴシック" w:hint="eastAsia"/>
          <w:sz w:val="22"/>
        </w:rPr>
        <w:t>に</w:t>
      </w:r>
      <w:r w:rsidR="00EF02BC">
        <w:rPr>
          <w:rFonts w:ascii="BIZ UDPゴシック" w:eastAsia="BIZ UDPゴシック" w:hAnsi="BIZ UDPゴシック" w:hint="eastAsia"/>
          <w:sz w:val="22"/>
        </w:rPr>
        <w:t>も再び</w:t>
      </w:r>
      <w:r w:rsidR="008143D9" w:rsidRPr="00DF2477">
        <w:rPr>
          <w:rFonts w:ascii="BIZ UDPゴシック" w:eastAsia="BIZ UDPゴシック" w:hAnsi="BIZ UDPゴシック" w:hint="eastAsia"/>
          <w:sz w:val="22"/>
        </w:rPr>
        <w:t>引き上げられる</w:t>
      </w:r>
      <w:r w:rsidR="005905D9" w:rsidRPr="00DF2477">
        <w:rPr>
          <w:rFonts w:ascii="BIZ UDPゴシック" w:eastAsia="BIZ UDPゴシック" w:hAnsi="BIZ UDPゴシック" w:hint="eastAsia"/>
          <w:sz w:val="22"/>
        </w:rPr>
        <w:t>見通しである</w:t>
      </w:r>
      <w:r w:rsidR="008143D9" w:rsidRPr="00DF2477">
        <w:rPr>
          <w:rFonts w:ascii="BIZ UDPゴシック" w:eastAsia="BIZ UDPゴシック" w:hAnsi="BIZ UDPゴシック" w:hint="eastAsia"/>
          <w:sz w:val="22"/>
        </w:rPr>
        <w:t>ことより</w:t>
      </w:r>
      <w:r w:rsidR="005905D9" w:rsidRPr="00DF2477">
        <w:rPr>
          <w:rFonts w:ascii="BIZ UDPゴシック" w:eastAsia="BIZ UDPゴシック" w:hAnsi="BIZ UDPゴシック" w:hint="eastAsia"/>
          <w:sz w:val="22"/>
        </w:rPr>
        <w:t>、</w:t>
      </w:r>
      <w:r w:rsidR="008143D9" w:rsidRPr="00DF2477">
        <w:rPr>
          <w:rFonts w:ascii="BIZ UDPゴシック" w:eastAsia="BIZ UDPゴシック" w:hAnsi="BIZ UDPゴシック" w:hint="eastAsia"/>
          <w:sz w:val="22"/>
        </w:rPr>
        <w:t>令和17年度</w:t>
      </w:r>
      <w:r w:rsidR="004214AD">
        <w:rPr>
          <w:rFonts w:ascii="BIZ UDPゴシック" w:eastAsia="BIZ UDPゴシック" w:hAnsi="BIZ UDPゴシック" w:hint="eastAsia"/>
          <w:sz w:val="22"/>
        </w:rPr>
        <w:t>（2035年度）</w:t>
      </w:r>
      <w:r w:rsidR="008143D9" w:rsidRPr="00DF2477">
        <w:rPr>
          <w:rFonts w:ascii="BIZ UDPゴシック" w:eastAsia="BIZ UDPゴシック" w:hAnsi="BIZ UDPゴシック" w:hint="eastAsia"/>
          <w:sz w:val="22"/>
        </w:rPr>
        <w:t>では11億5</w:t>
      </w:r>
      <w:r w:rsidR="00031058" w:rsidRPr="00DF2477">
        <w:rPr>
          <w:rFonts w:ascii="BIZ UDPゴシック" w:eastAsia="BIZ UDPゴシック" w:hAnsi="BIZ UDPゴシック" w:hint="eastAsia"/>
          <w:sz w:val="22"/>
        </w:rPr>
        <w:t>3</w:t>
      </w:r>
      <w:r w:rsidR="008143D9" w:rsidRPr="00DF2477">
        <w:rPr>
          <w:rFonts w:ascii="BIZ UDPゴシック" w:eastAsia="BIZ UDPゴシック" w:hAnsi="BIZ UDPゴシック" w:hint="eastAsia"/>
          <w:sz w:val="22"/>
        </w:rPr>
        <w:t>百万円と令和</w:t>
      </w:r>
      <w:r w:rsidR="00EF02BC">
        <w:rPr>
          <w:rFonts w:ascii="BIZ UDPゴシック" w:eastAsia="BIZ UDPゴシック" w:hAnsi="BIZ UDPゴシック" w:hint="eastAsia"/>
          <w:sz w:val="22"/>
        </w:rPr>
        <w:t>６</w:t>
      </w:r>
      <w:r w:rsidR="008143D9" w:rsidRPr="00DF2477">
        <w:rPr>
          <w:rFonts w:ascii="BIZ UDPゴシック" w:eastAsia="BIZ UDPゴシック" w:hAnsi="BIZ UDPゴシック" w:hint="eastAsia"/>
          <w:sz w:val="22"/>
        </w:rPr>
        <w:t>年度</w:t>
      </w:r>
      <w:r w:rsidR="004214AD">
        <w:rPr>
          <w:rFonts w:ascii="BIZ UDPゴシック" w:eastAsia="BIZ UDPゴシック" w:hAnsi="BIZ UDPゴシック" w:hint="eastAsia"/>
          <w:sz w:val="22"/>
        </w:rPr>
        <w:t>（2024年度）</w:t>
      </w:r>
      <w:r w:rsidR="000B0F2B">
        <w:rPr>
          <w:rFonts w:ascii="BIZ UDPゴシック" w:eastAsia="BIZ UDPゴシック" w:hAnsi="BIZ UDPゴシック" w:hint="eastAsia"/>
          <w:sz w:val="22"/>
        </w:rPr>
        <w:t>の7億14百万円</w:t>
      </w:r>
      <w:r w:rsidR="008143D9" w:rsidRPr="00DF2477">
        <w:rPr>
          <w:rFonts w:ascii="BIZ UDPゴシック" w:eastAsia="BIZ UDPゴシック" w:hAnsi="BIZ UDPゴシック" w:hint="eastAsia"/>
          <w:sz w:val="22"/>
        </w:rPr>
        <w:t>に比べて</w:t>
      </w:r>
      <w:r w:rsidR="004214AD">
        <w:rPr>
          <w:rFonts w:ascii="BIZ UDPゴシック" w:eastAsia="BIZ UDPゴシック" w:hAnsi="BIZ UDPゴシック" w:hint="eastAsia"/>
          <w:sz w:val="22"/>
        </w:rPr>
        <w:t>４</w:t>
      </w:r>
      <w:r w:rsidR="008143D9" w:rsidRPr="00DF2477">
        <w:rPr>
          <w:rFonts w:ascii="BIZ UDPゴシック" w:eastAsia="BIZ UDPゴシック" w:hAnsi="BIZ UDPゴシック" w:hint="eastAsia"/>
          <w:sz w:val="22"/>
        </w:rPr>
        <w:t>億</w:t>
      </w:r>
      <w:r w:rsidR="004214AD">
        <w:rPr>
          <w:rFonts w:ascii="BIZ UDPゴシック" w:eastAsia="BIZ UDPゴシック" w:hAnsi="BIZ UDPゴシック" w:hint="eastAsia"/>
          <w:sz w:val="22"/>
        </w:rPr>
        <w:t>39</w:t>
      </w:r>
      <w:r w:rsidR="008143D9" w:rsidRPr="00DF2477">
        <w:rPr>
          <w:rFonts w:ascii="BIZ UDPゴシック" w:eastAsia="BIZ UDPゴシック" w:hAnsi="BIZ UDPゴシック" w:hint="eastAsia"/>
          <w:sz w:val="22"/>
        </w:rPr>
        <w:t>百万円増加する見込みです。</w:t>
      </w:r>
    </w:p>
    <w:p w14:paraId="7C27F5D8" w14:textId="68FC5ECC" w:rsidR="00437C21" w:rsidRDefault="00642695" w:rsidP="00437C21">
      <w:pPr>
        <w:jc w:val="center"/>
      </w:pPr>
      <w:r w:rsidRPr="00642695">
        <w:rPr>
          <w:noProof/>
        </w:rPr>
        <w:lastRenderedPageBreak/>
        <w:drawing>
          <wp:inline distT="0" distB="0" distL="0" distR="0" wp14:anchorId="34CD9686" wp14:editId="2C5B2513">
            <wp:extent cx="5933333" cy="2742857"/>
            <wp:effectExtent l="0" t="0" r="0" b="635"/>
            <wp:docPr id="1829605339" name="図 1" descr="グラフ, 棒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605339" name="図 1" descr="グラフ, 棒グラフ&#10;&#10;AI 生成コンテンツは誤りを含む可能性があります。"/>
                    <pic:cNvPicPr/>
                  </pic:nvPicPr>
                  <pic:blipFill>
                    <a:blip r:embed="rId78"/>
                    <a:stretch>
                      <a:fillRect/>
                    </a:stretch>
                  </pic:blipFill>
                  <pic:spPr>
                    <a:xfrm>
                      <a:off x="0" y="0"/>
                      <a:ext cx="5933333" cy="2742857"/>
                    </a:xfrm>
                    <a:prstGeom prst="rect">
                      <a:avLst/>
                    </a:prstGeom>
                  </pic:spPr>
                </pic:pic>
              </a:graphicData>
            </a:graphic>
          </wp:inline>
        </w:drawing>
      </w:r>
    </w:p>
    <w:p w14:paraId="240F57E1" w14:textId="68684691" w:rsidR="00437C21" w:rsidRPr="0065634B" w:rsidRDefault="00437C21" w:rsidP="004C6FD0">
      <w:pPr>
        <w:pStyle w:val="a7"/>
        <w:rPr>
          <w:color w:val="auto"/>
        </w:rPr>
      </w:pPr>
      <w:r>
        <w:rPr>
          <w:rFonts w:hint="eastAsia"/>
        </w:rPr>
        <w:t>図</w:t>
      </w:r>
      <w:r w:rsidRPr="00A63DBE">
        <w:t xml:space="preserve"> </w:t>
      </w:r>
      <w:r w:rsidR="00525CAC">
        <w:fldChar w:fldCharType="begin"/>
      </w:r>
      <w:r w:rsidR="00525CAC">
        <w:instrText xml:space="preserve"> STYLEREF 1 \s </w:instrText>
      </w:r>
      <w:r w:rsidR="00525CAC">
        <w:fldChar w:fldCharType="separate"/>
      </w:r>
      <w:r w:rsidR="00C40C59">
        <w:t>4</w:t>
      </w:r>
      <w:r w:rsidR="00525CAC">
        <w:fldChar w:fldCharType="end"/>
      </w:r>
      <w:r w:rsidR="00525CAC">
        <w:noBreakHyphen/>
      </w:r>
      <w:r w:rsidR="00525CAC">
        <w:fldChar w:fldCharType="begin"/>
      </w:r>
      <w:r w:rsidR="00525CAC">
        <w:instrText xml:space="preserve"> SEQ 図 \* ARABIC \s 1 </w:instrText>
      </w:r>
      <w:r w:rsidR="00525CAC">
        <w:fldChar w:fldCharType="separate"/>
      </w:r>
      <w:r w:rsidR="00C40C59">
        <w:t>16</w:t>
      </w:r>
      <w:r w:rsidR="00525CAC">
        <w:fldChar w:fldCharType="end"/>
      </w:r>
      <w:r w:rsidRPr="00A63DBE">
        <w:rPr>
          <w:rFonts w:hint="eastAsia"/>
        </w:rPr>
        <w:t xml:space="preserve">　</w:t>
      </w:r>
      <w:r>
        <w:rPr>
          <w:rFonts w:hint="eastAsia"/>
        </w:rPr>
        <w:t>流域下水道維持管理費負担金の将来推移</w:t>
      </w:r>
      <w:r w:rsidR="00946193" w:rsidRPr="0065634B">
        <w:rPr>
          <w:rFonts w:hint="eastAsia"/>
          <w:color w:val="auto"/>
        </w:rPr>
        <w:t>（税抜き）</w:t>
      </w:r>
    </w:p>
    <w:p w14:paraId="7D5739CD" w14:textId="77777777" w:rsidR="00437C21" w:rsidRDefault="00437C21" w:rsidP="009F3A28"/>
    <w:p w14:paraId="3835DB5E" w14:textId="77777777" w:rsidR="00277CFD" w:rsidRPr="00437C21" w:rsidRDefault="00277CFD" w:rsidP="009F3A28"/>
    <w:p w14:paraId="7F3D83EC" w14:textId="61D1114E" w:rsidR="009F3A28" w:rsidRPr="00DF2477" w:rsidRDefault="009F3A28" w:rsidP="00F07870">
      <w:pPr>
        <w:pStyle w:val="4"/>
      </w:pPr>
      <w:r w:rsidRPr="00DF2477">
        <w:rPr>
          <w:rFonts w:hint="eastAsia"/>
        </w:rPr>
        <w:t>減価償却費・長期前受金戻入</w:t>
      </w:r>
    </w:p>
    <w:p w14:paraId="19CA555D" w14:textId="74FDFFB7" w:rsidR="00F04C2E" w:rsidRPr="00DF2477" w:rsidRDefault="00F93A95" w:rsidP="00F04C2E">
      <w:pPr>
        <w:ind w:firstLineChars="100" w:firstLine="220"/>
        <w:rPr>
          <w:rFonts w:ascii="BIZ UDPゴシック" w:eastAsia="BIZ UDPゴシック" w:hAnsi="BIZ UDPゴシック"/>
          <w:sz w:val="22"/>
        </w:rPr>
      </w:pPr>
      <w:r w:rsidRPr="00DF2477">
        <w:rPr>
          <w:rFonts w:ascii="BIZ UDPゴシック" w:eastAsia="BIZ UDPゴシック" w:hAnsi="BIZ UDPゴシック" w:hint="eastAsia"/>
          <w:color w:val="auto"/>
          <w:sz w:val="22"/>
        </w:rPr>
        <w:t>減価償却費は、過年度取得資産の推計値と将来投資で取得した資産における推計値の合算額です。将来投資での取得資産の計算条件は以下のとおりです。</w:t>
      </w:r>
      <w:r w:rsidR="00F04C2E" w:rsidRPr="00DF2477">
        <w:rPr>
          <w:rFonts w:ascii="BIZ UDPゴシック" w:eastAsia="BIZ UDPゴシック" w:hAnsi="BIZ UDPゴシック" w:hint="eastAsia"/>
          <w:sz w:val="22"/>
        </w:rPr>
        <w:t>本市の固定資産の大部分は管路施設（耐用年数50年）であるため、経営戦略期間中では償却完了資産に対する減価償却費減少額と比較して、新規取得による減価償却費増加額が大きく、減価償却費は増加傾向となります。</w:t>
      </w:r>
    </w:p>
    <w:p w14:paraId="5807C0B4" w14:textId="02398DB5" w:rsidR="00F93A95" w:rsidRDefault="00F93A95" w:rsidP="00F93A95">
      <w:pPr>
        <w:ind w:leftChars="100" w:left="210" w:firstLineChars="100" w:firstLine="220"/>
        <w:jc w:val="both"/>
        <w:rPr>
          <w:rFonts w:ascii="BIZ UDPゴシック" w:eastAsia="BIZ UDPゴシック" w:hAnsi="BIZ UDPゴシック"/>
          <w:color w:val="auto"/>
          <w:sz w:val="22"/>
        </w:rPr>
      </w:pPr>
    </w:p>
    <w:p w14:paraId="2B739F61" w14:textId="77777777" w:rsidR="00DF2477" w:rsidRPr="00DF2477" w:rsidRDefault="00DF2477" w:rsidP="00F93A95">
      <w:pPr>
        <w:ind w:leftChars="100" w:left="210" w:firstLineChars="100" w:firstLine="220"/>
        <w:jc w:val="both"/>
        <w:rPr>
          <w:rFonts w:ascii="BIZ UDPゴシック" w:eastAsia="BIZ UDPゴシック" w:hAnsi="BIZ UDPゴシック"/>
          <w:color w:val="auto"/>
          <w:sz w:val="22"/>
        </w:rPr>
      </w:pPr>
    </w:p>
    <w:p w14:paraId="1F805FD4" w14:textId="1E66B829" w:rsidR="00F93A95" w:rsidRPr="00F93A95" w:rsidRDefault="00F93A95" w:rsidP="004C6FD0">
      <w:pPr>
        <w:pStyle w:val="a7"/>
        <w:rPr>
          <w:color w:val="auto"/>
          <w:sz w:val="18"/>
          <w:szCs w:val="18"/>
          <w:lang w:eastAsia="zh-TW"/>
        </w:rPr>
      </w:pPr>
      <w:r>
        <w:rPr>
          <w:rFonts w:hint="eastAsia"/>
          <w:lang w:eastAsia="zh-TW"/>
        </w:rPr>
        <w:t xml:space="preserve">表 </w:t>
      </w:r>
      <w:r w:rsidR="004C0BE9">
        <w:rPr>
          <w:lang w:eastAsia="zh-TW"/>
        </w:rPr>
        <w:fldChar w:fldCharType="begin"/>
      </w:r>
      <w:r w:rsidR="004C0BE9">
        <w:rPr>
          <w:lang w:eastAsia="zh-TW"/>
        </w:rPr>
        <w:instrText xml:space="preserve"> </w:instrText>
      </w:r>
      <w:r w:rsidR="004C0BE9">
        <w:rPr>
          <w:rFonts w:hint="eastAsia"/>
          <w:lang w:eastAsia="zh-TW"/>
        </w:rPr>
        <w:instrText>STYLEREF 1 \s</w:instrText>
      </w:r>
      <w:r w:rsidR="004C0BE9">
        <w:rPr>
          <w:lang w:eastAsia="zh-TW"/>
        </w:rPr>
        <w:instrText xml:space="preserve"> </w:instrText>
      </w:r>
      <w:r w:rsidR="004C0BE9">
        <w:rPr>
          <w:lang w:eastAsia="zh-TW"/>
        </w:rPr>
        <w:fldChar w:fldCharType="separate"/>
      </w:r>
      <w:r w:rsidR="00C40C59">
        <w:rPr>
          <w:lang w:eastAsia="zh-TW"/>
        </w:rPr>
        <w:t>4</w:t>
      </w:r>
      <w:r w:rsidR="004C0BE9">
        <w:rPr>
          <w:lang w:eastAsia="zh-TW"/>
        </w:rPr>
        <w:fldChar w:fldCharType="end"/>
      </w:r>
      <w:r w:rsidR="004C0BE9">
        <w:rPr>
          <w:lang w:eastAsia="zh-TW"/>
        </w:rPr>
        <w:t>-</w:t>
      </w:r>
      <w:r w:rsidR="004C0BE9">
        <w:rPr>
          <w:lang w:eastAsia="zh-TW"/>
        </w:rPr>
        <w:fldChar w:fldCharType="begin"/>
      </w:r>
      <w:r w:rsidR="004C0BE9">
        <w:rPr>
          <w:lang w:eastAsia="zh-TW"/>
        </w:rPr>
        <w:instrText xml:space="preserve"> </w:instrText>
      </w:r>
      <w:r w:rsidR="004C0BE9">
        <w:rPr>
          <w:rFonts w:hint="eastAsia"/>
          <w:lang w:eastAsia="zh-TW"/>
        </w:rPr>
        <w:instrText>SEQ 表 \* ARABIC \s 1</w:instrText>
      </w:r>
      <w:r w:rsidR="004C0BE9">
        <w:rPr>
          <w:lang w:eastAsia="zh-TW"/>
        </w:rPr>
        <w:instrText xml:space="preserve"> </w:instrText>
      </w:r>
      <w:r w:rsidR="004C0BE9">
        <w:rPr>
          <w:lang w:eastAsia="zh-TW"/>
        </w:rPr>
        <w:fldChar w:fldCharType="separate"/>
      </w:r>
      <w:r w:rsidR="00C40C59">
        <w:rPr>
          <w:lang w:eastAsia="zh-TW"/>
        </w:rPr>
        <w:t>4</w:t>
      </w:r>
      <w:r w:rsidR="004C0BE9">
        <w:rPr>
          <w:lang w:eastAsia="zh-TW"/>
        </w:rPr>
        <w:fldChar w:fldCharType="end"/>
      </w:r>
      <w:r w:rsidRPr="00F93A95">
        <w:rPr>
          <w:rFonts w:hint="eastAsia"/>
          <w:color w:val="auto"/>
          <w:sz w:val="18"/>
          <w:szCs w:val="18"/>
          <w:lang w:eastAsia="zh-TW"/>
        </w:rPr>
        <w:t xml:space="preserve">　</w:t>
      </w:r>
      <w:r w:rsidRPr="00DF2477">
        <w:rPr>
          <w:rFonts w:hint="eastAsia"/>
          <w:color w:val="auto"/>
          <w:lang w:eastAsia="zh-TW"/>
        </w:rPr>
        <w:t>減価償却費計算条件</w:t>
      </w:r>
    </w:p>
    <w:tbl>
      <w:tblPr>
        <w:tblStyle w:val="a4"/>
        <w:tblW w:w="0" w:type="auto"/>
        <w:jc w:val="center"/>
        <w:tblCellMar>
          <w:left w:w="28" w:type="dxa"/>
          <w:right w:w="28" w:type="dxa"/>
        </w:tblCellMar>
        <w:tblLook w:val="04A0" w:firstRow="1" w:lastRow="0" w:firstColumn="1" w:lastColumn="0" w:noHBand="0" w:noVBand="1"/>
      </w:tblPr>
      <w:tblGrid>
        <w:gridCol w:w="1556"/>
        <w:gridCol w:w="6803"/>
      </w:tblGrid>
      <w:tr w:rsidR="00F93A95" w:rsidRPr="00F93A95" w14:paraId="75D6A70D" w14:textId="77777777" w:rsidTr="00DF2477">
        <w:trPr>
          <w:trHeight w:val="539"/>
          <w:jc w:val="center"/>
        </w:trPr>
        <w:tc>
          <w:tcPr>
            <w:tcW w:w="1556" w:type="dxa"/>
            <w:shd w:val="clear" w:color="auto" w:fill="FFE58B" w:themeFill="accent3" w:themeFillTint="66"/>
            <w:vAlign w:val="center"/>
          </w:tcPr>
          <w:p w14:paraId="1AE8FCB1" w14:textId="77777777" w:rsidR="00F93A95" w:rsidRPr="00DF2477" w:rsidRDefault="00F93A95" w:rsidP="00901BC3">
            <w:pPr>
              <w:widowControl/>
              <w:ind w:left="210" w:right="210"/>
              <w:contextualSpacing/>
              <w:jc w:val="center"/>
              <w:rPr>
                <w:rFonts w:ascii="BIZ UDPゴシック" w:eastAsia="BIZ UDPゴシック" w:hAnsi="BIZ UDPゴシック"/>
                <w:b/>
                <w:color w:val="auto"/>
              </w:rPr>
            </w:pPr>
            <w:r w:rsidRPr="00DF2477">
              <w:rPr>
                <w:rFonts w:ascii="BIZ UDPゴシック" w:eastAsia="BIZ UDPゴシック" w:hAnsi="BIZ UDPゴシック" w:hint="eastAsia"/>
                <w:b/>
                <w:color w:val="auto"/>
              </w:rPr>
              <w:t>項　目</w:t>
            </w:r>
          </w:p>
        </w:tc>
        <w:tc>
          <w:tcPr>
            <w:tcW w:w="6803" w:type="dxa"/>
            <w:shd w:val="clear" w:color="auto" w:fill="FFE58B" w:themeFill="accent3" w:themeFillTint="66"/>
            <w:vAlign w:val="center"/>
          </w:tcPr>
          <w:p w14:paraId="7732E05F" w14:textId="77777777" w:rsidR="00F93A95" w:rsidRPr="00DF2477" w:rsidRDefault="00F93A95" w:rsidP="00901BC3">
            <w:pPr>
              <w:widowControl/>
              <w:ind w:left="210" w:right="210"/>
              <w:contextualSpacing/>
              <w:jc w:val="center"/>
              <w:rPr>
                <w:rFonts w:ascii="BIZ UDPゴシック" w:eastAsia="BIZ UDPゴシック" w:hAnsi="BIZ UDPゴシック"/>
                <w:b/>
                <w:color w:val="auto"/>
              </w:rPr>
            </w:pPr>
            <w:r w:rsidRPr="00DF2477">
              <w:rPr>
                <w:rFonts w:ascii="BIZ UDPゴシック" w:eastAsia="BIZ UDPゴシック" w:hAnsi="BIZ UDPゴシック" w:hint="eastAsia"/>
                <w:b/>
                <w:color w:val="auto"/>
              </w:rPr>
              <w:t>設定内容</w:t>
            </w:r>
          </w:p>
        </w:tc>
      </w:tr>
      <w:tr w:rsidR="00F93A95" w:rsidRPr="00F93A95" w14:paraId="420EC8EB" w14:textId="77777777" w:rsidTr="00DF2477">
        <w:trPr>
          <w:trHeight w:val="547"/>
          <w:jc w:val="center"/>
        </w:trPr>
        <w:tc>
          <w:tcPr>
            <w:tcW w:w="1556" w:type="dxa"/>
            <w:vAlign w:val="center"/>
          </w:tcPr>
          <w:p w14:paraId="46D39861" w14:textId="77777777" w:rsidR="00F93A95" w:rsidRPr="00DF2477" w:rsidRDefault="00F93A95" w:rsidP="00901BC3">
            <w:pPr>
              <w:widowControl/>
              <w:ind w:left="210" w:right="210"/>
              <w:contextualSpacing/>
              <w:jc w:val="left"/>
              <w:rPr>
                <w:rFonts w:ascii="BIZ UDPゴシック" w:eastAsia="BIZ UDPゴシック" w:hAnsi="BIZ UDPゴシック"/>
                <w:color w:val="auto"/>
              </w:rPr>
            </w:pPr>
            <w:r w:rsidRPr="00DF2477">
              <w:rPr>
                <w:rFonts w:ascii="BIZ UDPゴシック" w:eastAsia="BIZ UDPゴシック" w:hAnsi="BIZ UDPゴシック" w:hint="eastAsia"/>
                <w:color w:val="auto"/>
              </w:rPr>
              <w:t>償却方法</w:t>
            </w:r>
          </w:p>
        </w:tc>
        <w:tc>
          <w:tcPr>
            <w:tcW w:w="6803" w:type="dxa"/>
            <w:vAlign w:val="center"/>
          </w:tcPr>
          <w:p w14:paraId="3E89A86A" w14:textId="77777777" w:rsidR="00F93A95" w:rsidRPr="00DF2477" w:rsidRDefault="00F93A95" w:rsidP="005C20A7">
            <w:pPr>
              <w:widowControl/>
              <w:ind w:left="210" w:right="210"/>
              <w:contextualSpacing/>
              <w:jc w:val="left"/>
              <w:rPr>
                <w:rFonts w:ascii="BIZ UDPゴシック" w:eastAsia="BIZ UDPゴシック" w:hAnsi="BIZ UDPゴシック"/>
                <w:color w:val="auto"/>
              </w:rPr>
            </w:pPr>
            <w:r w:rsidRPr="00DF2477">
              <w:rPr>
                <w:rFonts w:ascii="BIZ UDPゴシック" w:eastAsia="BIZ UDPゴシック" w:hAnsi="BIZ UDPゴシック" w:hint="eastAsia"/>
                <w:color w:val="auto"/>
              </w:rPr>
              <w:t>定額法</w:t>
            </w:r>
          </w:p>
        </w:tc>
      </w:tr>
      <w:tr w:rsidR="00F93A95" w:rsidRPr="00F93A95" w14:paraId="7466B5B4" w14:textId="77777777" w:rsidTr="00DF2477">
        <w:trPr>
          <w:trHeight w:val="569"/>
          <w:jc w:val="center"/>
        </w:trPr>
        <w:tc>
          <w:tcPr>
            <w:tcW w:w="1556" w:type="dxa"/>
            <w:vAlign w:val="center"/>
          </w:tcPr>
          <w:p w14:paraId="4C3EB41D" w14:textId="77777777" w:rsidR="00F93A95" w:rsidRPr="00DF2477" w:rsidRDefault="00F93A95" w:rsidP="00901BC3">
            <w:pPr>
              <w:widowControl/>
              <w:ind w:left="210" w:right="210"/>
              <w:contextualSpacing/>
              <w:jc w:val="left"/>
              <w:rPr>
                <w:rFonts w:ascii="BIZ UDPゴシック" w:eastAsia="BIZ UDPゴシック" w:hAnsi="BIZ UDPゴシック"/>
                <w:color w:val="auto"/>
              </w:rPr>
            </w:pPr>
            <w:r w:rsidRPr="00DF2477">
              <w:rPr>
                <w:rFonts w:ascii="BIZ UDPゴシック" w:eastAsia="BIZ UDPゴシック" w:hAnsi="BIZ UDPゴシック" w:hint="eastAsia"/>
                <w:color w:val="auto"/>
              </w:rPr>
              <w:t>残存価額</w:t>
            </w:r>
          </w:p>
        </w:tc>
        <w:tc>
          <w:tcPr>
            <w:tcW w:w="6803" w:type="dxa"/>
            <w:vAlign w:val="center"/>
          </w:tcPr>
          <w:p w14:paraId="1C90A716" w14:textId="2C91B7A0" w:rsidR="00F93A95" w:rsidRPr="00DF2477" w:rsidRDefault="00F93A95" w:rsidP="005C20A7">
            <w:pPr>
              <w:widowControl/>
              <w:ind w:left="210" w:right="210"/>
              <w:contextualSpacing/>
              <w:jc w:val="left"/>
              <w:rPr>
                <w:rFonts w:ascii="BIZ UDPゴシック" w:eastAsia="BIZ UDPゴシック" w:hAnsi="BIZ UDPゴシック"/>
                <w:color w:val="auto"/>
              </w:rPr>
            </w:pPr>
            <w:r w:rsidRPr="00DF2477">
              <w:rPr>
                <w:rFonts w:ascii="BIZ UDPゴシック" w:eastAsia="BIZ UDPゴシック" w:hAnsi="BIZ UDPゴシック" w:hint="eastAsia"/>
                <w:color w:val="auto"/>
              </w:rPr>
              <w:t>有形固定資産：取得価額の10%、無形固定資産：取得価額の</w:t>
            </w:r>
            <w:r w:rsidR="00761189" w:rsidRPr="00DF2477">
              <w:rPr>
                <w:rFonts w:ascii="BIZ UDPゴシック" w:eastAsia="BIZ UDPゴシック" w:hAnsi="BIZ UDPゴシック" w:hint="eastAsia"/>
                <w:color w:val="auto"/>
              </w:rPr>
              <w:t>０％</w:t>
            </w:r>
          </w:p>
        </w:tc>
      </w:tr>
      <w:tr w:rsidR="00F93A95" w:rsidRPr="00F93A95" w14:paraId="60FB4E5B" w14:textId="77777777" w:rsidTr="00DF2477">
        <w:trPr>
          <w:trHeight w:val="547"/>
          <w:jc w:val="center"/>
        </w:trPr>
        <w:tc>
          <w:tcPr>
            <w:tcW w:w="1556" w:type="dxa"/>
            <w:vAlign w:val="center"/>
          </w:tcPr>
          <w:p w14:paraId="2355BBDE" w14:textId="77777777" w:rsidR="00F93A95" w:rsidRPr="00DF2477" w:rsidRDefault="00F93A95" w:rsidP="00901BC3">
            <w:pPr>
              <w:widowControl/>
              <w:ind w:left="210" w:right="210"/>
              <w:contextualSpacing/>
              <w:jc w:val="left"/>
              <w:rPr>
                <w:rFonts w:ascii="BIZ UDPゴシック" w:eastAsia="BIZ UDPゴシック" w:hAnsi="BIZ UDPゴシック"/>
                <w:color w:val="auto"/>
              </w:rPr>
            </w:pPr>
            <w:r w:rsidRPr="00DF2477">
              <w:rPr>
                <w:rFonts w:ascii="BIZ UDPゴシック" w:eastAsia="BIZ UDPゴシック" w:hAnsi="BIZ UDPゴシック" w:hint="eastAsia"/>
                <w:color w:val="auto"/>
              </w:rPr>
              <w:t>償却限度額</w:t>
            </w:r>
          </w:p>
        </w:tc>
        <w:tc>
          <w:tcPr>
            <w:tcW w:w="6803" w:type="dxa"/>
            <w:vAlign w:val="center"/>
          </w:tcPr>
          <w:p w14:paraId="2B1508B2" w14:textId="6D3E4A3E" w:rsidR="00F93A95" w:rsidRPr="00DF2477" w:rsidRDefault="00F93A95" w:rsidP="005C20A7">
            <w:pPr>
              <w:widowControl/>
              <w:ind w:left="210" w:right="210"/>
              <w:contextualSpacing/>
              <w:jc w:val="left"/>
              <w:rPr>
                <w:rFonts w:ascii="BIZ UDPゴシック" w:eastAsia="BIZ UDPゴシック" w:hAnsi="BIZ UDPゴシック"/>
                <w:color w:val="auto"/>
              </w:rPr>
            </w:pPr>
            <w:r w:rsidRPr="00DF2477">
              <w:rPr>
                <w:rFonts w:ascii="BIZ UDPゴシック" w:eastAsia="BIZ UDPゴシック" w:hAnsi="BIZ UDPゴシック" w:hint="eastAsia"/>
                <w:color w:val="auto"/>
              </w:rPr>
              <w:t>有形固定資産：取得価額の5%、無形固定資産：取得価額の</w:t>
            </w:r>
            <w:r w:rsidR="00761189" w:rsidRPr="00DF2477">
              <w:rPr>
                <w:rFonts w:ascii="BIZ UDPゴシック" w:eastAsia="BIZ UDPゴシック" w:hAnsi="BIZ UDPゴシック" w:hint="eastAsia"/>
                <w:color w:val="auto"/>
              </w:rPr>
              <w:t>０％</w:t>
            </w:r>
          </w:p>
        </w:tc>
      </w:tr>
      <w:tr w:rsidR="00F93A95" w:rsidRPr="00F93A95" w14:paraId="42DBC522" w14:textId="77777777" w:rsidTr="00DF2477">
        <w:trPr>
          <w:trHeight w:val="552"/>
          <w:jc w:val="center"/>
        </w:trPr>
        <w:tc>
          <w:tcPr>
            <w:tcW w:w="1556" w:type="dxa"/>
            <w:vAlign w:val="center"/>
          </w:tcPr>
          <w:p w14:paraId="23F9F405" w14:textId="77777777" w:rsidR="00F93A95" w:rsidRPr="00DF2477" w:rsidRDefault="00F93A95" w:rsidP="00901BC3">
            <w:pPr>
              <w:widowControl/>
              <w:ind w:left="210" w:right="210"/>
              <w:contextualSpacing/>
              <w:jc w:val="left"/>
              <w:rPr>
                <w:rFonts w:ascii="BIZ UDPゴシック" w:eastAsia="BIZ UDPゴシック" w:hAnsi="BIZ UDPゴシック"/>
                <w:color w:val="auto"/>
              </w:rPr>
            </w:pPr>
            <w:r w:rsidRPr="00DF2477">
              <w:rPr>
                <w:rFonts w:ascii="BIZ UDPゴシック" w:eastAsia="BIZ UDPゴシック" w:hAnsi="BIZ UDPゴシック" w:hint="eastAsia"/>
                <w:color w:val="auto"/>
              </w:rPr>
              <w:t>耐用年数</w:t>
            </w:r>
          </w:p>
        </w:tc>
        <w:tc>
          <w:tcPr>
            <w:tcW w:w="6803" w:type="dxa"/>
            <w:vAlign w:val="center"/>
          </w:tcPr>
          <w:p w14:paraId="47131A10" w14:textId="69E3DDDD" w:rsidR="00F93A95" w:rsidRPr="00DF2477" w:rsidRDefault="00F04C2E" w:rsidP="005C20A7">
            <w:pPr>
              <w:widowControl/>
              <w:ind w:leftChars="-13" w:left="-27" w:right="210"/>
              <w:contextualSpacing/>
              <w:jc w:val="left"/>
              <w:rPr>
                <w:rFonts w:ascii="BIZ UDPゴシック" w:eastAsia="BIZ UDPゴシック" w:hAnsi="BIZ UDPゴシック"/>
                <w:color w:val="auto"/>
                <w:lang w:eastAsia="zh-TW"/>
              </w:rPr>
            </w:pPr>
            <w:r w:rsidRPr="00DF2477">
              <w:rPr>
                <w:rFonts w:ascii="BIZ UDPゴシック" w:eastAsia="BIZ UDPゴシック" w:hAnsi="BIZ UDPゴシック" w:hint="eastAsia"/>
                <w:color w:val="auto"/>
                <w:lang w:eastAsia="zh-TW"/>
              </w:rPr>
              <w:t xml:space="preserve">　</w:t>
            </w:r>
            <w:r w:rsidR="00EC0900" w:rsidRPr="00DF2477">
              <w:rPr>
                <w:rFonts w:ascii="BIZ UDPゴシック" w:eastAsia="BIZ UDPゴシック" w:hAnsi="BIZ UDPゴシック" w:hint="eastAsia"/>
                <w:color w:val="auto"/>
                <w:lang w:eastAsia="zh-TW"/>
              </w:rPr>
              <w:t xml:space="preserve"> </w:t>
            </w:r>
            <w:r w:rsidRPr="00DF2477">
              <w:rPr>
                <w:rFonts w:ascii="BIZ UDPゴシック" w:eastAsia="BIZ UDPゴシック" w:hAnsi="BIZ UDPゴシック" w:hint="eastAsia"/>
                <w:color w:val="auto"/>
                <w:lang w:eastAsia="zh-TW"/>
              </w:rPr>
              <w:t>管</w:t>
            </w:r>
            <w:r w:rsidR="00094926" w:rsidRPr="00DF2477">
              <w:rPr>
                <w:rFonts w:ascii="BIZ UDPゴシック" w:eastAsia="BIZ UDPゴシック" w:hAnsi="BIZ UDPゴシック"/>
                <w:color w:val="auto"/>
              </w:rPr>
              <w:ruby>
                <w:rubyPr>
                  <w:rubyAlign w:val="distributeSpace"/>
                  <w:hps w:val="10"/>
                  <w:hpsRaise w:val="18"/>
                  <w:hpsBaseText w:val="21"/>
                  <w:lid w:val="zh-TW"/>
                </w:rubyPr>
                <w:rt>
                  <w:r w:rsidR="00094926" w:rsidRPr="00DF2477">
                    <w:rPr>
                      <w:rFonts w:ascii="BIZ UDPゴシック" w:eastAsia="BIZ UDPゴシック" w:hAnsi="BIZ UDPゴシック"/>
                      <w:color w:val="auto"/>
                      <w:sz w:val="10"/>
                    </w:rPr>
                    <w:t>きょ</w:t>
                  </w:r>
                </w:rt>
                <w:rubyBase>
                  <w:r w:rsidR="00094926" w:rsidRPr="00DF2477">
                    <w:rPr>
                      <w:rFonts w:ascii="BIZ UDPゴシック" w:eastAsia="BIZ UDPゴシック" w:hAnsi="BIZ UDPゴシック"/>
                      <w:color w:val="auto"/>
                      <w:lang w:eastAsia="zh-TW"/>
                    </w:rPr>
                    <w:t>渠</w:t>
                  </w:r>
                </w:rubyBase>
              </w:ruby>
            </w:r>
            <w:r w:rsidRPr="00DF2477">
              <w:rPr>
                <w:rFonts w:ascii="BIZ UDPゴシック" w:eastAsia="BIZ UDPゴシック" w:hAnsi="BIZ UDPゴシック" w:hint="eastAsia"/>
                <w:color w:val="auto"/>
                <w:lang w:eastAsia="zh-TW"/>
              </w:rPr>
              <w:t>50年、施設利用権45年</w:t>
            </w:r>
          </w:p>
        </w:tc>
      </w:tr>
    </w:tbl>
    <w:p w14:paraId="042683B8" w14:textId="1F8293DC" w:rsidR="00277CFD" w:rsidRDefault="00277CFD" w:rsidP="00F93A95">
      <w:pPr>
        <w:jc w:val="center"/>
        <w:rPr>
          <w:rFonts w:asciiTheme="minorEastAsia" w:hAnsiTheme="minorEastAsia"/>
          <w:color w:val="auto"/>
          <w:lang w:eastAsia="zh-TW"/>
        </w:rPr>
      </w:pPr>
    </w:p>
    <w:p w14:paraId="6F6F25CD" w14:textId="77777777" w:rsidR="00277CFD" w:rsidRDefault="00277CFD">
      <w:pPr>
        <w:spacing w:after="876" w:line="24" w:lineRule="auto"/>
        <w:rPr>
          <w:rFonts w:asciiTheme="minorEastAsia" w:hAnsiTheme="minorEastAsia"/>
          <w:color w:val="auto"/>
          <w:lang w:eastAsia="zh-TW"/>
        </w:rPr>
      </w:pPr>
      <w:r>
        <w:rPr>
          <w:rFonts w:asciiTheme="minorEastAsia" w:hAnsiTheme="minorEastAsia"/>
          <w:color w:val="auto"/>
          <w:lang w:eastAsia="zh-TW"/>
        </w:rPr>
        <w:br w:type="page"/>
      </w:r>
    </w:p>
    <w:p w14:paraId="5497DF91" w14:textId="44DC0BF4" w:rsidR="00F93A95" w:rsidRPr="00F93A95" w:rsidRDefault="00F93A95" w:rsidP="004C6FD0">
      <w:pPr>
        <w:pStyle w:val="a7"/>
      </w:pPr>
      <w:bookmarkStart w:id="136" w:name="_Ref210123059"/>
      <w:r>
        <w:lastRenderedPageBreak/>
        <w:t xml:space="preserve">表 </w:t>
      </w:r>
      <w:r w:rsidR="004C0BE9">
        <w:fldChar w:fldCharType="begin"/>
      </w:r>
      <w:r w:rsidR="004C0BE9">
        <w:instrText xml:space="preserve"> STYLEREF 1 \s </w:instrText>
      </w:r>
      <w:r w:rsidR="004C0BE9">
        <w:fldChar w:fldCharType="separate"/>
      </w:r>
      <w:r w:rsidR="00C40C59">
        <w:t>4</w:t>
      </w:r>
      <w:r w:rsidR="004C0BE9">
        <w:fldChar w:fldCharType="end"/>
      </w:r>
      <w:r w:rsidR="004C0BE9">
        <w:t>-</w:t>
      </w:r>
      <w:r w:rsidR="004C0BE9">
        <w:fldChar w:fldCharType="begin"/>
      </w:r>
      <w:r w:rsidR="004C0BE9">
        <w:instrText xml:space="preserve"> SEQ 表 \* ARABIC \s 1 </w:instrText>
      </w:r>
      <w:r w:rsidR="004C0BE9">
        <w:fldChar w:fldCharType="separate"/>
      </w:r>
      <w:r w:rsidR="00C40C59">
        <w:t>5</w:t>
      </w:r>
      <w:r w:rsidR="004C0BE9">
        <w:fldChar w:fldCharType="end"/>
      </w:r>
      <w:bookmarkEnd w:id="136"/>
      <w:r>
        <w:rPr>
          <w:rFonts w:hint="eastAsia"/>
        </w:rPr>
        <w:t xml:space="preserve">　</w:t>
      </w:r>
      <w:r w:rsidRPr="00F93A95">
        <w:rPr>
          <w:rFonts w:hint="eastAsia"/>
        </w:rPr>
        <w:t>減価償却計算に用いた総合償却の耐用年数</w:t>
      </w:r>
    </w:p>
    <w:p w14:paraId="6168A094" w14:textId="59047253" w:rsidR="00F93A95" w:rsidRPr="00C95848" w:rsidRDefault="00F93A95" w:rsidP="00F93A95">
      <w:pPr>
        <w:spacing w:after="100" w:afterAutospacing="1"/>
        <w:contextualSpacing/>
        <w:jc w:val="center"/>
        <w:rPr>
          <w:rFonts w:ascii="HG丸ｺﾞｼｯｸM-PRO" w:eastAsia="HG丸ｺﾞｼｯｸM-PRO" w:hAnsi="HG丸ｺﾞｼｯｸM-PRO"/>
          <w:color w:val="auto"/>
        </w:rPr>
      </w:pPr>
      <w:r w:rsidRPr="00C95848">
        <w:rPr>
          <w:rFonts w:ascii="HG丸ｺﾞｼｯｸM-PRO" w:eastAsia="HG丸ｺﾞｼｯｸM-PRO" w:hAnsi="HG丸ｺﾞｼｯｸM-PRO"/>
          <w:noProof/>
          <w:color w:val="auto"/>
        </w:rPr>
        <mc:AlternateContent>
          <mc:Choice Requires="wps">
            <w:drawing>
              <wp:anchor distT="0" distB="0" distL="114300" distR="114300" simplePos="0" relativeHeight="251786752" behindDoc="0" locked="0" layoutInCell="1" allowOverlap="1" wp14:anchorId="7033E91C" wp14:editId="1AA2CC92">
                <wp:simplePos x="0" y="0"/>
                <wp:positionH relativeFrom="column">
                  <wp:posOffset>4675694</wp:posOffset>
                </wp:positionH>
                <wp:positionV relativeFrom="paragraph">
                  <wp:posOffset>695634</wp:posOffset>
                </wp:positionV>
                <wp:extent cx="572770" cy="354227"/>
                <wp:effectExtent l="0" t="0" r="17780" b="27305"/>
                <wp:wrapNone/>
                <wp:docPr id="1413859333" name="正方形/長方形 22"/>
                <wp:cNvGraphicFramePr/>
                <a:graphic xmlns:a="http://schemas.openxmlformats.org/drawingml/2006/main">
                  <a:graphicData uri="http://schemas.microsoft.com/office/word/2010/wordprocessingShape">
                    <wps:wsp>
                      <wps:cNvSpPr/>
                      <wps:spPr>
                        <a:xfrm>
                          <a:off x="0" y="0"/>
                          <a:ext cx="572770" cy="354227"/>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37955354" id="正方形/長方形 22" o:spid="_x0000_s1026" style="position:absolute;margin-left:368.15pt;margin-top:54.75pt;width:45.1pt;height:27.9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" filled="f" strokecolor="red" strokeweight="2pt"/>
            </w:pict>
          </mc:Fallback>
        </mc:AlternateContent>
      </w:r>
      <w:r w:rsidRPr="00C95848">
        <w:rPr>
          <w:rFonts w:ascii="HG丸ｺﾞｼｯｸM-PRO" w:eastAsia="HG丸ｺﾞｼｯｸM-PRO" w:hAnsi="HG丸ｺﾞｼｯｸM-PRO"/>
          <w:noProof/>
          <w:color w:val="auto"/>
        </w:rPr>
        <w:drawing>
          <wp:inline distT="0" distB="0" distL="0" distR="0" wp14:anchorId="3E87E6E7" wp14:editId="7EB1F2CC">
            <wp:extent cx="4497859" cy="4437366"/>
            <wp:effectExtent l="0" t="0" r="0" b="1905"/>
            <wp:docPr id="33191" name="図 3319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91" name="図 33191" descr="テーブル&#10;&#10;自動的に生成された説明"/>
                    <pic:cNvPicPr/>
                  </pic:nvPicPr>
                  <pic:blipFill>
                    <a:blip r:embed="rId79"/>
                    <a:stretch>
                      <a:fillRect/>
                    </a:stretch>
                  </pic:blipFill>
                  <pic:spPr>
                    <a:xfrm>
                      <a:off x="0" y="0"/>
                      <a:ext cx="4510749" cy="4450083"/>
                    </a:xfrm>
                    <a:prstGeom prst="rect">
                      <a:avLst/>
                    </a:prstGeom>
                  </pic:spPr>
                </pic:pic>
              </a:graphicData>
            </a:graphic>
          </wp:inline>
        </w:drawing>
      </w:r>
    </w:p>
    <w:p w14:paraId="05E544FB" w14:textId="52BBFF4F" w:rsidR="00F93A95" w:rsidRPr="00DF2477" w:rsidRDefault="00F93A95" w:rsidP="00F93A95">
      <w:pPr>
        <w:ind w:firstLineChars="600" w:firstLine="1080"/>
        <w:rPr>
          <w:rFonts w:ascii="BIZ UDPゴシック" w:eastAsia="BIZ UDPゴシック" w:hAnsi="BIZ UDPゴシック"/>
          <w:color w:val="auto"/>
          <w:sz w:val="18"/>
          <w:szCs w:val="16"/>
        </w:rPr>
      </w:pPr>
      <w:r w:rsidRPr="00DF2477">
        <w:rPr>
          <w:rFonts w:ascii="BIZ UDPゴシック" w:eastAsia="BIZ UDPゴシック" w:hAnsi="BIZ UDPゴシック" w:hint="eastAsia"/>
          <w:color w:val="auto"/>
          <w:sz w:val="18"/>
          <w:szCs w:val="16"/>
        </w:rPr>
        <w:t>出典：下水道事業における公営企業会計導入の手引き　2015年版　公益社団法人日本下水道協会</w:t>
      </w:r>
    </w:p>
    <w:p w14:paraId="6A542F02" w14:textId="77777777" w:rsidR="00F93A95" w:rsidRDefault="00F93A95" w:rsidP="00F93A95"/>
    <w:p w14:paraId="18BAA5EF" w14:textId="4B8AB411" w:rsidR="00F93A95" w:rsidRDefault="00642695" w:rsidP="00761189">
      <w:pPr>
        <w:jc w:val="center"/>
      </w:pPr>
      <w:r w:rsidRPr="00642695">
        <w:rPr>
          <w:noProof/>
        </w:rPr>
        <w:drawing>
          <wp:inline distT="0" distB="0" distL="0" distR="0" wp14:anchorId="232ADF85" wp14:editId="3EC73E5F">
            <wp:extent cx="6153150" cy="2844474"/>
            <wp:effectExtent l="0" t="0" r="0" b="0"/>
            <wp:docPr id="1437158046" name="図 1" descr="グラフ, 棒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158046" name="図 1" descr="グラフ, 棒グラフ&#10;&#10;AI 生成コンテンツは誤りを含む可能性があります。"/>
                    <pic:cNvPicPr/>
                  </pic:nvPicPr>
                  <pic:blipFill>
                    <a:blip r:embed="rId80"/>
                    <a:stretch>
                      <a:fillRect/>
                    </a:stretch>
                  </pic:blipFill>
                  <pic:spPr>
                    <a:xfrm>
                      <a:off x="0" y="0"/>
                      <a:ext cx="6158535" cy="2846963"/>
                    </a:xfrm>
                    <a:prstGeom prst="rect">
                      <a:avLst/>
                    </a:prstGeom>
                  </pic:spPr>
                </pic:pic>
              </a:graphicData>
            </a:graphic>
          </wp:inline>
        </w:drawing>
      </w:r>
    </w:p>
    <w:p w14:paraId="01E90E6C" w14:textId="2F55F097" w:rsidR="00F93A95" w:rsidRDefault="00F93A95" w:rsidP="004C6FD0">
      <w:pPr>
        <w:pStyle w:val="a7"/>
      </w:pPr>
      <w:r>
        <w:rPr>
          <w:rFonts w:hint="eastAsia"/>
        </w:rPr>
        <w:t xml:space="preserve">図 </w:t>
      </w:r>
      <w:r w:rsidR="00525CAC">
        <w:fldChar w:fldCharType="begin"/>
      </w:r>
      <w:r w:rsidR="00525CAC">
        <w:instrText xml:space="preserve"> </w:instrText>
      </w:r>
      <w:r w:rsidR="00525CAC">
        <w:rPr>
          <w:rFonts w:hint="eastAsia"/>
        </w:rPr>
        <w:instrText>STYLEREF 1 \s</w:instrText>
      </w:r>
      <w:r w:rsidR="00525CAC">
        <w:instrText xml:space="preserve"> </w:instrText>
      </w:r>
      <w:r w:rsidR="00525CAC">
        <w:fldChar w:fldCharType="separate"/>
      </w:r>
      <w:r w:rsidR="00C40C59">
        <w:t>4</w:t>
      </w:r>
      <w:r w:rsidR="00525CAC">
        <w:fldChar w:fldCharType="end"/>
      </w:r>
      <w:r w:rsidR="00525CAC">
        <w:noBreakHyphen/>
      </w:r>
      <w:r w:rsidR="00525CAC">
        <w:fldChar w:fldCharType="begin"/>
      </w:r>
      <w:r w:rsidR="00525CAC">
        <w:instrText xml:space="preserve"> </w:instrText>
      </w:r>
      <w:r w:rsidR="00525CAC">
        <w:rPr>
          <w:rFonts w:hint="eastAsia"/>
        </w:rPr>
        <w:instrText>SEQ 図 \* ARABIC \s 1</w:instrText>
      </w:r>
      <w:r w:rsidR="00525CAC">
        <w:instrText xml:space="preserve"> </w:instrText>
      </w:r>
      <w:r w:rsidR="00525CAC">
        <w:fldChar w:fldCharType="separate"/>
      </w:r>
      <w:r w:rsidR="00C40C59">
        <w:t>17</w:t>
      </w:r>
      <w:r w:rsidR="00525CAC">
        <w:fldChar w:fldCharType="end"/>
      </w:r>
      <w:r>
        <w:rPr>
          <w:rFonts w:hint="eastAsia"/>
        </w:rPr>
        <w:t xml:space="preserve">　減価償却費の将来推移</w:t>
      </w:r>
    </w:p>
    <w:p w14:paraId="0608617D" w14:textId="439DD386" w:rsidR="00761189" w:rsidRDefault="00761189">
      <w:pPr>
        <w:spacing w:after="876" w:line="24" w:lineRule="auto"/>
      </w:pPr>
      <w:r>
        <w:br w:type="page"/>
      </w:r>
    </w:p>
    <w:p w14:paraId="18C8A27C" w14:textId="77777777" w:rsidR="00F93A95" w:rsidRDefault="00F93A95" w:rsidP="00F93A95"/>
    <w:p w14:paraId="6C2D28FA" w14:textId="44AEC3A3" w:rsidR="00F93A95" w:rsidRPr="00DF2477" w:rsidRDefault="000018DD" w:rsidP="002B1E5A">
      <w:pPr>
        <w:ind w:firstLineChars="67" w:firstLine="147"/>
        <w:rPr>
          <w:rFonts w:ascii="BIZ UDPゴシック" w:eastAsia="BIZ UDPゴシック" w:hAnsi="BIZ UDPゴシック"/>
          <w:sz w:val="22"/>
        </w:rPr>
      </w:pPr>
      <w:r w:rsidRPr="00DF2477">
        <w:rPr>
          <w:rFonts w:ascii="BIZ UDPゴシック" w:eastAsia="BIZ UDPゴシック" w:hAnsi="BIZ UDPゴシック" w:hint="eastAsia"/>
          <w:sz w:val="22"/>
        </w:rPr>
        <w:t>長期前受金戻入は、将来の補助工事が令和</w:t>
      </w:r>
      <w:r w:rsidR="00761189" w:rsidRPr="00DF2477">
        <w:rPr>
          <w:rFonts w:ascii="BIZ UDPゴシック" w:eastAsia="BIZ UDPゴシック" w:hAnsi="BIZ UDPゴシック" w:hint="eastAsia"/>
          <w:sz w:val="22"/>
        </w:rPr>
        <w:t>９</w:t>
      </w:r>
      <w:r w:rsidRPr="00DF2477">
        <w:rPr>
          <w:rFonts w:ascii="BIZ UDPゴシック" w:eastAsia="BIZ UDPゴシック" w:hAnsi="BIZ UDPゴシック" w:hint="eastAsia"/>
          <w:sz w:val="22"/>
        </w:rPr>
        <w:t>年度</w:t>
      </w:r>
      <w:r w:rsidR="00DF2477">
        <w:rPr>
          <w:rFonts w:ascii="BIZ UDPゴシック" w:eastAsia="BIZ UDPゴシック" w:hAnsi="BIZ UDPゴシック" w:hint="eastAsia"/>
          <w:sz w:val="22"/>
        </w:rPr>
        <w:t>（2027年度）</w:t>
      </w:r>
      <w:r w:rsidRPr="00DF2477">
        <w:rPr>
          <w:rFonts w:ascii="BIZ UDPゴシック" w:eastAsia="BIZ UDPゴシック" w:hAnsi="BIZ UDPゴシック" w:hint="eastAsia"/>
          <w:sz w:val="22"/>
        </w:rPr>
        <w:t>から令和11年度</w:t>
      </w:r>
      <w:r w:rsidR="00DF2477">
        <w:rPr>
          <w:rFonts w:ascii="BIZ UDPゴシック" w:eastAsia="BIZ UDPゴシック" w:hAnsi="BIZ UDPゴシック" w:hint="eastAsia"/>
          <w:sz w:val="22"/>
        </w:rPr>
        <w:t>（2029年度）</w:t>
      </w:r>
      <w:r w:rsidRPr="00DF2477">
        <w:rPr>
          <w:rFonts w:ascii="BIZ UDPゴシック" w:eastAsia="BIZ UDPゴシック" w:hAnsi="BIZ UDPゴシック" w:hint="eastAsia"/>
          <w:sz w:val="22"/>
        </w:rPr>
        <w:t>まで発生せず、財源となる国庫補助金、都補助金が見込まれないことから減少傾向となります。</w:t>
      </w:r>
    </w:p>
    <w:p w14:paraId="1768622C" w14:textId="77777777" w:rsidR="00F93A95" w:rsidRDefault="00F93A95" w:rsidP="00F93A95"/>
    <w:p w14:paraId="5EA2C540" w14:textId="50F10BFC" w:rsidR="00F93A95" w:rsidRDefault="00642695" w:rsidP="00F93A95">
      <w:r w:rsidRPr="00642695">
        <w:rPr>
          <w:noProof/>
        </w:rPr>
        <w:drawing>
          <wp:inline distT="0" distB="0" distL="0" distR="0" wp14:anchorId="4A65A23B" wp14:editId="7EB514B5">
            <wp:extent cx="6160723" cy="2847975"/>
            <wp:effectExtent l="0" t="0" r="0" b="0"/>
            <wp:docPr id="215451770" name="図 1" descr="グラフ, 棒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451770" name="図 1" descr="グラフ, 棒グラフ&#10;&#10;AI 生成コンテンツは誤りを含む可能性があります。"/>
                    <pic:cNvPicPr/>
                  </pic:nvPicPr>
                  <pic:blipFill>
                    <a:blip r:embed="rId81"/>
                    <a:stretch>
                      <a:fillRect/>
                    </a:stretch>
                  </pic:blipFill>
                  <pic:spPr>
                    <a:xfrm>
                      <a:off x="0" y="0"/>
                      <a:ext cx="6162741" cy="2848908"/>
                    </a:xfrm>
                    <a:prstGeom prst="rect">
                      <a:avLst/>
                    </a:prstGeom>
                  </pic:spPr>
                </pic:pic>
              </a:graphicData>
            </a:graphic>
          </wp:inline>
        </w:drawing>
      </w:r>
    </w:p>
    <w:p w14:paraId="3FBBAA2B" w14:textId="5C54885F" w:rsidR="00F93A95" w:rsidRDefault="00F93A95" w:rsidP="004C6FD0">
      <w:pPr>
        <w:pStyle w:val="a7"/>
      </w:pPr>
      <w:r>
        <w:rPr>
          <w:rFonts w:hint="eastAsia"/>
        </w:rPr>
        <w:t xml:space="preserve">図 </w:t>
      </w:r>
      <w:r w:rsidR="00525CAC">
        <w:fldChar w:fldCharType="begin"/>
      </w:r>
      <w:r w:rsidR="00525CAC">
        <w:instrText xml:space="preserve"> </w:instrText>
      </w:r>
      <w:r w:rsidR="00525CAC">
        <w:rPr>
          <w:rFonts w:hint="eastAsia"/>
        </w:rPr>
        <w:instrText>STYLEREF 1 \s</w:instrText>
      </w:r>
      <w:r w:rsidR="00525CAC">
        <w:instrText xml:space="preserve"> </w:instrText>
      </w:r>
      <w:r w:rsidR="00525CAC">
        <w:fldChar w:fldCharType="separate"/>
      </w:r>
      <w:r w:rsidR="00C40C59">
        <w:t>4</w:t>
      </w:r>
      <w:r w:rsidR="00525CAC">
        <w:fldChar w:fldCharType="end"/>
      </w:r>
      <w:r w:rsidR="00525CAC">
        <w:noBreakHyphen/>
      </w:r>
      <w:r w:rsidR="00525CAC">
        <w:fldChar w:fldCharType="begin"/>
      </w:r>
      <w:r w:rsidR="00525CAC">
        <w:instrText xml:space="preserve"> </w:instrText>
      </w:r>
      <w:r w:rsidR="00525CAC">
        <w:rPr>
          <w:rFonts w:hint="eastAsia"/>
        </w:rPr>
        <w:instrText>SEQ 図 \* ARABIC \s 1</w:instrText>
      </w:r>
      <w:r w:rsidR="00525CAC">
        <w:instrText xml:space="preserve"> </w:instrText>
      </w:r>
      <w:r w:rsidR="00525CAC">
        <w:fldChar w:fldCharType="separate"/>
      </w:r>
      <w:r w:rsidR="00C40C59">
        <w:t>18</w:t>
      </w:r>
      <w:r w:rsidR="00525CAC">
        <w:fldChar w:fldCharType="end"/>
      </w:r>
      <w:r>
        <w:rPr>
          <w:rFonts w:hint="eastAsia"/>
        </w:rPr>
        <w:t xml:space="preserve">　長期前受金の将来推移</w:t>
      </w:r>
    </w:p>
    <w:p w14:paraId="66D83E16" w14:textId="77777777" w:rsidR="00F04C2E" w:rsidRDefault="00F04C2E" w:rsidP="00F04C2E"/>
    <w:p w14:paraId="03000724" w14:textId="77777777" w:rsidR="009F3A28" w:rsidRPr="009F3A28" w:rsidRDefault="009F3A28" w:rsidP="00814A34">
      <w:pPr>
        <w:pStyle w:val="30"/>
        <w:sectPr w:rsidR="009F3A28" w:rsidRPr="009F3A28" w:rsidSect="001518F6">
          <w:headerReference w:type="default" r:id="rId82"/>
          <w:footerReference w:type="default" r:id="rId83"/>
          <w:pgSz w:w="11906" w:h="16838" w:code="9"/>
          <w:pgMar w:top="851" w:right="1134" w:bottom="1134" w:left="1134" w:header="567" w:footer="567" w:gutter="0"/>
          <w:cols w:space="425"/>
          <w:docGrid w:type="lines" w:linePitch="371"/>
        </w:sectPr>
      </w:pPr>
    </w:p>
    <w:p w14:paraId="0DF28F89" w14:textId="77777777" w:rsidR="00F661E5" w:rsidRDefault="00F661E5" w:rsidP="007D33BF">
      <w:pPr>
        <w:pStyle w:val="1"/>
      </w:pPr>
      <w:bookmarkStart w:id="137" w:name="_Toc218862530"/>
      <w:r>
        <w:rPr>
          <w:rFonts w:hint="eastAsia"/>
        </w:rPr>
        <w:lastRenderedPageBreak/>
        <w:t>今後の考え方・検討状況</w:t>
      </w:r>
      <w:bookmarkEnd w:id="137"/>
    </w:p>
    <w:p w14:paraId="2D793F08" w14:textId="08813BD2" w:rsidR="00591C29" w:rsidRPr="00DF2477" w:rsidRDefault="00591C29" w:rsidP="00591C29">
      <w:pPr>
        <w:ind w:firstLineChars="100" w:firstLine="220"/>
        <w:rPr>
          <w:rFonts w:ascii="BIZ UDPゴシック" w:eastAsia="BIZ UDPゴシック" w:hAnsi="BIZ UDPゴシック"/>
          <w:sz w:val="22"/>
        </w:rPr>
      </w:pPr>
      <w:r w:rsidRPr="00DF2477">
        <w:rPr>
          <w:rFonts w:ascii="BIZ UDPゴシック" w:eastAsia="BIZ UDPゴシック" w:hAnsi="BIZ UDPゴシック" w:hint="eastAsia"/>
          <w:sz w:val="22"/>
        </w:rPr>
        <w:t>投資・財政計画（収支計画）に未反映の取組</w:t>
      </w:r>
      <w:r w:rsidR="00EC0900" w:rsidRPr="00DF2477">
        <w:rPr>
          <w:rFonts w:ascii="BIZ UDPゴシック" w:eastAsia="BIZ UDPゴシック" w:hAnsi="BIZ UDPゴシック" w:hint="eastAsia"/>
          <w:sz w:val="22"/>
        </w:rPr>
        <w:t>み</w:t>
      </w:r>
      <w:r w:rsidRPr="00DF2477">
        <w:rPr>
          <w:rFonts w:ascii="BIZ UDPゴシック" w:eastAsia="BIZ UDPゴシック" w:hAnsi="BIZ UDPゴシック" w:hint="eastAsia"/>
          <w:sz w:val="22"/>
        </w:rPr>
        <w:t>や、今後検討予定の取組</w:t>
      </w:r>
      <w:r w:rsidR="00EC0900" w:rsidRPr="00DF2477">
        <w:rPr>
          <w:rFonts w:ascii="BIZ UDPゴシック" w:eastAsia="BIZ UDPゴシック" w:hAnsi="BIZ UDPゴシック" w:hint="eastAsia"/>
          <w:sz w:val="22"/>
        </w:rPr>
        <w:t>み</w:t>
      </w:r>
      <w:r w:rsidRPr="00DF2477">
        <w:rPr>
          <w:rFonts w:ascii="BIZ UDPゴシック" w:eastAsia="BIZ UDPゴシック" w:hAnsi="BIZ UDPゴシック" w:hint="eastAsia"/>
          <w:sz w:val="22"/>
        </w:rPr>
        <w:t>の概要を示します。</w:t>
      </w:r>
    </w:p>
    <w:p w14:paraId="1F73DB98" w14:textId="77777777" w:rsidR="00726DF9" w:rsidRDefault="00591C29" w:rsidP="00EC4032">
      <w:pPr>
        <w:pStyle w:val="2"/>
      </w:pPr>
      <w:bookmarkStart w:id="138" w:name="_Toc218862531"/>
      <w:r>
        <w:rPr>
          <w:rFonts w:hint="eastAsia"/>
        </w:rPr>
        <w:t>今後の投資についての考え方・検討状況</w:t>
      </w:r>
      <w:bookmarkEnd w:id="138"/>
    </w:p>
    <w:p w14:paraId="3ABC06D9" w14:textId="77777777" w:rsidR="00490BEA" w:rsidRPr="00DF2477" w:rsidRDefault="00490BEA" w:rsidP="00F07870">
      <w:pPr>
        <w:pStyle w:val="4"/>
      </w:pPr>
      <w:r w:rsidRPr="00DF2477">
        <w:rPr>
          <w:rFonts w:hint="eastAsia"/>
        </w:rPr>
        <w:t>広域化・共同化・最適化</w:t>
      </w:r>
      <w:r w:rsidR="00591C29" w:rsidRPr="00DF2477">
        <w:rPr>
          <w:rFonts w:hint="eastAsia"/>
        </w:rPr>
        <w:t>に関する事項</w:t>
      </w:r>
    </w:p>
    <w:p w14:paraId="5A5F8840" w14:textId="3797F905" w:rsidR="00490BEA" w:rsidRPr="00DF2477" w:rsidRDefault="00A17DFE" w:rsidP="00490BEA">
      <w:pPr>
        <w:ind w:firstLineChars="100" w:firstLine="220"/>
        <w:rPr>
          <w:rFonts w:ascii="BIZ UDPゴシック" w:eastAsia="BIZ UDPゴシック" w:hAnsi="BIZ UDPゴシック"/>
          <w:sz w:val="22"/>
        </w:rPr>
      </w:pPr>
      <w:r w:rsidRPr="00DF2477">
        <w:rPr>
          <w:rFonts w:ascii="BIZ UDPゴシック" w:eastAsia="BIZ UDPゴシック" w:hAnsi="BIZ UDPゴシック" w:hint="eastAsia"/>
          <w:sz w:val="22"/>
        </w:rPr>
        <w:t>東京都（流域下水道）の「</w:t>
      </w:r>
      <w:r w:rsidR="00EC0900" w:rsidRPr="00DF2477">
        <w:rPr>
          <w:rFonts w:ascii="BIZ UDPゴシック" w:eastAsia="BIZ UDPゴシック" w:hAnsi="BIZ UDPゴシック" w:hint="eastAsia"/>
          <w:sz w:val="22"/>
        </w:rPr>
        <w:t>管</w:t>
      </w:r>
      <w:r w:rsidR="00EC0900" w:rsidRPr="00DF2477">
        <w:rPr>
          <w:rFonts w:ascii="BIZ UDPゴシック" w:eastAsia="BIZ UDPゴシック" w:hAnsi="BIZ UDPゴシック"/>
          <w:sz w:val="22"/>
        </w:rPr>
        <w:ruby>
          <w:rubyPr>
            <w:rubyAlign w:val="distributeSpace"/>
            <w:hps w:val="10"/>
            <w:hpsRaise w:val="18"/>
            <w:hpsBaseText w:val="22"/>
            <w:lid w:val="ja-JP"/>
          </w:rubyPr>
          <w:rt>
            <w:r w:rsidR="00EC0900" w:rsidRPr="00DF2477">
              <w:rPr>
                <w:rFonts w:ascii="BIZ UDPゴシック" w:eastAsia="BIZ UDPゴシック" w:hAnsi="BIZ UDPゴシック" w:hint="eastAsia"/>
                <w:sz w:val="22"/>
              </w:rPr>
              <w:t>きょ</w:t>
            </w:r>
          </w:rt>
          <w:rubyBase>
            <w:r w:rsidR="00EC0900" w:rsidRPr="00DF2477">
              <w:rPr>
                <w:rFonts w:ascii="BIZ UDPゴシック" w:eastAsia="BIZ UDPゴシック" w:hAnsi="BIZ UDPゴシック" w:hint="eastAsia"/>
                <w:sz w:val="22"/>
              </w:rPr>
              <w:t>渠</w:t>
            </w:r>
          </w:rubyBase>
        </w:ruby>
      </w:r>
      <w:r w:rsidRPr="00DF2477">
        <w:rPr>
          <w:rFonts w:ascii="BIZ UDPゴシック" w:eastAsia="BIZ UDPゴシック" w:hAnsi="BIZ UDPゴシック" w:hint="eastAsia"/>
          <w:sz w:val="22"/>
        </w:rPr>
        <w:t>維持管理検討分科会」の動向に合わせて、必要に応じて広域連携の取組を推進していきます。</w:t>
      </w:r>
    </w:p>
    <w:p w14:paraId="1DFADBCA" w14:textId="77777777" w:rsidR="00591C29" w:rsidRPr="00DF2477" w:rsidRDefault="00591C29" w:rsidP="00591C29">
      <w:pPr>
        <w:rPr>
          <w:rFonts w:ascii="BIZ UDPゴシック" w:eastAsia="BIZ UDPゴシック" w:hAnsi="BIZ UDPゴシック"/>
          <w:sz w:val="22"/>
        </w:rPr>
      </w:pPr>
    </w:p>
    <w:p w14:paraId="3BCE945F" w14:textId="77777777" w:rsidR="00591C29" w:rsidRPr="00DF2477" w:rsidRDefault="00591C29" w:rsidP="00F07870">
      <w:pPr>
        <w:pStyle w:val="4"/>
      </w:pPr>
      <w:r w:rsidRPr="00DF2477">
        <w:rPr>
          <w:rFonts w:hint="eastAsia"/>
        </w:rPr>
        <w:t>投資の平準化に関する事項</w:t>
      </w:r>
    </w:p>
    <w:p w14:paraId="7F1EDEFE" w14:textId="233D2782" w:rsidR="00591C29" w:rsidRPr="00DF2477" w:rsidRDefault="00C91407" w:rsidP="00354F05">
      <w:pPr>
        <w:ind w:firstLineChars="100" w:firstLine="220"/>
        <w:rPr>
          <w:rFonts w:ascii="BIZ UDPゴシック" w:eastAsia="BIZ UDPゴシック" w:hAnsi="BIZ UDPゴシック"/>
          <w:sz w:val="22"/>
        </w:rPr>
      </w:pPr>
      <w:r w:rsidRPr="00DF2477">
        <w:rPr>
          <w:rFonts w:ascii="BIZ UDPゴシック" w:eastAsia="BIZ UDPゴシック" w:hAnsi="BIZ UDPゴシック" w:hint="eastAsia"/>
          <w:sz w:val="22"/>
        </w:rPr>
        <w:t>将来の改築・更新事業に関して、</w:t>
      </w:r>
      <w:r w:rsidR="00104D76" w:rsidRPr="00DF2477">
        <w:rPr>
          <w:rFonts w:ascii="BIZ UDPゴシック" w:eastAsia="BIZ UDPゴシック" w:hAnsi="BIZ UDPゴシック" w:hint="eastAsia"/>
          <w:sz w:val="22"/>
        </w:rPr>
        <w:t>ストックマネジメント計画</w:t>
      </w:r>
      <w:r w:rsidRPr="00DF2477">
        <w:rPr>
          <w:rFonts w:ascii="BIZ UDPゴシック" w:eastAsia="BIZ UDPゴシック" w:hAnsi="BIZ UDPゴシック" w:hint="eastAsia"/>
          <w:sz w:val="22"/>
        </w:rPr>
        <w:t>等</w:t>
      </w:r>
      <w:r w:rsidR="00104D76" w:rsidRPr="00DF2477">
        <w:rPr>
          <w:rFonts w:ascii="BIZ UDPゴシック" w:eastAsia="BIZ UDPゴシック" w:hAnsi="BIZ UDPゴシック" w:hint="eastAsia"/>
          <w:sz w:val="22"/>
        </w:rPr>
        <w:t>に基づき、適宜施設・設備の延命化に努め、投資を平準化する取組を</w:t>
      </w:r>
      <w:r w:rsidRPr="00DF2477">
        <w:rPr>
          <w:rFonts w:ascii="BIZ UDPゴシック" w:eastAsia="BIZ UDPゴシック" w:hAnsi="BIZ UDPゴシック" w:hint="eastAsia"/>
          <w:sz w:val="22"/>
        </w:rPr>
        <w:t>推進していきます。</w:t>
      </w:r>
    </w:p>
    <w:p w14:paraId="5E5DB859" w14:textId="77777777" w:rsidR="00591C29" w:rsidRPr="00DF2477" w:rsidRDefault="00591C29" w:rsidP="00591C29">
      <w:pPr>
        <w:rPr>
          <w:rFonts w:ascii="BIZ UDPゴシック" w:eastAsia="BIZ UDPゴシック" w:hAnsi="BIZ UDPゴシック"/>
          <w:sz w:val="22"/>
        </w:rPr>
      </w:pPr>
    </w:p>
    <w:p w14:paraId="4C7614C2" w14:textId="77777777" w:rsidR="00591C29" w:rsidRPr="00DF2477" w:rsidRDefault="00591C29" w:rsidP="00F07870">
      <w:pPr>
        <w:pStyle w:val="4"/>
      </w:pPr>
      <w:r w:rsidRPr="00DF2477">
        <w:rPr>
          <w:rFonts w:hint="eastAsia"/>
        </w:rPr>
        <w:t>民間活力の活用に関する事項（PPP/PFIなど）</w:t>
      </w:r>
    </w:p>
    <w:p w14:paraId="0039FC8C" w14:textId="113B48D2" w:rsidR="00910816" w:rsidRPr="00DF2477" w:rsidRDefault="003267F6" w:rsidP="00C91407">
      <w:pPr>
        <w:ind w:firstLineChars="100" w:firstLine="220"/>
        <w:rPr>
          <w:rFonts w:ascii="BIZ UDPゴシック" w:eastAsia="BIZ UDPゴシック" w:hAnsi="BIZ UDPゴシック"/>
          <w:sz w:val="22"/>
        </w:rPr>
      </w:pPr>
      <w:r w:rsidRPr="00DF2477">
        <w:rPr>
          <w:rFonts w:ascii="BIZ UDPゴシック" w:eastAsia="BIZ UDPゴシック" w:hAnsi="BIZ UDPゴシック" w:hint="eastAsia"/>
          <w:sz w:val="22"/>
        </w:rPr>
        <w:t>東京都（流域下水道）の「</w:t>
      </w:r>
      <w:r w:rsidR="00EC0900" w:rsidRPr="00DF2477">
        <w:rPr>
          <w:rFonts w:ascii="BIZ UDPゴシック" w:eastAsia="BIZ UDPゴシック" w:hAnsi="BIZ UDPゴシック" w:hint="eastAsia"/>
          <w:sz w:val="22"/>
        </w:rPr>
        <w:t>管渠</w:t>
      </w:r>
      <w:r w:rsidRPr="00DF2477">
        <w:rPr>
          <w:rFonts w:ascii="BIZ UDPゴシック" w:eastAsia="BIZ UDPゴシック" w:hAnsi="BIZ UDPゴシック" w:hint="eastAsia"/>
          <w:sz w:val="22"/>
        </w:rPr>
        <w:t>維持管理検討分科会」の動向に合わせて、必要に応じて維持管理業務の民間活力の活用の取組を推進していきます。</w:t>
      </w:r>
    </w:p>
    <w:p w14:paraId="69073BED" w14:textId="25F320C7" w:rsidR="00726DF9" w:rsidRPr="00DF2477" w:rsidRDefault="00910816" w:rsidP="00C91407">
      <w:pPr>
        <w:ind w:firstLineChars="100" w:firstLine="220"/>
        <w:rPr>
          <w:rFonts w:ascii="BIZ UDPゴシック" w:eastAsia="BIZ UDPゴシック" w:hAnsi="BIZ UDPゴシック"/>
          <w:sz w:val="22"/>
        </w:rPr>
      </w:pPr>
      <w:r w:rsidRPr="00DF2477">
        <w:rPr>
          <w:rFonts w:ascii="BIZ UDPゴシック" w:eastAsia="BIZ UDPゴシック" w:hAnsi="BIZ UDPゴシック" w:hint="eastAsia"/>
          <w:sz w:val="22"/>
        </w:rPr>
        <w:t>また、</w:t>
      </w:r>
      <w:r w:rsidR="00035473" w:rsidRPr="00DF2477">
        <w:rPr>
          <w:rFonts w:ascii="BIZ UDPゴシック" w:eastAsia="BIZ UDPゴシック" w:hAnsi="BIZ UDPゴシック" w:hint="eastAsia"/>
          <w:sz w:val="22"/>
        </w:rPr>
        <w:t>PPP／PFIの導入については、「ウォーターPPP」の導入が、令和</w:t>
      </w:r>
      <w:r w:rsidR="00761189" w:rsidRPr="00DF2477">
        <w:rPr>
          <w:rFonts w:ascii="BIZ UDPゴシック" w:eastAsia="BIZ UDPゴシック" w:hAnsi="BIZ UDPゴシック" w:hint="eastAsia"/>
          <w:sz w:val="22"/>
        </w:rPr>
        <w:t>９</w:t>
      </w:r>
      <w:r w:rsidR="00035473" w:rsidRPr="00DF2477">
        <w:rPr>
          <w:rFonts w:ascii="BIZ UDPゴシック" w:eastAsia="BIZ UDPゴシック" w:hAnsi="BIZ UDPゴシック" w:hint="eastAsia"/>
          <w:sz w:val="22"/>
        </w:rPr>
        <w:t>年度以降の管路施設の改築に際しての国庫補助の交付要件となっています。ウォーターPPPの導入には、最低でも</w:t>
      </w:r>
      <w:r w:rsidR="00761189" w:rsidRPr="00DF2477">
        <w:rPr>
          <w:rFonts w:ascii="BIZ UDPゴシック" w:eastAsia="BIZ UDPゴシック" w:hAnsi="BIZ UDPゴシック" w:hint="eastAsia"/>
          <w:sz w:val="22"/>
        </w:rPr>
        <w:t>２</w:t>
      </w:r>
      <w:r w:rsidR="002B1E5A">
        <w:rPr>
          <w:rFonts w:ascii="BIZ UDPゴシック" w:eastAsia="BIZ UDPゴシック" w:hAnsi="BIZ UDPゴシック" w:hint="eastAsia"/>
          <w:sz w:val="22"/>
        </w:rPr>
        <w:t>年から</w:t>
      </w:r>
      <w:r w:rsidR="00761189" w:rsidRPr="00DF2477">
        <w:rPr>
          <w:rFonts w:ascii="BIZ UDPゴシック" w:eastAsia="BIZ UDPゴシック" w:hAnsi="BIZ UDPゴシック" w:hint="eastAsia"/>
          <w:sz w:val="22"/>
        </w:rPr>
        <w:t>３</w:t>
      </w:r>
      <w:r w:rsidR="00035473" w:rsidRPr="00DF2477">
        <w:rPr>
          <w:rFonts w:ascii="BIZ UDPゴシック" w:eastAsia="BIZ UDPゴシック" w:hAnsi="BIZ UDPゴシック" w:hint="eastAsia"/>
          <w:sz w:val="22"/>
        </w:rPr>
        <w:t>年の準備期間が必要であり、令和12年度の</w:t>
      </w:r>
      <w:r w:rsidRPr="00DF2477">
        <w:rPr>
          <w:rFonts w:ascii="BIZ UDPゴシック" w:eastAsia="BIZ UDPゴシック" w:hAnsi="BIZ UDPゴシック" w:hint="eastAsia"/>
          <w:sz w:val="22"/>
        </w:rPr>
        <w:t>導入</w:t>
      </w:r>
      <w:r w:rsidR="00035473" w:rsidRPr="00DF2477">
        <w:rPr>
          <w:rFonts w:ascii="BIZ UDPゴシック" w:eastAsia="BIZ UDPゴシック" w:hAnsi="BIZ UDPゴシック" w:hint="eastAsia"/>
          <w:sz w:val="22"/>
        </w:rPr>
        <w:t>に向けて</w:t>
      </w:r>
      <w:r w:rsidRPr="00DF2477">
        <w:rPr>
          <w:rFonts w:ascii="BIZ UDPゴシック" w:eastAsia="BIZ UDPゴシック" w:hAnsi="BIZ UDPゴシック" w:hint="eastAsia"/>
          <w:sz w:val="22"/>
        </w:rPr>
        <w:t>令和</w:t>
      </w:r>
      <w:r w:rsidR="00761189" w:rsidRPr="00DF2477">
        <w:rPr>
          <w:rFonts w:ascii="BIZ UDPゴシック" w:eastAsia="BIZ UDPゴシック" w:hAnsi="BIZ UDPゴシック" w:hint="eastAsia"/>
          <w:sz w:val="22"/>
        </w:rPr>
        <w:t>９</w:t>
      </w:r>
      <w:r w:rsidRPr="00DF2477">
        <w:rPr>
          <w:rFonts w:ascii="BIZ UDPゴシック" w:eastAsia="BIZ UDPゴシック" w:hAnsi="BIZ UDPゴシック" w:hint="eastAsia"/>
          <w:sz w:val="22"/>
        </w:rPr>
        <w:t>年度より</w:t>
      </w:r>
      <w:r w:rsidR="00035473" w:rsidRPr="00DF2477">
        <w:rPr>
          <w:rFonts w:ascii="BIZ UDPゴシック" w:eastAsia="BIZ UDPゴシック" w:hAnsi="BIZ UDPゴシック" w:hint="eastAsia"/>
          <w:sz w:val="22"/>
        </w:rPr>
        <w:t>準備を</w:t>
      </w:r>
      <w:r w:rsidRPr="00DF2477">
        <w:rPr>
          <w:rFonts w:ascii="BIZ UDPゴシック" w:eastAsia="BIZ UDPゴシック" w:hAnsi="BIZ UDPゴシック" w:hint="eastAsia"/>
          <w:sz w:val="22"/>
        </w:rPr>
        <w:t>行う予定です</w:t>
      </w:r>
      <w:r w:rsidR="00035473" w:rsidRPr="00DF2477">
        <w:rPr>
          <w:rFonts w:ascii="BIZ UDPゴシック" w:eastAsia="BIZ UDPゴシック" w:hAnsi="BIZ UDPゴシック" w:hint="eastAsia"/>
          <w:sz w:val="22"/>
        </w:rPr>
        <w:t>。</w:t>
      </w:r>
    </w:p>
    <w:p w14:paraId="5592F10D" w14:textId="77777777" w:rsidR="00591C29" w:rsidRPr="00DF2477" w:rsidRDefault="00591C29" w:rsidP="00591C29">
      <w:pPr>
        <w:rPr>
          <w:rFonts w:ascii="BIZ UDPゴシック" w:eastAsia="BIZ UDPゴシック" w:hAnsi="BIZ UDPゴシック"/>
          <w:sz w:val="22"/>
        </w:rPr>
      </w:pPr>
    </w:p>
    <w:p w14:paraId="01366687" w14:textId="77777777" w:rsidR="00591C29" w:rsidRPr="00DF2477" w:rsidRDefault="00591C29" w:rsidP="00F07870">
      <w:pPr>
        <w:pStyle w:val="4"/>
      </w:pPr>
      <w:r w:rsidRPr="00DF2477">
        <w:rPr>
          <w:rFonts w:hint="eastAsia"/>
        </w:rPr>
        <w:t>その他の取組</w:t>
      </w:r>
    </w:p>
    <w:p w14:paraId="1F08049D" w14:textId="77777777" w:rsidR="00591C29" w:rsidRPr="00DF2477" w:rsidRDefault="00C91407" w:rsidP="00C91407">
      <w:pPr>
        <w:ind w:firstLineChars="100" w:firstLine="220"/>
        <w:rPr>
          <w:rFonts w:ascii="BIZ UDPゴシック" w:eastAsia="BIZ UDPゴシック" w:hAnsi="BIZ UDPゴシック"/>
          <w:sz w:val="22"/>
        </w:rPr>
      </w:pPr>
      <w:r w:rsidRPr="00DF2477">
        <w:rPr>
          <w:rFonts w:ascii="BIZ UDPゴシック" w:eastAsia="BIZ UDPゴシック" w:hAnsi="BIZ UDPゴシック" w:hint="eastAsia"/>
          <w:sz w:val="22"/>
        </w:rPr>
        <w:t>特に予定はありません。</w:t>
      </w:r>
    </w:p>
    <w:p w14:paraId="11A5BE06" w14:textId="77777777" w:rsidR="00591C29" w:rsidRPr="00E34717" w:rsidRDefault="00591C29" w:rsidP="00591C29"/>
    <w:p w14:paraId="1E77B9FF" w14:textId="77777777" w:rsidR="00726DF9" w:rsidRPr="00E34717" w:rsidRDefault="00591C29" w:rsidP="00EC4032">
      <w:pPr>
        <w:pStyle w:val="2"/>
      </w:pPr>
      <w:bookmarkStart w:id="139" w:name="_Toc218862532"/>
      <w:r w:rsidRPr="00E34717">
        <w:rPr>
          <w:rFonts w:hint="eastAsia"/>
        </w:rPr>
        <w:t>今後の</w:t>
      </w:r>
      <w:r w:rsidR="00726DF9" w:rsidRPr="00E34717">
        <w:rPr>
          <w:rFonts w:hint="eastAsia"/>
        </w:rPr>
        <w:t>財源</w:t>
      </w:r>
      <w:r w:rsidRPr="00E34717">
        <w:rPr>
          <w:rFonts w:hint="eastAsia"/>
        </w:rPr>
        <w:t>についての考え方・検討状況</w:t>
      </w:r>
      <w:bookmarkEnd w:id="139"/>
    </w:p>
    <w:p w14:paraId="7227243E" w14:textId="77777777" w:rsidR="00490BEA" w:rsidRPr="00F07870" w:rsidRDefault="00591C29" w:rsidP="00F07870">
      <w:pPr>
        <w:pStyle w:val="4"/>
      </w:pPr>
      <w:r w:rsidRPr="00F07870">
        <w:rPr>
          <w:rFonts w:hint="eastAsia"/>
        </w:rPr>
        <w:t>使用料の見直しに関する事項</w:t>
      </w:r>
    </w:p>
    <w:p w14:paraId="62A65459" w14:textId="4688284B" w:rsidR="00490BEA" w:rsidRPr="00F07870" w:rsidRDefault="00490BEA" w:rsidP="00490BEA">
      <w:pPr>
        <w:ind w:firstLineChars="100" w:firstLine="220"/>
        <w:rPr>
          <w:rFonts w:ascii="BIZ UDPゴシック" w:eastAsia="BIZ UDPゴシック" w:hAnsi="BIZ UDPゴシック"/>
          <w:color w:val="auto"/>
          <w:sz w:val="22"/>
        </w:rPr>
      </w:pPr>
      <w:r w:rsidRPr="00F07870">
        <w:rPr>
          <w:rFonts w:ascii="BIZ UDPゴシック" w:eastAsia="BIZ UDPゴシック" w:hAnsi="BIZ UDPゴシック" w:hint="eastAsia"/>
          <w:sz w:val="22"/>
        </w:rPr>
        <w:t>定期的</w:t>
      </w:r>
      <w:r w:rsidR="005E1067" w:rsidRPr="00F07870">
        <w:rPr>
          <w:rFonts w:ascii="BIZ UDPゴシック" w:eastAsia="BIZ UDPゴシック" w:hAnsi="BIZ UDPゴシック" w:hint="eastAsia"/>
          <w:sz w:val="22"/>
        </w:rPr>
        <w:t>に</w:t>
      </w:r>
      <w:r w:rsidRPr="00F07870">
        <w:rPr>
          <w:rFonts w:ascii="BIZ UDPゴシック" w:eastAsia="BIZ UDPゴシック" w:hAnsi="BIZ UDPゴシック" w:hint="eastAsia"/>
          <w:sz w:val="22"/>
        </w:rPr>
        <w:t>下水道使用料</w:t>
      </w:r>
      <w:r w:rsidR="005E1067" w:rsidRPr="00F07870">
        <w:rPr>
          <w:rFonts w:ascii="BIZ UDPゴシック" w:eastAsia="BIZ UDPゴシック" w:hAnsi="BIZ UDPゴシック" w:hint="eastAsia"/>
          <w:sz w:val="22"/>
        </w:rPr>
        <w:t>の</w:t>
      </w:r>
      <w:r w:rsidRPr="00F07870">
        <w:rPr>
          <w:rFonts w:ascii="BIZ UDPゴシック" w:eastAsia="BIZ UDPゴシック" w:hAnsi="BIZ UDPゴシック" w:hint="eastAsia"/>
          <w:sz w:val="22"/>
        </w:rPr>
        <w:t>検討を行うことで、適正な下水道使用料水準を維持します。これにより、</w:t>
      </w:r>
      <w:r w:rsidR="00475844" w:rsidRPr="00F07870">
        <w:rPr>
          <w:rFonts w:ascii="BIZ UDPゴシック" w:eastAsia="BIZ UDPゴシック" w:hAnsi="BIZ UDPゴシック" w:hint="eastAsia"/>
          <w:color w:val="auto"/>
          <w:sz w:val="22"/>
        </w:rPr>
        <w:t>一般会計からの繰入を抑制</w:t>
      </w:r>
      <w:r w:rsidRPr="00F07870">
        <w:rPr>
          <w:rFonts w:ascii="BIZ UDPゴシック" w:eastAsia="BIZ UDPゴシック" w:hAnsi="BIZ UDPゴシック" w:hint="eastAsia"/>
          <w:color w:val="auto"/>
          <w:sz w:val="22"/>
        </w:rPr>
        <w:t>していきます。</w:t>
      </w:r>
    </w:p>
    <w:p w14:paraId="21FEB945" w14:textId="77777777" w:rsidR="00591C29" w:rsidRPr="00F07870" w:rsidRDefault="00591C29" w:rsidP="00591C29">
      <w:pPr>
        <w:rPr>
          <w:rFonts w:ascii="BIZ UDPゴシック" w:eastAsia="BIZ UDPゴシック" w:hAnsi="BIZ UDPゴシック"/>
          <w:color w:val="auto"/>
          <w:sz w:val="22"/>
        </w:rPr>
      </w:pPr>
    </w:p>
    <w:p w14:paraId="441644DD" w14:textId="77777777" w:rsidR="00591C29" w:rsidRPr="00F07870" w:rsidRDefault="00591C29" w:rsidP="00F07870">
      <w:pPr>
        <w:pStyle w:val="4"/>
      </w:pPr>
      <w:r w:rsidRPr="00F07870">
        <w:rPr>
          <w:rFonts w:hint="eastAsia"/>
        </w:rPr>
        <w:t>資産活用による収入増加の取組について</w:t>
      </w:r>
    </w:p>
    <w:p w14:paraId="255C9FFD" w14:textId="77777777" w:rsidR="00591C29" w:rsidRPr="00F07870" w:rsidRDefault="00E42312" w:rsidP="00E42312">
      <w:pPr>
        <w:ind w:firstLineChars="100" w:firstLine="220"/>
        <w:rPr>
          <w:rFonts w:ascii="BIZ UDPゴシック" w:eastAsia="BIZ UDPゴシック" w:hAnsi="BIZ UDPゴシック"/>
          <w:sz w:val="22"/>
        </w:rPr>
      </w:pPr>
      <w:r w:rsidRPr="00F07870">
        <w:rPr>
          <w:rFonts w:ascii="BIZ UDPゴシック" w:eastAsia="BIZ UDPゴシック" w:hAnsi="BIZ UDPゴシック" w:hint="eastAsia"/>
          <w:sz w:val="22"/>
        </w:rPr>
        <w:t>特に予定はありません。</w:t>
      </w:r>
    </w:p>
    <w:p w14:paraId="6D726E3F" w14:textId="77777777" w:rsidR="00E42312" w:rsidRPr="00E34717" w:rsidRDefault="00E42312" w:rsidP="00591C29"/>
    <w:p w14:paraId="59FC4FB6" w14:textId="77777777" w:rsidR="00591C29" w:rsidRPr="00F07870" w:rsidRDefault="00591C29" w:rsidP="00F07870">
      <w:pPr>
        <w:pStyle w:val="4"/>
      </w:pPr>
      <w:r w:rsidRPr="00F07870">
        <w:rPr>
          <w:rFonts w:hint="eastAsia"/>
        </w:rPr>
        <w:lastRenderedPageBreak/>
        <w:t>その他の取組</w:t>
      </w:r>
    </w:p>
    <w:p w14:paraId="3F8AD774" w14:textId="77777777" w:rsidR="00591C29" w:rsidRPr="00F07870" w:rsidRDefault="00C91407" w:rsidP="00C91407">
      <w:pPr>
        <w:ind w:firstLineChars="100" w:firstLine="220"/>
        <w:rPr>
          <w:rFonts w:ascii="BIZ UDPゴシック" w:eastAsia="BIZ UDPゴシック" w:hAnsi="BIZ UDPゴシック"/>
          <w:sz w:val="22"/>
        </w:rPr>
      </w:pPr>
      <w:r w:rsidRPr="00F07870">
        <w:rPr>
          <w:rFonts w:ascii="BIZ UDPゴシック" w:eastAsia="BIZ UDPゴシック" w:hAnsi="BIZ UDPゴシック" w:hint="eastAsia"/>
          <w:sz w:val="22"/>
        </w:rPr>
        <w:t>特に予定はありません。</w:t>
      </w:r>
    </w:p>
    <w:p w14:paraId="4C784AEA" w14:textId="77777777" w:rsidR="00726DF9" w:rsidRPr="00490BEA" w:rsidRDefault="00726DF9" w:rsidP="00D34B95">
      <w:pPr>
        <w:ind w:firstLineChars="100" w:firstLine="210"/>
      </w:pPr>
    </w:p>
    <w:p w14:paraId="3DDEE1AD" w14:textId="77777777" w:rsidR="00726DF9" w:rsidRDefault="00726DF9" w:rsidP="00EC4032">
      <w:pPr>
        <w:pStyle w:val="2"/>
      </w:pPr>
      <w:bookmarkStart w:id="140" w:name="_Toc218862533"/>
      <w:r>
        <w:rPr>
          <w:rFonts w:hint="eastAsia"/>
        </w:rPr>
        <w:t>投資以外の経費</w:t>
      </w:r>
      <w:r w:rsidR="00591C29">
        <w:rPr>
          <w:rFonts w:hint="eastAsia"/>
        </w:rPr>
        <w:t>についての考え方・検討状況</w:t>
      </w:r>
      <w:bookmarkEnd w:id="140"/>
    </w:p>
    <w:p w14:paraId="2A848E8E" w14:textId="77777777" w:rsidR="00591C29" w:rsidRPr="00F07870" w:rsidRDefault="00591C29" w:rsidP="00F07870">
      <w:pPr>
        <w:pStyle w:val="4"/>
      </w:pPr>
      <w:r w:rsidRPr="00F07870">
        <w:rPr>
          <w:rFonts w:hint="eastAsia"/>
        </w:rPr>
        <w:t>民間活力の活用に関する事項（包括的民間委託等の民間委託、指定管理者制度、PPP/PFIなど）</w:t>
      </w:r>
    </w:p>
    <w:p w14:paraId="3A5D95DC" w14:textId="6FFE64B2" w:rsidR="00591C29" w:rsidRPr="00F07870" w:rsidRDefault="003267F6" w:rsidP="00E34717">
      <w:pPr>
        <w:ind w:firstLineChars="100" w:firstLine="220"/>
        <w:rPr>
          <w:rFonts w:ascii="BIZ UDPゴシック" w:eastAsia="BIZ UDPゴシック" w:hAnsi="BIZ UDPゴシック"/>
          <w:sz w:val="22"/>
        </w:rPr>
      </w:pPr>
      <w:r w:rsidRPr="00F07870">
        <w:rPr>
          <w:rFonts w:ascii="BIZ UDPゴシック" w:eastAsia="BIZ UDPゴシック" w:hAnsi="BIZ UDPゴシック" w:hint="eastAsia"/>
          <w:sz w:val="22"/>
        </w:rPr>
        <w:t>東京都（流域下水道）の「</w:t>
      </w:r>
      <w:r w:rsidR="00EC0900" w:rsidRPr="00F07870">
        <w:rPr>
          <w:rFonts w:ascii="BIZ UDPゴシック" w:eastAsia="BIZ UDPゴシック" w:hAnsi="BIZ UDPゴシック" w:hint="eastAsia"/>
          <w:sz w:val="22"/>
        </w:rPr>
        <w:t>管</w:t>
      </w:r>
      <w:r w:rsidR="00EC0900" w:rsidRPr="00F07870">
        <w:rPr>
          <w:rFonts w:ascii="BIZ UDPゴシック" w:eastAsia="BIZ UDPゴシック" w:hAnsi="BIZ UDPゴシック"/>
          <w:sz w:val="22"/>
        </w:rPr>
        <w:ruby>
          <w:rubyPr>
            <w:rubyAlign w:val="distributeSpace"/>
            <w:hps w:val="10"/>
            <w:hpsRaise w:val="18"/>
            <w:hpsBaseText w:val="22"/>
            <w:lid w:val="ja-JP"/>
          </w:rubyPr>
          <w:rt>
            <w:r w:rsidR="00EC0900" w:rsidRPr="00F07870">
              <w:rPr>
                <w:rFonts w:ascii="BIZ UDPゴシック" w:eastAsia="BIZ UDPゴシック" w:hAnsi="BIZ UDPゴシック" w:hint="eastAsia"/>
                <w:sz w:val="22"/>
              </w:rPr>
              <w:t>きょ</w:t>
            </w:r>
          </w:rt>
          <w:rubyBase>
            <w:r w:rsidR="00EC0900" w:rsidRPr="00F07870">
              <w:rPr>
                <w:rFonts w:ascii="BIZ UDPゴシック" w:eastAsia="BIZ UDPゴシック" w:hAnsi="BIZ UDPゴシック" w:hint="eastAsia"/>
                <w:sz w:val="22"/>
              </w:rPr>
              <w:t>渠</w:t>
            </w:r>
          </w:rubyBase>
        </w:ruby>
      </w:r>
      <w:r w:rsidRPr="00F07870">
        <w:rPr>
          <w:rFonts w:ascii="BIZ UDPゴシック" w:eastAsia="BIZ UDPゴシック" w:hAnsi="BIZ UDPゴシック" w:hint="eastAsia"/>
          <w:sz w:val="22"/>
        </w:rPr>
        <w:t>維持管理検討分科会」の動向に合わせて、必要に応じて維持管理業務の民間活力の活用の取組</w:t>
      </w:r>
      <w:r w:rsidR="00EC0900" w:rsidRPr="00F07870">
        <w:rPr>
          <w:rFonts w:ascii="BIZ UDPゴシック" w:eastAsia="BIZ UDPゴシック" w:hAnsi="BIZ UDPゴシック" w:hint="eastAsia"/>
          <w:sz w:val="22"/>
        </w:rPr>
        <w:t>み</w:t>
      </w:r>
      <w:r w:rsidRPr="00F07870">
        <w:rPr>
          <w:rFonts w:ascii="BIZ UDPゴシック" w:eastAsia="BIZ UDPゴシック" w:hAnsi="BIZ UDPゴシック" w:hint="eastAsia"/>
          <w:sz w:val="22"/>
        </w:rPr>
        <w:t>を推進していきます。</w:t>
      </w:r>
    </w:p>
    <w:p w14:paraId="334ADC35" w14:textId="77777777" w:rsidR="00D04313" w:rsidRPr="00F07870" w:rsidRDefault="00D04313" w:rsidP="00E34717">
      <w:pPr>
        <w:ind w:firstLineChars="100" w:firstLine="220"/>
        <w:rPr>
          <w:rFonts w:ascii="BIZ UDPゴシック" w:eastAsia="BIZ UDPゴシック" w:hAnsi="BIZ UDPゴシック"/>
          <w:sz w:val="22"/>
        </w:rPr>
      </w:pPr>
    </w:p>
    <w:p w14:paraId="59EEBB70" w14:textId="77777777" w:rsidR="00490BEA" w:rsidRPr="00F07870" w:rsidRDefault="00490BEA" w:rsidP="00F07870">
      <w:pPr>
        <w:pStyle w:val="4"/>
      </w:pPr>
      <w:r w:rsidRPr="00F07870">
        <w:rPr>
          <w:rFonts w:hint="eastAsia"/>
        </w:rPr>
        <w:t>職員給与費</w:t>
      </w:r>
      <w:r w:rsidR="00591C29" w:rsidRPr="00F07870">
        <w:rPr>
          <w:rFonts w:hint="eastAsia"/>
        </w:rPr>
        <w:t>に関する事項</w:t>
      </w:r>
    </w:p>
    <w:p w14:paraId="36999DE4" w14:textId="77777777" w:rsidR="00490BEA" w:rsidRPr="00F07870" w:rsidRDefault="00490BEA" w:rsidP="00490BEA">
      <w:pPr>
        <w:ind w:firstLineChars="100" w:firstLine="220"/>
        <w:rPr>
          <w:rFonts w:ascii="BIZ UDPゴシック" w:eastAsia="BIZ UDPゴシック" w:hAnsi="BIZ UDPゴシック"/>
          <w:sz w:val="22"/>
        </w:rPr>
      </w:pPr>
      <w:r w:rsidRPr="00F07870">
        <w:rPr>
          <w:rFonts w:ascii="BIZ UDPゴシック" w:eastAsia="BIZ UDPゴシック" w:hAnsi="BIZ UDPゴシック" w:hint="eastAsia"/>
          <w:sz w:val="22"/>
        </w:rPr>
        <w:t>業務量に応じた人員の適正化を検討します。</w:t>
      </w:r>
    </w:p>
    <w:p w14:paraId="3E4B0460" w14:textId="77777777" w:rsidR="00D04313" w:rsidRPr="00F07870" w:rsidRDefault="00D04313" w:rsidP="00490BEA">
      <w:pPr>
        <w:ind w:firstLineChars="100" w:firstLine="220"/>
        <w:rPr>
          <w:rFonts w:ascii="BIZ UDPゴシック" w:eastAsia="BIZ UDPゴシック" w:hAnsi="BIZ UDPゴシック"/>
          <w:sz w:val="22"/>
        </w:rPr>
      </w:pPr>
    </w:p>
    <w:p w14:paraId="7C384EF7" w14:textId="77777777" w:rsidR="00591C29" w:rsidRPr="00F07870" w:rsidRDefault="00591C29" w:rsidP="00F07870">
      <w:pPr>
        <w:pStyle w:val="4"/>
      </w:pPr>
      <w:r w:rsidRPr="00F07870">
        <w:rPr>
          <w:rFonts w:hint="eastAsia"/>
        </w:rPr>
        <w:t>修繕費に関する事項</w:t>
      </w:r>
    </w:p>
    <w:p w14:paraId="173A560A" w14:textId="77777777" w:rsidR="00591C29" w:rsidRPr="00F07870" w:rsidRDefault="00C91407" w:rsidP="00C91407">
      <w:pPr>
        <w:ind w:firstLineChars="100" w:firstLine="220"/>
        <w:rPr>
          <w:rFonts w:ascii="BIZ UDPゴシック" w:eastAsia="BIZ UDPゴシック" w:hAnsi="BIZ UDPゴシック"/>
          <w:sz w:val="22"/>
        </w:rPr>
      </w:pPr>
      <w:r w:rsidRPr="00F07870">
        <w:rPr>
          <w:rFonts w:ascii="BIZ UDPゴシック" w:eastAsia="BIZ UDPゴシック" w:hAnsi="BIZ UDPゴシック" w:hint="eastAsia"/>
          <w:sz w:val="22"/>
        </w:rPr>
        <w:t>ストックマネジメント計画等に基づき、適切な修繕を実施していきます。</w:t>
      </w:r>
    </w:p>
    <w:p w14:paraId="34037E4C" w14:textId="77777777" w:rsidR="00D04313" w:rsidRPr="00F07870" w:rsidRDefault="00D04313" w:rsidP="00C91407">
      <w:pPr>
        <w:ind w:firstLineChars="100" w:firstLine="220"/>
        <w:rPr>
          <w:rFonts w:ascii="BIZ UDPゴシック" w:eastAsia="BIZ UDPゴシック" w:hAnsi="BIZ UDPゴシック"/>
          <w:sz w:val="22"/>
        </w:rPr>
      </w:pPr>
    </w:p>
    <w:p w14:paraId="0510FA16" w14:textId="77777777" w:rsidR="00591C29" w:rsidRPr="00F07870" w:rsidRDefault="00591C29" w:rsidP="00F07870">
      <w:pPr>
        <w:pStyle w:val="4"/>
      </w:pPr>
      <w:r w:rsidRPr="00F07870">
        <w:rPr>
          <w:rFonts w:hint="eastAsia"/>
        </w:rPr>
        <w:t>委託費に関する事項</w:t>
      </w:r>
    </w:p>
    <w:p w14:paraId="7756D49D" w14:textId="4874867F" w:rsidR="00591C29" w:rsidRPr="00F07870" w:rsidRDefault="003267F6" w:rsidP="00D04313">
      <w:pPr>
        <w:ind w:firstLineChars="100" w:firstLine="220"/>
        <w:rPr>
          <w:rFonts w:ascii="BIZ UDPゴシック" w:eastAsia="BIZ UDPゴシック" w:hAnsi="BIZ UDPゴシック"/>
          <w:sz w:val="22"/>
        </w:rPr>
      </w:pPr>
      <w:r w:rsidRPr="00F07870">
        <w:rPr>
          <w:rFonts w:ascii="BIZ UDPゴシック" w:eastAsia="BIZ UDPゴシック" w:hAnsi="BIZ UDPゴシック" w:hint="eastAsia"/>
          <w:sz w:val="22"/>
        </w:rPr>
        <w:t>業務量と人員のバランスから適正な委託を実施していきます。</w:t>
      </w:r>
    </w:p>
    <w:p w14:paraId="592774D5" w14:textId="77777777" w:rsidR="00D04313" w:rsidRPr="00F07870" w:rsidRDefault="00D04313" w:rsidP="00D04313">
      <w:pPr>
        <w:ind w:firstLineChars="100" w:firstLine="220"/>
        <w:rPr>
          <w:rFonts w:ascii="BIZ UDPゴシック" w:eastAsia="BIZ UDPゴシック" w:hAnsi="BIZ UDPゴシック"/>
          <w:sz w:val="22"/>
        </w:rPr>
      </w:pPr>
    </w:p>
    <w:p w14:paraId="59B9FB80" w14:textId="77777777" w:rsidR="00490BEA" w:rsidRPr="00F07870" w:rsidRDefault="00490BEA" w:rsidP="00F07870">
      <w:pPr>
        <w:pStyle w:val="4"/>
      </w:pPr>
      <w:r w:rsidRPr="00F07870">
        <w:rPr>
          <w:rFonts w:hint="eastAsia"/>
        </w:rPr>
        <w:t>その他の</w:t>
      </w:r>
      <w:r w:rsidR="00591C29" w:rsidRPr="00F07870">
        <w:rPr>
          <w:rFonts w:hint="eastAsia"/>
        </w:rPr>
        <w:t>取組</w:t>
      </w:r>
    </w:p>
    <w:p w14:paraId="4EF23B76" w14:textId="77777777" w:rsidR="00490BEA" w:rsidRPr="00F07870" w:rsidRDefault="00D04313" w:rsidP="00490BEA">
      <w:pPr>
        <w:ind w:firstLineChars="100" w:firstLine="220"/>
        <w:rPr>
          <w:rFonts w:ascii="BIZ UDPゴシック" w:eastAsia="BIZ UDPゴシック" w:hAnsi="BIZ UDPゴシック"/>
          <w:sz w:val="22"/>
        </w:rPr>
      </w:pPr>
      <w:r w:rsidRPr="00F07870">
        <w:rPr>
          <w:rFonts w:ascii="BIZ UDPゴシック" w:eastAsia="BIZ UDPゴシック" w:hAnsi="BIZ UDPゴシック" w:hint="eastAsia"/>
          <w:sz w:val="22"/>
        </w:rPr>
        <w:t>特に予定はありません。</w:t>
      </w:r>
    </w:p>
    <w:p w14:paraId="3DDFEF2A" w14:textId="173EFA39" w:rsidR="00F04C2E" w:rsidRDefault="00F04C2E">
      <w:pPr>
        <w:spacing w:after="876" w:line="24" w:lineRule="auto"/>
      </w:pPr>
      <w:r>
        <w:br w:type="page"/>
      </w:r>
    </w:p>
    <w:p w14:paraId="6612095D" w14:textId="5D6E634D" w:rsidR="00726DF9" w:rsidRDefault="00F04C2E" w:rsidP="00EC4032">
      <w:pPr>
        <w:pStyle w:val="2"/>
      </w:pPr>
      <w:bookmarkStart w:id="141" w:name="_Toc218862534"/>
      <w:r>
        <w:rPr>
          <w:rFonts w:hint="eastAsia"/>
        </w:rPr>
        <w:lastRenderedPageBreak/>
        <w:t>経費回収向上に向けたロードマップ</w:t>
      </w:r>
      <w:bookmarkEnd w:id="141"/>
    </w:p>
    <w:p w14:paraId="26FE72EB" w14:textId="7B3D34D3" w:rsidR="00F04C2E" w:rsidRPr="00F07870" w:rsidRDefault="00F04C2E" w:rsidP="00F04C2E">
      <w:pPr>
        <w:ind w:firstLineChars="100" w:firstLine="220"/>
        <w:rPr>
          <w:rFonts w:ascii="BIZ UDPゴシック" w:eastAsia="BIZ UDPゴシック" w:hAnsi="BIZ UDPゴシック"/>
          <w:color w:val="auto"/>
          <w:sz w:val="22"/>
        </w:rPr>
      </w:pPr>
      <w:r w:rsidRPr="00F07870">
        <w:rPr>
          <w:rFonts w:ascii="BIZ UDPゴシック" w:eastAsia="BIZ UDPゴシック" w:hAnsi="BIZ UDPゴシック" w:hint="eastAsia"/>
          <w:color w:val="auto"/>
          <w:sz w:val="22"/>
        </w:rPr>
        <w:t>国土交通省による、「下水道事業における収支構造適正化に向けた取組</w:t>
      </w:r>
      <w:r w:rsidR="00EC0900" w:rsidRPr="00F07870">
        <w:rPr>
          <w:rFonts w:ascii="BIZ UDPゴシック" w:eastAsia="BIZ UDPゴシック" w:hAnsi="BIZ UDPゴシック" w:hint="eastAsia"/>
          <w:color w:val="auto"/>
          <w:sz w:val="22"/>
        </w:rPr>
        <w:t>み</w:t>
      </w:r>
      <w:r w:rsidRPr="00F07870">
        <w:rPr>
          <w:rFonts w:ascii="BIZ UDPゴシック" w:eastAsia="BIZ UDPゴシック" w:hAnsi="BIZ UDPゴシック" w:hint="eastAsia"/>
          <w:color w:val="auto"/>
          <w:sz w:val="22"/>
        </w:rPr>
        <w:t>の推進についての留意事項」（令和</w:t>
      </w:r>
      <w:r w:rsidR="00761189" w:rsidRPr="00F07870">
        <w:rPr>
          <w:rFonts w:ascii="BIZ UDPゴシック" w:eastAsia="BIZ UDPゴシック" w:hAnsi="BIZ UDPゴシック" w:hint="eastAsia"/>
          <w:color w:val="auto"/>
          <w:sz w:val="22"/>
        </w:rPr>
        <w:t>２</w:t>
      </w:r>
      <w:r w:rsidRPr="00F07870">
        <w:rPr>
          <w:rFonts w:ascii="BIZ UDPゴシック" w:eastAsia="BIZ UDPゴシック" w:hAnsi="BIZ UDPゴシック" w:hint="eastAsia"/>
          <w:color w:val="auto"/>
          <w:sz w:val="22"/>
        </w:rPr>
        <w:t>年</w:t>
      </w:r>
      <w:r w:rsidR="00F07870">
        <w:rPr>
          <w:rFonts w:ascii="BIZ UDPゴシック" w:eastAsia="BIZ UDPゴシック" w:hAnsi="BIZ UDPゴシック" w:hint="eastAsia"/>
          <w:color w:val="auto"/>
          <w:sz w:val="22"/>
        </w:rPr>
        <w:t>（2020年）</w:t>
      </w:r>
      <w:r w:rsidR="00761189" w:rsidRPr="00F07870">
        <w:rPr>
          <w:rFonts w:ascii="BIZ UDPゴシック" w:eastAsia="BIZ UDPゴシック" w:hAnsi="BIZ UDPゴシック" w:hint="eastAsia"/>
          <w:color w:val="auto"/>
          <w:sz w:val="22"/>
        </w:rPr>
        <w:t>７</w:t>
      </w:r>
      <w:r w:rsidRPr="00F07870">
        <w:rPr>
          <w:rFonts w:ascii="BIZ UDPゴシック" w:eastAsia="BIZ UDPゴシック" w:hAnsi="BIZ UDPゴシック" w:hint="eastAsia"/>
          <w:color w:val="auto"/>
          <w:sz w:val="22"/>
        </w:rPr>
        <w:t>月22日付け国土交通省水管理・国土保全局下水道部下水道事業課事務連絡）に基づき、経費回収率の向上へのロードマップを以下に示します。</w:t>
      </w:r>
    </w:p>
    <w:p w14:paraId="0A8B64E3" w14:textId="76208E3E" w:rsidR="00F04C2E" w:rsidRPr="00F07870" w:rsidRDefault="00F04C2E" w:rsidP="002B1E5A">
      <w:pPr>
        <w:ind w:firstLineChars="59" w:firstLine="142"/>
        <w:rPr>
          <w:rFonts w:ascii="BIZ UDPゴシック" w:eastAsia="BIZ UDPゴシック" w:hAnsi="BIZ UDPゴシック"/>
          <w:color w:val="auto"/>
          <w:sz w:val="22"/>
        </w:rPr>
      </w:pPr>
      <w:r w:rsidRPr="00F07870">
        <w:rPr>
          <w:rFonts w:ascii="BIZ UDPゴシック" w:eastAsia="BIZ UDPゴシック" w:hAnsi="BIZ UDPゴシック" w:hint="eastAsia"/>
          <w:color w:val="auto"/>
          <w:spacing w:val="10"/>
          <w:sz w:val="22"/>
          <w:fitText w:val="9460" w:id="-590672640"/>
        </w:rPr>
        <w:t>経費回収率の向上に向けて、令和</w:t>
      </w:r>
      <w:r w:rsidR="00761189" w:rsidRPr="00F07870">
        <w:rPr>
          <w:rFonts w:ascii="BIZ UDPゴシック" w:eastAsia="BIZ UDPゴシック" w:hAnsi="BIZ UDPゴシック" w:hint="eastAsia"/>
          <w:color w:val="auto"/>
          <w:spacing w:val="10"/>
          <w:sz w:val="22"/>
          <w:fitText w:val="9460" w:id="-590672640"/>
        </w:rPr>
        <w:t>７</w:t>
      </w:r>
      <w:r w:rsidRPr="00F07870">
        <w:rPr>
          <w:rFonts w:ascii="BIZ UDPゴシック" w:eastAsia="BIZ UDPゴシック" w:hAnsi="BIZ UDPゴシック" w:hint="eastAsia"/>
          <w:color w:val="auto"/>
          <w:spacing w:val="10"/>
          <w:sz w:val="22"/>
          <w:fitText w:val="9460" w:id="-590672640"/>
        </w:rPr>
        <w:t>年度</w:t>
      </w:r>
      <w:r w:rsidR="00F07870" w:rsidRPr="00F07870">
        <w:rPr>
          <w:rFonts w:ascii="BIZ UDPゴシック" w:eastAsia="BIZ UDPゴシック" w:hAnsi="BIZ UDPゴシック" w:hint="eastAsia"/>
          <w:color w:val="auto"/>
          <w:spacing w:val="10"/>
          <w:sz w:val="22"/>
          <w:fitText w:val="9460" w:id="-590672640"/>
        </w:rPr>
        <w:t>（2025年度）</w:t>
      </w:r>
      <w:r w:rsidRPr="00F07870">
        <w:rPr>
          <w:rFonts w:ascii="BIZ UDPゴシック" w:eastAsia="BIZ UDPゴシック" w:hAnsi="BIZ UDPゴシック" w:hint="eastAsia"/>
          <w:color w:val="auto"/>
          <w:spacing w:val="10"/>
          <w:sz w:val="22"/>
          <w:fitText w:val="9460" w:id="-590672640"/>
        </w:rPr>
        <w:t>に下水道使用料を検討し、</w:t>
      </w:r>
      <w:r w:rsidR="00D3554D" w:rsidRPr="00F07870">
        <w:rPr>
          <w:rFonts w:ascii="BIZ UDPゴシック" w:eastAsia="BIZ UDPゴシック" w:hAnsi="BIZ UDPゴシック" w:hint="eastAsia"/>
          <w:color w:val="auto"/>
          <w:spacing w:val="10"/>
          <w:sz w:val="22"/>
          <w:fitText w:val="9460" w:id="-590672640"/>
        </w:rPr>
        <w:t>令和</w:t>
      </w:r>
      <w:r w:rsidR="00761189" w:rsidRPr="00F07870">
        <w:rPr>
          <w:rFonts w:ascii="BIZ UDPゴシック" w:eastAsia="BIZ UDPゴシック" w:hAnsi="BIZ UDPゴシック" w:hint="eastAsia"/>
          <w:color w:val="auto"/>
          <w:spacing w:val="10"/>
          <w:sz w:val="22"/>
          <w:fitText w:val="9460" w:id="-590672640"/>
        </w:rPr>
        <w:t>９</w:t>
      </w:r>
      <w:r w:rsidR="00D3554D" w:rsidRPr="00F07870">
        <w:rPr>
          <w:rFonts w:ascii="BIZ UDPゴシック" w:eastAsia="BIZ UDPゴシック" w:hAnsi="BIZ UDPゴシック" w:hint="eastAsia"/>
          <w:color w:val="auto"/>
          <w:spacing w:val="10"/>
          <w:sz w:val="22"/>
          <w:fitText w:val="9460" w:id="-590672640"/>
        </w:rPr>
        <w:t>年</w:t>
      </w:r>
      <w:r w:rsidR="00D3554D" w:rsidRPr="00F07870">
        <w:rPr>
          <w:rFonts w:ascii="BIZ UDPゴシック" w:eastAsia="BIZ UDPゴシック" w:hAnsi="BIZ UDPゴシック" w:hint="eastAsia"/>
          <w:color w:val="auto"/>
          <w:spacing w:val="4"/>
          <w:sz w:val="22"/>
          <w:fitText w:val="9460" w:id="-590672640"/>
        </w:rPr>
        <w:t>度</w:t>
      </w:r>
      <w:r w:rsidR="00F07870">
        <w:rPr>
          <w:rFonts w:ascii="BIZ UDPゴシック" w:eastAsia="BIZ UDPゴシック" w:hAnsi="BIZ UDPゴシック" w:hint="eastAsia"/>
          <w:color w:val="auto"/>
          <w:sz w:val="22"/>
        </w:rPr>
        <w:t>（2027年度）</w:t>
      </w:r>
      <w:r w:rsidRPr="00F07870">
        <w:rPr>
          <w:rFonts w:ascii="BIZ UDPゴシック" w:eastAsia="BIZ UDPゴシック" w:hAnsi="BIZ UDPゴシック" w:hint="eastAsia"/>
          <w:color w:val="auto"/>
          <w:sz w:val="22"/>
        </w:rPr>
        <w:t>に下水道使用料の改定を行ってまいります。また、</w:t>
      </w:r>
      <w:r w:rsidR="00790D01" w:rsidRPr="00F07870">
        <w:rPr>
          <w:rFonts w:ascii="BIZ UDPゴシック" w:eastAsia="BIZ UDPゴシック" w:hAnsi="BIZ UDPゴシック" w:hint="eastAsia"/>
          <w:color w:val="auto"/>
          <w:sz w:val="22"/>
        </w:rPr>
        <w:t>下水道</w:t>
      </w:r>
      <w:r w:rsidRPr="00F07870">
        <w:rPr>
          <w:rFonts w:ascii="BIZ UDPゴシック" w:eastAsia="BIZ UDPゴシック" w:hAnsi="BIZ UDPゴシック" w:hint="eastAsia"/>
          <w:color w:val="auto"/>
          <w:sz w:val="22"/>
        </w:rPr>
        <w:t>使用料改定の結果を経営改善戦略にフィードバックし、中間年度（令和1</w:t>
      </w:r>
      <w:r w:rsidR="00EC0900" w:rsidRPr="00F07870">
        <w:rPr>
          <w:rFonts w:ascii="BIZ UDPゴシック" w:eastAsia="BIZ UDPゴシック" w:hAnsi="BIZ UDPゴシック" w:hint="eastAsia"/>
          <w:color w:val="auto"/>
          <w:sz w:val="22"/>
        </w:rPr>
        <w:t>1</w:t>
      </w:r>
      <w:r w:rsidRPr="00F07870">
        <w:rPr>
          <w:rFonts w:ascii="BIZ UDPゴシック" w:eastAsia="BIZ UDPゴシック" w:hAnsi="BIZ UDPゴシック" w:hint="eastAsia"/>
          <w:color w:val="auto"/>
          <w:sz w:val="22"/>
        </w:rPr>
        <w:t>年度</w:t>
      </w:r>
      <w:r w:rsidR="00F07870">
        <w:rPr>
          <w:rFonts w:ascii="BIZ UDPゴシック" w:eastAsia="BIZ UDPゴシック" w:hAnsi="BIZ UDPゴシック" w:hint="eastAsia"/>
          <w:color w:val="auto"/>
          <w:sz w:val="22"/>
        </w:rPr>
        <w:t>（2029年度）</w:t>
      </w:r>
      <w:r w:rsidR="00A01F7C" w:rsidRPr="00F07870">
        <w:rPr>
          <w:rFonts w:ascii="BIZ UDPゴシック" w:eastAsia="BIZ UDPゴシック" w:hAnsi="BIZ UDPゴシック" w:hint="eastAsia"/>
          <w:color w:val="auto"/>
          <w:sz w:val="22"/>
        </w:rPr>
        <w:t>・令和12年度</w:t>
      </w:r>
      <w:r w:rsidR="00F07870">
        <w:rPr>
          <w:rFonts w:ascii="BIZ UDPゴシック" w:eastAsia="BIZ UDPゴシック" w:hAnsi="BIZ UDPゴシック" w:hint="eastAsia"/>
          <w:color w:val="auto"/>
          <w:sz w:val="22"/>
        </w:rPr>
        <w:t>（2030年度）</w:t>
      </w:r>
      <w:r w:rsidRPr="00F07870">
        <w:rPr>
          <w:rFonts w:ascii="BIZ UDPゴシック" w:eastAsia="BIZ UDPゴシック" w:hAnsi="BIZ UDPゴシック" w:hint="eastAsia"/>
          <w:color w:val="auto"/>
          <w:sz w:val="22"/>
        </w:rPr>
        <w:t>）において、結果を踏まえて経営改善戦略の見直しを行います。</w:t>
      </w:r>
    </w:p>
    <w:p w14:paraId="20A9FED5" w14:textId="1AAEA37A" w:rsidR="00F04C2E" w:rsidRPr="00F07870" w:rsidRDefault="00F04C2E" w:rsidP="00F04C2E">
      <w:pPr>
        <w:rPr>
          <w:rFonts w:ascii="BIZ UDPゴシック" w:eastAsia="BIZ UDPゴシック" w:hAnsi="BIZ UDPゴシック"/>
          <w:color w:val="auto"/>
          <w:sz w:val="22"/>
        </w:rPr>
      </w:pPr>
    </w:p>
    <w:p w14:paraId="34A1E4DB" w14:textId="77777777" w:rsidR="00F04C2E" w:rsidRPr="00F07870" w:rsidRDefault="00F04C2E" w:rsidP="00F04C2E">
      <w:pPr>
        <w:rPr>
          <w:rFonts w:ascii="BIZ UDPゴシック" w:eastAsia="BIZ UDPゴシック" w:hAnsi="BIZ UDPゴシック"/>
          <w:color w:val="auto"/>
          <w:sz w:val="22"/>
        </w:rPr>
      </w:pPr>
      <w:r w:rsidRPr="00F07870">
        <w:rPr>
          <w:rFonts w:ascii="BIZ UDPゴシック" w:eastAsia="BIZ UDPゴシック" w:hAnsi="BIZ UDPゴシック" w:hint="eastAsia"/>
          <w:color w:val="auto"/>
          <w:sz w:val="22"/>
        </w:rPr>
        <w:t>経費回収率を含めた経営目標値を以下に示します。</w:t>
      </w:r>
    </w:p>
    <w:p w14:paraId="41D5773B" w14:textId="77777777" w:rsidR="00F04C2E" w:rsidRPr="00D3554D" w:rsidRDefault="00F04C2E" w:rsidP="00F04C2E">
      <w:pPr>
        <w:rPr>
          <w:rFonts w:ascii="ＭＳ Ｐ明朝" w:eastAsia="ＭＳ Ｐ明朝" w:hAnsi="ＭＳ Ｐ明朝"/>
          <w:color w:val="auto"/>
        </w:rPr>
      </w:pPr>
    </w:p>
    <w:p w14:paraId="0FFAE3B6" w14:textId="56839A61" w:rsidR="00F04C2E" w:rsidRDefault="00F04C2E" w:rsidP="004C6FD0">
      <w:pPr>
        <w:pStyle w:val="a7"/>
      </w:pPr>
      <w:r>
        <w:rPr>
          <w:rFonts w:hint="eastAsia"/>
        </w:rPr>
        <w:t xml:space="preserve">表 </w:t>
      </w:r>
      <w:r w:rsidR="004C0BE9">
        <w:fldChar w:fldCharType="begin"/>
      </w:r>
      <w:r w:rsidR="004C0BE9">
        <w:instrText xml:space="preserve"> </w:instrText>
      </w:r>
      <w:r w:rsidR="004C0BE9">
        <w:rPr>
          <w:rFonts w:hint="eastAsia"/>
        </w:rPr>
        <w:instrText>STYLEREF 1 \s</w:instrText>
      </w:r>
      <w:r w:rsidR="004C0BE9">
        <w:instrText xml:space="preserve"> </w:instrText>
      </w:r>
      <w:r w:rsidR="004C0BE9">
        <w:fldChar w:fldCharType="separate"/>
      </w:r>
      <w:r w:rsidR="00C40C59">
        <w:t>5</w:t>
      </w:r>
      <w:r w:rsidR="004C0BE9">
        <w:fldChar w:fldCharType="end"/>
      </w:r>
      <w:r w:rsidR="004C0BE9">
        <w:t>-</w:t>
      </w:r>
      <w:r w:rsidR="004C0BE9">
        <w:fldChar w:fldCharType="begin"/>
      </w:r>
      <w:r w:rsidR="004C0BE9">
        <w:instrText xml:space="preserve"> </w:instrText>
      </w:r>
      <w:r w:rsidR="004C0BE9">
        <w:rPr>
          <w:rFonts w:hint="eastAsia"/>
        </w:rPr>
        <w:instrText>SEQ 表 \* ARABIC \s 1</w:instrText>
      </w:r>
      <w:r w:rsidR="004C0BE9">
        <w:instrText xml:space="preserve"> </w:instrText>
      </w:r>
      <w:r w:rsidR="004C0BE9">
        <w:fldChar w:fldCharType="separate"/>
      </w:r>
      <w:r w:rsidR="00C40C59">
        <w:t>1</w:t>
      </w:r>
      <w:r w:rsidR="004C0BE9">
        <w:fldChar w:fldCharType="end"/>
      </w:r>
      <w:r>
        <w:rPr>
          <w:rFonts w:hint="eastAsia"/>
        </w:rPr>
        <w:t xml:space="preserve">　ロードマップ</w:t>
      </w:r>
    </w:p>
    <w:p w14:paraId="713424BD" w14:textId="635060A6" w:rsidR="00D76ABA" w:rsidRPr="00D76ABA" w:rsidRDefault="00F07870" w:rsidP="00D76ABA">
      <w:r w:rsidRPr="00F07870">
        <w:rPr>
          <w:noProof/>
        </w:rPr>
        <w:drawing>
          <wp:inline distT="0" distB="0" distL="0" distR="0" wp14:anchorId="41C7070A" wp14:editId="6AE8EDA8">
            <wp:extent cx="6120130" cy="2510790"/>
            <wp:effectExtent l="0" t="0" r="0" b="3810"/>
            <wp:docPr id="1703388402"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20130" cy="2510790"/>
                    </a:xfrm>
                    <a:prstGeom prst="rect">
                      <a:avLst/>
                    </a:prstGeom>
                    <a:noFill/>
                    <a:ln>
                      <a:noFill/>
                    </a:ln>
                  </pic:spPr>
                </pic:pic>
              </a:graphicData>
            </a:graphic>
          </wp:inline>
        </w:drawing>
      </w:r>
    </w:p>
    <w:p w14:paraId="52E6FB2B" w14:textId="77777777" w:rsidR="00F4372C" w:rsidRPr="00A63DBE" w:rsidRDefault="00591C29" w:rsidP="007D33BF">
      <w:pPr>
        <w:pStyle w:val="1"/>
      </w:pPr>
      <w:bookmarkStart w:id="142" w:name="_Toc218862535"/>
      <w:r>
        <w:rPr>
          <w:rFonts w:hint="eastAsia"/>
        </w:rPr>
        <w:lastRenderedPageBreak/>
        <w:t>経営戦略の事後検証、更新等に関する事項</w:t>
      </w:r>
      <w:bookmarkEnd w:id="142"/>
    </w:p>
    <w:p w14:paraId="023E8375" w14:textId="77777777" w:rsidR="00025317" w:rsidRPr="00A63DBE" w:rsidRDefault="00025317" w:rsidP="00EC4032">
      <w:pPr>
        <w:pStyle w:val="2"/>
      </w:pPr>
      <w:bookmarkStart w:id="143" w:name="_Toc218862536"/>
      <w:r w:rsidRPr="00A63DBE">
        <w:rPr>
          <w:rFonts w:hint="eastAsia"/>
        </w:rPr>
        <w:t>推進体制と進捗管理</w:t>
      </w:r>
      <w:bookmarkEnd w:id="143"/>
    </w:p>
    <w:p w14:paraId="3345C305" w14:textId="2CF8543B" w:rsidR="00490BEA" w:rsidRPr="00F07870" w:rsidRDefault="00490BEA" w:rsidP="00490BEA">
      <w:pPr>
        <w:ind w:firstLineChars="100" w:firstLine="220"/>
        <w:rPr>
          <w:rFonts w:ascii="BIZ UDPゴシック" w:eastAsia="BIZ UDPゴシック" w:hAnsi="BIZ UDPゴシック"/>
          <w:color w:val="auto"/>
          <w:sz w:val="22"/>
        </w:rPr>
      </w:pPr>
      <w:r w:rsidRPr="00F07870">
        <w:rPr>
          <w:rFonts w:ascii="BIZ UDPゴシック" w:eastAsia="BIZ UDPゴシック" w:hAnsi="BIZ UDPゴシック" w:hint="eastAsia"/>
          <w:sz w:val="22"/>
        </w:rPr>
        <w:t>経営戦略は、令和</w:t>
      </w:r>
      <w:r w:rsidR="00761189" w:rsidRPr="00F07870">
        <w:rPr>
          <w:rFonts w:ascii="BIZ UDPゴシック" w:eastAsia="BIZ UDPゴシック" w:hAnsi="BIZ UDPゴシック" w:hint="eastAsia"/>
          <w:sz w:val="22"/>
        </w:rPr>
        <w:t>８</w:t>
      </w:r>
      <w:r w:rsidRPr="00F07870">
        <w:rPr>
          <w:rFonts w:ascii="BIZ UDPゴシック" w:eastAsia="BIZ UDPゴシック" w:hAnsi="BIZ UDPゴシック"/>
          <w:sz w:val="22"/>
        </w:rPr>
        <w:t>年</w:t>
      </w:r>
      <w:r w:rsidRPr="00F07870">
        <w:rPr>
          <w:rFonts w:ascii="BIZ UDPゴシック" w:eastAsia="BIZ UDPゴシック" w:hAnsi="BIZ UDPゴシック" w:hint="eastAsia"/>
          <w:sz w:val="22"/>
        </w:rPr>
        <w:t>（202</w:t>
      </w:r>
      <w:r w:rsidR="00745C10" w:rsidRPr="00F07870">
        <w:rPr>
          <w:rFonts w:ascii="BIZ UDPゴシック" w:eastAsia="BIZ UDPゴシック" w:hAnsi="BIZ UDPゴシック" w:hint="eastAsia"/>
          <w:sz w:val="22"/>
        </w:rPr>
        <w:t>6</w:t>
      </w:r>
      <w:r w:rsidR="00354F05" w:rsidRPr="00F07870">
        <w:rPr>
          <w:rFonts w:ascii="BIZ UDPゴシック" w:eastAsia="BIZ UDPゴシック" w:hAnsi="BIZ UDPゴシック" w:hint="eastAsia"/>
          <w:sz w:val="22"/>
        </w:rPr>
        <w:t>年</w:t>
      </w:r>
      <w:r w:rsidRPr="00F07870">
        <w:rPr>
          <w:rFonts w:ascii="BIZ UDPゴシック" w:eastAsia="BIZ UDPゴシック" w:hAnsi="BIZ UDPゴシック" w:hint="eastAsia"/>
          <w:sz w:val="22"/>
        </w:rPr>
        <w:t>）</w:t>
      </w:r>
      <w:r w:rsidRPr="00F07870">
        <w:rPr>
          <w:rFonts w:ascii="BIZ UDPゴシック" w:eastAsia="BIZ UDPゴシック" w:hAnsi="BIZ UDPゴシック"/>
          <w:sz w:val="22"/>
        </w:rPr>
        <w:t>度から</w:t>
      </w:r>
      <w:r w:rsidRPr="00F07870">
        <w:rPr>
          <w:rFonts w:ascii="BIZ UDPゴシック" w:eastAsia="BIZ UDPゴシック" w:hAnsi="BIZ UDPゴシック" w:hint="eastAsia"/>
          <w:sz w:val="22"/>
        </w:rPr>
        <w:t>令和1</w:t>
      </w:r>
      <w:r w:rsidR="00745C10" w:rsidRPr="00F07870">
        <w:rPr>
          <w:rFonts w:ascii="BIZ UDPゴシック" w:eastAsia="BIZ UDPゴシック" w:hAnsi="BIZ UDPゴシック" w:hint="eastAsia"/>
          <w:sz w:val="22"/>
        </w:rPr>
        <w:t>7</w:t>
      </w:r>
      <w:r w:rsidRPr="00F07870">
        <w:rPr>
          <w:rFonts w:ascii="BIZ UDPゴシック" w:eastAsia="BIZ UDPゴシック" w:hAnsi="BIZ UDPゴシック"/>
          <w:sz w:val="22"/>
        </w:rPr>
        <w:t>年</w:t>
      </w:r>
      <w:r w:rsidRPr="00F07870">
        <w:rPr>
          <w:rFonts w:ascii="BIZ UDPゴシック" w:eastAsia="BIZ UDPゴシック" w:hAnsi="BIZ UDPゴシック" w:hint="eastAsia"/>
          <w:sz w:val="22"/>
        </w:rPr>
        <w:t>（203</w:t>
      </w:r>
      <w:r w:rsidR="00745C10" w:rsidRPr="00F07870">
        <w:rPr>
          <w:rFonts w:ascii="BIZ UDPゴシック" w:eastAsia="BIZ UDPゴシック" w:hAnsi="BIZ UDPゴシック" w:hint="eastAsia"/>
          <w:sz w:val="22"/>
        </w:rPr>
        <w:t>5</w:t>
      </w:r>
      <w:r w:rsidRPr="00F07870">
        <w:rPr>
          <w:rFonts w:ascii="BIZ UDPゴシック" w:eastAsia="BIZ UDPゴシック" w:hAnsi="BIZ UDPゴシック" w:hint="eastAsia"/>
          <w:sz w:val="22"/>
        </w:rPr>
        <w:t>年）</w:t>
      </w:r>
      <w:r w:rsidRPr="00F07870">
        <w:rPr>
          <w:rFonts w:ascii="BIZ UDPゴシック" w:eastAsia="BIZ UDPゴシック" w:hAnsi="BIZ UDPゴシック"/>
          <w:sz w:val="22"/>
        </w:rPr>
        <w:t>度までの1</w:t>
      </w:r>
      <w:r w:rsidRPr="00F07870">
        <w:rPr>
          <w:rFonts w:ascii="BIZ UDPゴシック" w:eastAsia="BIZ UDPゴシック" w:hAnsi="BIZ UDPゴシック" w:hint="eastAsia"/>
          <w:sz w:val="22"/>
        </w:rPr>
        <w:t>0</w:t>
      </w:r>
      <w:r w:rsidRPr="00F07870">
        <w:rPr>
          <w:rFonts w:ascii="BIZ UDPゴシック" w:eastAsia="BIZ UDPゴシック" w:hAnsi="BIZ UDPゴシック"/>
          <w:sz w:val="22"/>
        </w:rPr>
        <w:t>年間とし、</w:t>
      </w:r>
      <w:r w:rsidR="00CC673A" w:rsidRPr="00F07870">
        <w:rPr>
          <w:rFonts w:ascii="BIZ UDPゴシック" w:eastAsia="BIZ UDPゴシック" w:hAnsi="BIZ UDPゴシック" w:hint="eastAsia"/>
          <w:color w:val="auto"/>
          <w:sz w:val="22"/>
        </w:rPr>
        <w:t>ロードマップに基づき</w:t>
      </w:r>
      <w:r w:rsidRPr="00F07870">
        <w:rPr>
          <w:rFonts w:ascii="BIZ UDPゴシック" w:eastAsia="BIZ UDPゴシック" w:hAnsi="BIZ UDPゴシック" w:hint="eastAsia"/>
          <w:color w:val="auto"/>
          <w:sz w:val="22"/>
        </w:rPr>
        <w:t>令和</w:t>
      </w:r>
      <w:r w:rsidR="00745C10" w:rsidRPr="00F07870">
        <w:rPr>
          <w:rFonts w:ascii="BIZ UDPゴシック" w:eastAsia="BIZ UDPゴシック" w:hAnsi="BIZ UDPゴシック" w:hint="eastAsia"/>
          <w:color w:val="auto"/>
          <w:sz w:val="22"/>
        </w:rPr>
        <w:t>1</w:t>
      </w:r>
      <w:r w:rsidR="001E4606" w:rsidRPr="00F07870">
        <w:rPr>
          <w:rFonts w:ascii="BIZ UDPゴシック" w:eastAsia="BIZ UDPゴシック" w:hAnsi="BIZ UDPゴシック" w:hint="eastAsia"/>
          <w:color w:val="auto"/>
          <w:sz w:val="22"/>
        </w:rPr>
        <w:t>1</w:t>
      </w:r>
      <w:r w:rsidRPr="00F07870">
        <w:rPr>
          <w:rFonts w:ascii="BIZ UDPゴシック" w:eastAsia="BIZ UDPゴシック" w:hAnsi="BIZ UDPゴシック" w:hint="eastAsia"/>
          <w:color w:val="auto"/>
          <w:sz w:val="22"/>
        </w:rPr>
        <w:t>年</w:t>
      </w:r>
      <w:r w:rsidR="00F07870">
        <w:rPr>
          <w:rFonts w:ascii="BIZ UDPゴシック" w:eastAsia="BIZ UDPゴシック" w:hAnsi="BIZ UDPゴシック" w:hint="eastAsia"/>
          <w:color w:val="auto"/>
          <w:sz w:val="22"/>
        </w:rPr>
        <w:t>度</w:t>
      </w:r>
      <w:r w:rsidRPr="00F07870">
        <w:rPr>
          <w:rFonts w:ascii="BIZ UDPゴシック" w:eastAsia="BIZ UDPゴシック" w:hAnsi="BIZ UDPゴシック" w:hint="eastAsia"/>
          <w:color w:val="auto"/>
          <w:sz w:val="22"/>
        </w:rPr>
        <w:t>（202</w:t>
      </w:r>
      <w:r w:rsidR="001E4606" w:rsidRPr="00F07870">
        <w:rPr>
          <w:rFonts w:ascii="BIZ UDPゴシック" w:eastAsia="BIZ UDPゴシック" w:hAnsi="BIZ UDPゴシック" w:hint="eastAsia"/>
          <w:color w:val="auto"/>
          <w:sz w:val="22"/>
        </w:rPr>
        <w:t>9</w:t>
      </w:r>
      <w:r w:rsidRPr="00F07870">
        <w:rPr>
          <w:rFonts w:ascii="BIZ UDPゴシック" w:eastAsia="BIZ UDPゴシック" w:hAnsi="BIZ UDPゴシック" w:hint="eastAsia"/>
          <w:color w:val="auto"/>
          <w:sz w:val="22"/>
        </w:rPr>
        <w:t>年度</w:t>
      </w:r>
      <w:r w:rsidR="00F07870">
        <w:rPr>
          <w:rFonts w:ascii="BIZ UDPゴシック" w:eastAsia="BIZ UDPゴシック" w:hAnsi="BIZ UDPゴシック" w:hint="eastAsia"/>
          <w:color w:val="auto"/>
          <w:sz w:val="22"/>
        </w:rPr>
        <w:t>）</w:t>
      </w:r>
      <w:r w:rsidR="00A01F7C" w:rsidRPr="00F07870">
        <w:rPr>
          <w:rFonts w:ascii="BIZ UDPゴシック" w:eastAsia="BIZ UDPゴシック" w:hAnsi="BIZ UDPゴシック" w:hint="eastAsia"/>
          <w:color w:val="auto"/>
          <w:sz w:val="22"/>
        </w:rPr>
        <w:t>・令和12年</w:t>
      </w:r>
      <w:r w:rsidR="00F07870">
        <w:rPr>
          <w:rFonts w:ascii="BIZ UDPゴシック" w:eastAsia="BIZ UDPゴシック" w:hAnsi="BIZ UDPゴシック" w:hint="eastAsia"/>
          <w:color w:val="auto"/>
          <w:sz w:val="22"/>
        </w:rPr>
        <w:t>度</w:t>
      </w:r>
      <w:r w:rsidR="00A01F7C" w:rsidRPr="00F07870">
        <w:rPr>
          <w:rFonts w:ascii="BIZ UDPゴシック" w:eastAsia="BIZ UDPゴシック" w:hAnsi="BIZ UDPゴシック" w:hint="eastAsia"/>
          <w:color w:val="auto"/>
          <w:sz w:val="22"/>
        </w:rPr>
        <w:t>（2030年度</w:t>
      </w:r>
      <w:r w:rsidR="00F07870">
        <w:rPr>
          <w:rFonts w:ascii="BIZ UDPゴシック" w:eastAsia="BIZ UDPゴシック" w:hAnsi="BIZ UDPゴシック" w:hint="eastAsia"/>
          <w:color w:val="auto"/>
          <w:sz w:val="22"/>
        </w:rPr>
        <w:t>）</w:t>
      </w:r>
      <w:r w:rsidRPr="00F07870">
        <w:rPr>
          <w:rFonts w:ascii="BIZ UDPゴシック" w:eastAsia="BIZ UDPゴシック" w:hAnsi="BIZ UDPゴシック" w:hint="eastAsia"/>
          <w:color w:val="auto"/>
          <w:sz w:val="22"/>
        </w:rPr>
        <w:t>に中間評価、見直しを行い</w:t>
      </w:r>
      <w:r w:rsidR="00CC673A" w:rsidRPr="00F07870">
        <w:rPr>
          <w:rFonts w:ascii="BIZ UDPゴシック" w:eastAsia="BIZ UDPゴシック" w:hAnsi="BIZ UDPゴシック" w:hint="eastAsia"/>
          <w:color w:val="auto"/>
          <w:sz w:val="22"/>
        </w:rPr>
        <w:t>、</w:t>
      </w:r>
      <w:r w:rsidR="00790D01" w:rsidRPr="00F07870">
        <w:rPr>
          <w:rFonts w:ascii="BIZ UDPゴシック" w:eastAsia="BIZ UDPゴシック" w:hAnsi="BIZ UDPゴシック" w:hint="eastAsia"/>
          <w:color w:val="auto"/>
          <w:sz w:val="22"/>
        </w:rPr>
        <w:t>下水道</w:t>
      </w:r>
      <w:r w:rsidR="00CC673A" w:rsidRPr="00F07870">
        <w:rPr>
          <w:rFonts w:ascii="BIZ UDPゴシック" w:eastAsia="BIZ UDPゴシック" w:hAnsi="BIZ UDPゴシック" w:hint="eastAsia"/>
          <w:color w:val="auto"/>
          <w:sz w:val="22"/>
        </w:rPr>
        <w:t>使用料改定を含めた</w:t>
      </w:r>
      <w:r w:rsidRPr="00F07870">
        <w:rPr>
          <w:rFonts w:ascii="BIZ UDPゴシック" w:eastAsia="BIZ UDPゴシック" w:hAnsi="BIZ UDPゴシック" w:hint="eastAsia"/>
          <w:color w:val="auto"/>
          <w:sz w:val="22"/>
        </w:rPr>
        <w:t>進捗の管理を行います。</w:t>
      </w:r>
    </w:p>
    <w:p w14:paraId="16577468" w14:textId="50EBA1D0" w:rsidR="00490BEA" w:rsidRPr="00F07870" w:rsidRDefault="00490BEA" w:rsidP="00490BEA">
      <w:pPr>
        <w:ind w:firstLineChars="100" w:firstLine="220"/>
        <w:rPr>
          <w:rFonts w:ascii="BIZ UDPゴシック" w:eastAsia="BIZ UDPゴシック" w:hAnsi="BIZ UDPゴシック"/>
          <w:sz w:val="22"/>
        </w:rPr>
      </w:pPr>
      <w:r w:rsidRPr="00F07870">
        <w:rPr>
          <w:rFonts w:ascii="BIZ UDPゴシック" w:eastAsia="BIZ UDPゴシック" w:hAnsi="BIZ UDPゴシック" w:hint="eastAsia"/>
          <w:sz w:val="22"/>
        </w:rPr>
        <w:t>経営戦略の実施にあたっては、</w:t>
      </w:r>
      <w:r w:rsidRPr="00F07870">
        <w:rPr>
          <w:rFonts w:ascii="BIZ UDPゴシック" w:eastAsia="BIZ UDPゴシック" w:hAnsi="BIZ UDPゴシック"/>
          <w:sz w:val="22"/>
        </w:rPr>
        <w:t>各施策をPDCAサイクルに基づき、実施目標の達成状況を管理することで、施策を評価し継続的な改善に</w:t>
      </w:r>
      <w:r w:rsidR="00354F05" w:rsidRPr="00F07870">
        <w:rPr>
          <w:rFonts w:ascii="BIZ UDPゴシック" w:eastAsia="BIZ UDPゴシック" w:hAnsi="BIZ UDPゴシック"/>
          <w:sz w:val="22"/>
        </w:rPr>
        <w:t>取組</w:t>
      </w:r>
      <w:r w:rsidR="00EC0900" w:rsidRPr="00F07870">
        <w:rPr>
          <w:rFonts w:ascii="BIZ UDPゴシック" w:eastAsia="BIZ UDPゴシック" w:hAnsi="BIZ UDPゴシック" w:hint="eastAsia"/>
          <w:sz w:val="22"/>
        </w:rPr>
        <w:t>み</w:t>
      </w:r>
      <w:r w:rsidRPr="00F07870">
        <w:rPr>
          <w:rFonts w:ascii="BIZ UDPゴシック" w:eastAsia="BIZ UDPゴシック" w:hAnsi="BIZ UDPゴシック" w:hint="eastAsia"/>
          <w:sz w:val="22"/>
        </w:rPr>
        <w:t>、</w:t>
      </w:r>
      <w:r w:rsidRPr="00F07870">
        <w:rPr>
          <w:rFonts w:ascii="BIZ UDPゴシック" w:eastAsia="BIZ UDPゴシック" w:hAnsi="BIZ UDPゴシック"/>
          <w:sz w:val="22"/>
        </w:rPr>
        <w:t>効率的かつ効果的に推進</w:t>
      </w:r>
      <w:r w:rsidRPr="00F07870">
        <w:rPr>
          <w:rFonts w:ascii="BIZ UDPゴシック" w:eastAsia="BIZ UDPゴシック" w:hAnsi="BIZ UDPゴシック" w:hint="eastAsia"/>
          <w:sz w:val="22"/>
        </w:rPr>
        <w:t>します</w:t>
      </w:r>
      <w:r w:rsidRPr="00F07870">
        <w:rPr>
          <w:rFonts w:ascii="BIZ UDPゴシック" w:eastAsia="BIZ UDPゴシック" w:hAnsi="BIZ UDPゴシック"/>
          <w:sz w:val="22"/>
        </w:rPr>
        <w:t>。</w:t>
      </w:r>
    </w:p>
    <w:p w14:paraId="34197F3E" w14:textId="77777777" w:rsidR="00490BEA" w:rsidRPr="00E42312" w:rsidRDefault="00490BEA" w:rsidP="00490BEA">
      <w:pPr>
        <w:ind w:firstLineChars="100" w:firstLine="210"/>
      </w:pPr>
    </w:p>
    <w:p w14:paraId="51332F9C" w14:textId="77777777" w:rsidR="00490BEA" w:rsidRPr="00E42312" w:rsidRDefault="00490BEA" w:rsidP="00490BEA">
      <w:pPr>
        <w:ind w:firstLineChars="100" w:firstLine="210"/>
        <w:jc w:val="center"/>
      </w:pPr>
      <w:r w:rsidRPr="00E42312">
        <w:rPr>
          <w:noProof/>
        </w:rPr>
        <w:drawing>
          <wp:inline distT="0" distB="0" distL="0" distR="0" wp14:anchorId="48F08650" wp14:editId="4E5D92B0">
            <wp:extent cx="4107815" cy="2954655"/>
            <wp:effectExtent l="0" t="0" r="6985" b="0"/>
            <wp:docPr id="33067" name="図 3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107815" cy="2954655"/>
                    </a:xfrm>
                    <a:prstGeom prst="rect">
                      <a:avLst/>
                    </a:prstGeom>
                    <a:noFill/>
                    <a:ln>
                      <a:noFill/>
                    </a:ln>
                  </pic:spPr>
                </pic:pic>
              </a:graphicData>
            </a:graphic>
          </wp:inline>
        </w:drawing>
      </w:r>
    </w:p>
    <w:p w14:paraId="33B65574" w14:textId="650775A6" w:rsidR="00490BEA" w:rsidRPr="00E42312" w:rsidRDefault="00490BEA" w:rsidP="004C6FD0">
      <w:pPr>
        <w:pStyle w:val="a7"/>
      </w:pPr>
      <w:r w:rsidRPr="00E42312">
        <w:rPr>
          <w:rFonts w:hint="eastAsia"/>
        </w:rPr>
        <w:t>図</w:t>
      </w:r>
      <w:r w:rsidRPr="00E42312">
        <w:t xml:space="preserve"> </w:t>
      </w:r>
      <w:r w:rsidR="00525CAC">
        <w:fldChar w:fldCharType="begin"/>
      </w:r>
      <w:r w:rsidR="00525CAC">
        <w:instrText xml:space="preserve"> STYLEREF 1 \s </w:instrText>
      </w:r>
      <w:r w:rsidR="00525CAC">
        <w:fldChar w:fldCharType="separate"/>
      </w:r>
      <w:r w:rsidR="00C40C59">
        <w:t>6</w:t>
      </w:r>
      <w:r w:rsidR="00525CAC">
        <w:fldChar w:fldCharType="end"/>
      </w:r>
      <w:r w:rsidR="00525CAC">
        <w:noBreakHyphen/>
      </w:r>
      <w:r w:rsidR="00525CAC">
        <w:fldChar w:fldCharType="begin"/>
      </w:r>
      <w:r w:rsidR="00525CAC">
        <w:instrText xml:space="preserve"> SEQ 図 \* ARABIC \s 1 </w:instrText>
      </w:r>
      <w:r w:rsidR="00525CAC">
        <w:fldChar w:fldCharType="separate"/>
      </w:r>
      <w:r w:rsidR="00C40C59">
        <w:t>1</w:t>
      </w:r>
      <w:r w:rsidR="00525CAC">
        <w:fldChar w:fldCharType="end"/>
      </w:r>
      <w:r w:rsidRPr="00E42312">
        <w:rPr>
          <w:rFonts w:hint="eastAsia"/>
        </w:rPr>
        <w:t xml:space="preserve">　PDCAサイクルに基づく管理</w:t>
      </w:r>
    </w:p>
    <w:p w14:paraId="74F91E8D" w14:textId="77777777" w:rsidR="00937E52" w:rsidRDefault="00937E52" w:rsidP="004C6FD0">
      <w:pPr>
        <w:pStyle w:val="a7"/>
      </w:pPr>
    </w:p>
    <w:p w14:paraId="3853F110" w14:textId="77777777" w:rsidR="00CC673A" w:rsidRPr="00CC673A" w:rsidRDefault="00CC673A" w:rsidP="00CC673A"/>
    <w:p w14:paraId="1415F825" w14:textId="4F493D9E" w:rsidR="00025317" w:rsidRPr="00E42312" w:rsidRDefault="00025317" w:rsidP="00EC4032">
      <w:pPr>
        <w:pStyle w:val="2"/>
      </w:pPr>
      <w:bookmarkStart w:id="144" w:name="_Toc218862537"/>
      <w:r w:rsidRPr="00E42312">
        <w:rPr>
          <w:rFonts w:hint="eastAsia"/>
        </w:rPr>
        <w:t>施策の</w:t>
      </w:r>
      <w:r w:rsidR="00354F05">
        <w:rPr>
          <w:rFonts w:hint="eastAsia"/>
        </w:rPr>
        <w:t>取組</w:t>
      </w:r>
      <w:r w:rsidRPr="00E42312">
        <w:rPr>
          <w:rFonts w:hint="eastAsia"/>
        </w:rPr>
        <w:t>による効果の検証</w:t>
      </w:r>
      <w:bookmarkEnd w:id="144"/>
    </w:p>
    <w:p w14:paraId="18C48E8F" w14:textId="769A51BC" w:rsidR="00BE2270" w:rsidRPr="00F07870" w:rsidRDefault="00490BEA" w:rsidP="003B51ED">
      <w:pPr>
        <w:ind w:firstLineChars="100" w:firstLine="220"/>
        <w:rPr>
          <w:rFonts w:ascii="BIZ UDPゴシック" w:eastAsia="BIZ UDPゴシック" w:hAnsi="BIZ UDPゴシック"/>
          <w:sz w:val="22"/>
        </w:rPr>
      </w:pPr>
      <w:r w:rsidRPr="00F07870">
        <w:rPr>
          <w:rFonts w:ascii="BIZ UDPゴシック" w:eastAsia="BIZ UDPゴシック" w:hAnsi="BIZ UDPゴシック" w:hint="eastAsia"/>
          <w:sz w:val="22"/>
        </w:rPr>
        <w:t>経営戦略で定めた施策の</w:t>
      </w:r>
      <w:r w:rsidR="00354F05" w:rsidRPr="00F07870">
        <w:rPr>
          <w:rFonts w:ascii="BIZ UDPゴシック" w:eastAsia="BIZ UDPゴシック" w:hAnsi="BIZ UDPゴシック" w:hint="eastAsia"/>
          <w:sz w:val="22"/>
        </w:rPr>
        <w:t>取組</w:t>
      </w:r>
      <w:r w:rsidR="00EC0900" w:rsidRPr="00F07870">
        <w:rPr>
          <w:rFonts w:ascii="BIZ UDPゴシック" w:eastAsia="BIZ UDPゴシック" w:hAnsi="BIZ UDPゴシック" w:hint="eastAsia"/>
          <w:sz w:val="22"/>
        </w:rPr>
        <w:t>み</w:t>
      </w:r>
      <w:r w:rsidRPr="00F07870">
        <w:rPr>
          <w:rFonts w:ascii="BIZ UDPゴシック" w:eastAsia="BIZ UDPゴシック" w:hAnsi="BIZ UDPゴシック" w:hint="eastAsia"/>
          <w:sz w:val="22"/>
        </w:rPr>
        <w:t>による効果は、定めた</w:t>
      </w:r>
      <w:r w:rsidR="00F8751D" w:rsidRPr="00F07870">
        <w:rPr>
          <w:rFonts w:ascii="BIZ UDPゴシック" w:eastAsia="BIZ UDPゴシック" w:hAnsi="BIZ UDPゴシック" w:hint="eastAsia"/>
          <w:sz w:val="22"/>
        </w:rPr>
        <w:t>数値</w:t>
      </w:r>
      <w:r w:rsidRPr="00F07870">
        <w:rPr>
          <w:rFonts w:ascii="BIZ UDPゴシック" w:eastAsia="BIZ UDPゴシック" w:hAnsi="BIZ UDPゴシック" w:hint="eastAsia"/>
          <w:sz w:val="22"/>
        </w:rPr>
        <w:t>目標値との整合確認を通じて確認します。確認の結果、目標値と実績値</w:t>
      </w:r>
      <w:r w:rsidRPr="00F07870">
        <w:rPr>
          <w:rFonts w:ascii="BIZ UDPゴシック" w:eastAsia="BIZ UDPゴシック" w:hAnsi="BIZ UDPゴシック" w:hint="eastAsia"/>
          <w:color w:val="auto"/>
          <w:sz w:val="22"/>
        </w:rPr>
        <w:t>に</w:t>
      </w:r>
      <w:r w:rsidR="00365B39" w:rsidRPr="00F07870">
        <w:rPr>
          <w:rFonts w:ascii="BIZ UDPゴシック" w:eastAsia="BIZ UDPゴシック" w:hAnsi="BIZ UDPゴシック" w:hint="eastAsia"/>
          <w:color w:val="auto"/>
          <w:sz w:val="22"/>
        </w:rPr>
        <w:t>かい</w:t>
      </w:r>
      <w:r w:rsidRPr="00F07870">
        <w:rPr>
          <w:rFonts w:ascii="BIZ UDPゴシック" w:eastAsia="BIZ UDPゴシック" w:hAnsi="BIZ UDPゴシック" w:hint="eastAsia"/>
          <w:color w:val="auto"/>
          <w:sz w:val="22"/>
        </w:rPr>
        <w:t>離が</w:t>
      </w:r>
      <w:r w:rsidRPr="00F07870">
        <w:rPr>
          <w:rFonts w:ascii="BIZ UDPゴシック" w:eastAsia="BIZ UDPゴシック" w:hAnsi="BIZ UDPゴシック" w:hint="eastAsia"/>
          <w:sz w:val="22"/>
        </w:rPr>
        <w:t>あった場合は、原因を特定し、必要な対策を検討あるいは必要に応じて目標値を見直す等の対応を図ります。</w:t>
      </w:r>
    </w:p>
    <w:p w14:paraId="5A23F8EE" w14:textId="77777777" w:rsidR="00BE2270" w:rsidRDefault="00BE2270">
      <w:pPr>
        <w:spacing w:after="876" w:line="24" w:lineRule="auto"/>
      </w:pPr>
      <w:r>
        <w:br w:type="page"/>
      </w:r>
    </w:p>
    <w:p w14:paraId="1EF70FD6" w14:textId="77777777" w:rsidR="00BE2270" w:rsidRPr="00642695" w:rsidRDefault="00BE2270" w:rsidP="00BE2270">
      <w:pPr>
        <w:keepNext/>
        <w:keepLines/>
        <w:pageBreakBefore/>
        <w:numPr>
          <w:ilvl w:val="0"/>
          <w:numId w:val="1"/>
        </w:numPr>
        <w:shd w:val="diagStripe" w:color="FFC000" w:fill="FFC000"/>
        <w:tabs>
          <w:tab w:val="left" w:pos="1276"/>
        </w:tabs>
        <w:spacing w:afterLines="100" w:after="371"/>
        <w:jc w:val="center"/>
        <w:outlineLvl w:val="0"/>
        <w:rPr>
          <w:rFonts w:ascii="BIZ UDPゴシック" w:eastAsia="BIZ UDPゴシック" w:hAnsi="BIZ UDPゴシック" w:cstheme="majorBidi"/>
          <w:b/>
          <w:bCs/>
          <w:color w:val="FFFFFF" w:themeColor="background1"/>
          <w:sz w:val="40"/>
          <w:szCs w:val="56"/>
        </w:rPr>
      </w:pPr>
      <w:bookmarkStart w:id="145" w:name="_Toc218862538"/>
      <w:r w:rsidRPr="00642695">
        <w:rPr>
          <w:rFonts w:ascii="BIZ UDPゴシック" w:eastAsia="BIZ UDPゴシック" w:hAnsi="BIZ UDPゴシック" w:cstheme="majorBidi"/>
          <w:b/>
          <w:bCs/>
          <w:color w:val="FFFFFF" w:themeColor="background1"/>
          <w:sz w:val="40"/>
          <w:szCs w:val="56"/>
        </w:rPr>
        <w:lastRenderedPageBreak/>
        <w:t>用語の説明</w:t>
      </w:r>
      <w:bookmarkEnd w:id="145"/>
    </w:p>
    <w:p w14:paraId="07274D34" w14:textId="77777777" w:rsidR="00BE2270" w:rsidRPr="00F07870" w:rsidRDefault="00BE2270" w:rsidP="00BE2270">
      <w:pPr>
        <w:outlineLvl w:val="5"/>
        <w:rPr>
          <w:rFonts w:ascii="BIZ UDPゴシック" w:eastAsia="BIZ UDPゴシック" w:hAnsi="BIZ UDPゴシック"/>
          <w:b/>
          <w:sz w:val="56"/>
          <w:szCs w:val="24"/>
        </w:rPr>
      </w:pPr>
      <w:r w:rsidRPr="00F07870">
        <w:rPr>
          <w:rFonts w:ascii="BIZ UDPゴシック" w:eastAsia="BIZ UDPゴシック" w:hAnsi="BIZ UDPゴシック" w:hint="eastAsia"/>
          <w:b/>
          <w:sz w:val="56"/>
          <w:szCs w:val="24"/>
        </w:rPr>
        <w:t>あ行</w:t>
      </w:r>
    </w:p>
    <w:p w14:paraId="09C969CF" w14:textId="77777777" w:rsidR="00BE2270" w:rsidRPr="00F07870" w:rsidRDefault="00BE2270" w:rsidP="0065634B">
      <w:pPr>
        <w:pStyle w:val="7"/>
        <w:rPr>
          <w:rFonts w:ascii="BIZ UDPゴシック" w:eastAsia="BIZ UDPゴシック" w:hAnsi="BIZ UDPゴシック"/>
        </w:rPr>
      </w:pPr>
      <w:r w:rsidRPr="00F07870">
        <w:rPr>
          <w:rFonts w:ascii="BIZ UDPゴシック" w:eastAsia="BIZ UDPゴシック" w:hAnsi="BIZ UDPゴシック" w:hint="eastAsia"/>
        </w:rPr>
        <w:t>アセットマネジメント【あせっとまねじめんと】</w:t>
      </w:r>
    </w:p>
    <w:p w14:paraId="0EECDA3B" w14:textId="77777777" w:rsidR="00BE2270" w:rsidRPr="00F07870" w:rsidRDefault="00BE2270" w:rsidP="00BE2270">
      <w:pPr>
        <w:rPr>
          <w:rFonts w:ascii="BIZ UDPゴシック" w:eastAsia="BIZ UDPゴシック" w:hAnsi="BIZ UDPゴシック"/>
          <w:color w:val="auto"/>
          <w:sz w:val="22"/>
          <w:szCs w:val="24"/>
        </w:rPr>
      </w:pPr>
      <w:r w:rsidRPr="00F07870">
        <w:rPr>
          <w:rFonts w:ascii="BIZ UDPゴシック" w:eastAsia="BIZ UDPゴシック" w:hAnsi="BIZ UDPゴシック" w:hint="eastAsia"/>
          <w:color w:val="auto"/>
          <w:sz w:val="22"/>
          <w:szCs w:val="24"/>
        </w:rPr>
        <w:t>社会ニーズに対応した下水道事業の役割を踏まえ、下水道施設（資産）に対し、施設管理に必要な費用、人員を投入（経営管理、執行体制の確保）し、良好な下水道事業サービスを持続的に提供するための事業運営のこと。</w:t>
      </w:r>
    </w:p>
    <w:p w14:paraId="2F7CCD78" w14:textId="77777777" w:rsidR="00BE2270" w:rsidRPr="00F07870" w:rsidRDefault="00BE2270" w:rsidP="0065634B">
      <w:pPr>
        <w:pStyle w:val="7"/>
        <w:rPr>
          <w:rFonts w:ascii="BIZ UDPゴシック" w:eastAsia="BIZ UDPゴシック" w:hAnsi="BIZ UDPゴシック"/>
        </w:rPr>
      </w:pPr>
      <w:r w:rsidRPr="00F07870">
        <w:rPr>
          <w:rFonts w:ascii="BIZ UDPゴシック" w:eastAsia="BIZ UDPゴシック" w:hAnsi="BIZ UDPゴシック" w:hint="eastAsia"/>
        </w:rPr>
        <w:t>維持管理【いじかんり】</w:t>
      </w:r>
    </w:p>
    <w:p w14:paraId="61E34BBC" w14:textId="19992BB1" w:rsidR="00BE2270" w:rsidRDefault="008E3FA4" w:rsidP="00BE2270">
      <w:pPr>
        <w:spacing w:afterLines="20" w:after="74"/>
        <w:ind w:right="-144"/>
        <w:rPr>
          <w:rFonts w:ascii="BIZ UDPゴシック" w:eastAsia="BIZ UDPゴシック" w:hAnsi="BIZ UDPゴシック"/>
          <w:color w:val="auto"/>
          <w:sz w:val="22"/>
        </w:rPr>
      </w:pPr>
      <w:r>
        <w:rPr>
          <w:rFonts w:ascii="BIZ UDPゴシック" w:eastAsia="BIZ UDPゴシック" w:hAnsi="BIZ UDPゴシック" w:hint="eastAsia"/>
          <w:color w:val="auto"/>
          <w:sz w:val="22"/>
        </w:rPr>
        <w:t>水処理センター</w:t>
      </w:r>
      <w:r w:rsidR="00BE2270" w:rsidRPr="00F07870">
        <w:rPr>
          <w:rFonts w:ascii="BIZ UDPゴシック" w:eastAsia="BIZ UDPゴシック" w:hAnsi="BIZ UDPゴシック" w:hint="eastAsia"/>
          <w:color w:val="auto"/>
          <w:sz w:val="22"/>
        </w:rPr>
        <w:t>施設の運転、下水道施設の保守、点検、調査、清掃等下水道の機能を保持するための事実行為で工事を伴わないもの（改築事業の効率化を目的として、計画的に実施する点検、調査、診断を含む）。</w:t>
      </w:r>
    </w:p>
    <w:p w14:paraId="3C86CC66" w14:textId="126D8498" w:rsidR="00925E22" w:rsidRPr="00925E22" w:rsidRDefault="00925E22" w:rsidP="00925E22">
      <w:pPr>
        <w:pStyle w:val="7"/>
        <w:rPr>
          <w:rFonts w:ascii="BIZ UDPゴシック" w:eastAsia="BIZ UDPゴシック" w:hAnsi="BIZ UDPゴシック"/>
        </w:rPr>
      </w:pPr>
      <w:r w:rsidRPr="00925E22">
        <w:rPr>
          <w:rFonts w:ascii="BIZ UDPゴシック" w:eastAsia="BIZ UDPゴシック" w:hAnsi="BIZ UDPゴシック" w:hint="eastAsia"/>
        </w:rPr>
        <w:t>維持管理費【いじかんりひ】</w:t>
      </w:r>
    </w:p>
    <w:p w14:paraId="0A9468F5" w14:textId="0C355524" w:rsidR="00925E22" w:rsidRPr="00925E22" w:rsidRDefault="00925E22" w:rsidP="00925E22">
      <w:pPr>
        <w:rPr>
          <w:rFonts w:ascii="BIZ UDPゴシック" w:eastAsia="BIZ UDPゴシック" w:hAnsi="BIZ UDPゴシック"/>
          <w:sz w:val="22"/>
        </w:rPr>
      </w:pPr>
      <w:r>
        <w:rPr>
          <w:rFonts w:ascii="BIZ UDPゴシック" w:eastAsia="BIZ UDPゴシック" w:hAnsi="BIZ UDPゴシック" w:hint="eastAsia"/>
          <w:sz w:val="22"/>
        </w:rPr>
        <w:t>維持管理に要する費用で人件費を含む。</w:t>
      </w:r>
    </w:p>
    <w:p w14:paraId="67DD4EA6" w14:textId="77777777" w:rsidR="00BE2270" w:rsidRPr="00F07870" w:rsidRDefault="00BE2270" w:rsidP="0065634B">
      <w:pPr>
        <w:pStyle w:val="7"/>
        <w:rPr>
          <w:rFonts w:ascii="BIZ UDPゴシック" w:eastAsia="BIZ UDPゴシック" w:hAnsi="BIZ UDPゴシック"/>
        </w:rPr>
      </w:pPr>
      <w:r w:rsidRPr="00F07870">
        <w:rPr>
          <w:rFonts w:ascii="BIZ UDPゴシック" w:eastAsia="BIZ UDPゴシック" w:hAnsi="BIZ UDPゴシック" w:hint="eastAsia"/>
        </w:rPr>
        <w:t>一般会計繰入金【いっぱんかいけいくりいれきん】</w:t>
      </w:r>
    </w:p>
    <w:p w14:paraId="301F30F7" w14:textId="77777777" w:rsidR="00BE2270" w:rsidRPr="00F07870" w:rsidRDefault="00BE2270" w:rsidP="00BE2270">
      <w:pPr>
        <w:rPr>
          <w:rFonts w:ascii="BIZ UDPゴシック" w:eastAsia="BIZ UDPゴシック" w:hAnsi="BIZ UDPゴシック"/>
          <w:color w:val="auto"/>
          <w:sz w:val="22"/>
          <w:szCs w:val="24"/>
        </w:rPr>
      </w:pPr>
      <w:r w:rsidRPr="00F07870">
        <w:rPr>
          <w:rFonts w:ascii="BIZ UDPゴシック" w:eastAsia="BIZ UDPゴシック" w:hAnsi="BIZ UDPゴシック" w:hint="eastAsia"/>
          <w:color w:val="auto"/>
          <w:sz w:val="22"/>
          <w:szCs w:val="24"/>
        </w:rPr>
        <w:t>一般会計からの繰入金のこと。繰出基準に基づき一般会計が負担することとされている経費を基準内繰入金と呼び、その基準を超過した分については基準外繰入金として区別している。繰出基準は、「公営企業に係る繰出基準（総務副大臣通知）」において具体的に定められている。</w:t>
      </w:r>
    </w:p>
    <w:p w14:paraId="37A63478" w14:textId="77777777" w:rsidR="00BE2270" w:rsidRPr="00F07870" w:rsidRDefault="00BE2270" w:rsidP="0065634B">
      <w:pPr>
        <w:pStyle w:val="7"/>
        <w:rPr>
          <w:rFonts w:ascii="BIZ UDPゴシック" w:eastAsia="BIZ UDPゴシック" w:hAnsi="BIZ UDPゴシック"/>
        </w:rPr>
      </w:pPr>
      <w:r w:rsidRPr="00F07870">
        <w:rPr>
          <w:rFonts w:ascii="BIZ UDPゴシック" w:eastAsia="BIZ UDPゴシック" w:hAnsi="BIZ UDPゴシック" w:hint="eastAsia"/>
        </w:rPr>
        <w:t>汚水処理原価【おすいしょりげんか】</w:t>
      </w:r>
    </w:p>
    <w:p w14:paraId="7E37B708" w14:textId="149A878E" w:rsidR="00BE2270" w:rsidRPr="00F07870" w:rsidRDefault="00BE2270" w:rsidP="00BE2270">
      <w:pPr>
        <w:rPr>
          <w:rFonts w:ascii="BIZ UDPゴシック" w:eastAsia="BIZ UDPゴシック" w:hAnsi="BIZ UDPゴシック"/>
          <w:color w:val="auto"/>
          <w:sz w:val="22"/>
          <w:szCs w:val="24"/>
        </w:rPr>
      </w:pPr>
      <w:r w:rsidRPr="00F07870">
        <w:rPr>
          <w:rFonts w:ascii="BIZ UDPゴシック" w:eastAsia="BIZ UDPゴシック" w:hAnsi="BIZ UDPゴシック" w:hint="eastAsia"/>
          <w:color w:val="auto"/>
          <w:sz w:val="22"/>
          <w:szCs w:val="24"/>
        </w:rPr>
        <w:t>有収水量1</w:t>
      </w:r>
      <w:r w:rsidR="00F07870">
        <w:rPr>
          <w:rFonts w:ascii="BIZ UDPゴシック" w:eastAsia="BIZ UDPゴシック" w:hAnsi="BIZ UDPゴシック" w:hint="eastAsia"/>
          <w:color w:val="auto"/>
          <w:sz w:val="22"/>
          <w:szCs w:val="24"/>
        </w:rPr>
        <w:t>㎥</w:t>
      </w:r>
      <w:r w:rsidRPr="00F07870">
        <w:rPr>
          <w:rFonts w:ascii="BIZ UDPゴシック" w:eastAsia="BIZ UDPゴシック" w:hAnsi="BIZ UDPゴシック" w:hint="eastAsia"/>
          <w:color w:val="auto"/>
          <w:sz w:val="22"/>
          <w:szCs w:val="24"/>
        </w:rPr>
        <w:t>当たりの汚水処理に要した費用であり、汚水資本費・汚水維持管理費の両方を含めた汚水処理に係るコストを表した指標のこと。</w:t>
      </w:r>
    </w:p>
    <w:p w14:paraId="3A75AD23" w14:textId="77777777" w:rsidR="00BE2270" w:rsidRPr="00F07870" w:rsidRDefault="00BE2270" w:rsidP="0065634B">
      <w:pPr>
        <w:pStyle w:val="7"/>
        <w:rPr>
          <w:rFonts w:ascii="BIZ UDPゴシック" w:eastAsia="BIZ UDPゴシック" w:hAnsi="BIZ UDPゴシック"/>
        </w:rPr>
      </w:pPr>
      <w:r w:rsidRPr="00F07870">
        <w:rPr>
          <w:rFonts w:ascii="BIZ UDPゴシック" w:eastAsia="BIZ UDPゴシック" w:hAnsi="BIZ UDPゴシック" w:hint="eastAsia"/>
        </w:rPr>
        <w:t>汚水処理人口普及率【おすいしょりじんこうふきゅうりつ】</w:t>
      </w:r>
    </w:p>
    <w:p w14:paraId="4F7FDBAD" w14:textId="77777777" w:rsidR="00BE2270" w:rsidRPr="00F07870" w:rsidRDefault="00BE2270" w:rsidP="00BE2270">
      <w:pPr>
        <w:spacing w:afterLines="20" w:after="74"/>
        <w:ind w:right="-2"/>
        <w:rPr>
          <w:rFonts w:ascii="BIZ UDPゴシック" w:eastAsia="BIZ UDPゴシック" w:hAnsi="BIZ UDPゴシック"/>
          <w:color w:val="auto"/>
          <w:sz w:val="22"/>
        </w:rPr>
      </w:pPr>
      <w:r w:rsidRPr="00F07870">
        <w:rPr>
          <w:rFonts w:ascii="BIZ UDPゴシック" w:eastAsia="BIZ UDPゴシック" w:hAnsi="BIZ UDPゴシック" w:hint="eastAsia"/>
          <w:color w:val="auto"/>
          <w:sz w:val="22"/>
        </w:rPr>
        <w:t>下水道を利用できる人口に、農業集落排水、住宅団地排水処理、合併処理浄化槽を利用している人口を加えた値を、総人口で除して算定した、汚水処理施設の普及状況の指標のこと。</w:t>
      </w:r>
    </w:p>
    <w:p w14:paraId="771B4C05" w14:textId="77777777" w:rsidR="00BE2270" w:rsidRPr="00B76496" w:rsidRDefault="00BE2270" w:rsidP="00BE2270">
      <w:pPr>
        <w:rPr>
          <w:rFonts w:ascii="HG丸ｺﾞｼｯｸM-PRO" w:eastAsia="HG丸ｺﾞｼｯｸM-PRO" w:hAnsi="HG丸ｺﾞｼｯｸM-PRO"/>
          <w:color w:val="auto"/>
          <w:sz w:val="22"/>
        </w:rPr>
      </w:pPr>
    </w:p>
    <w:p w14:paraId="6D40434A" w14:textId="77777777" w:rsidR="00BE2270" w:rsidRPr="00F07870" w:rsidRDefault="00BE2270" w:rsidP="00BE2270">
      <w:pPr>
        <w:outlineLvl w:val="5"/>
        <w:rPr>
          <w:rFonts w:ascii="BIZ UDPゴシック" w:eastAsia="BIZ UDPゴシック" w:hAnsi="BIZ UDPゴシック"/>
          <w:b/>
          <w:color w:val="auto"/>
          <w:sz w:val="56"/>
          <w:szCs w:val="24"/>
        </w:rPr>
      </w:pPr>
      <w:r w:rsidRPr="00F07870">
        <w:rPr>
          <w:rFonts w:ascii="BIZ UDPゴシック" w:eastAsia="BIZ UDPゴシック" w:hAnsi="BIZ UDPゴシック" w:hint="eastAsia"/>
          <w:b/>
          <w:color w:val="auto"/>
          <w:sz w:val="56"/>
          <w:szCs w:val="24"/>
        </w:rPr>
        <w:t>か行</w:t>
      </w:r>
    </w:p>
    <w:p w14:paraId="5562683D" w14:textId="77777777" w:rsidR="00BE2270" w:rsidRPr="00F07870" w:rsidRDefault="00BE2270" w:rsidP="0065634B">
      <w:pPr>
        <w:pStyle w:val="7"/>
        <w:rPr>
          <w:rFonts w:ascii="BIZ UDPゴシック" w:eastAsia="BIZ UDPゴシック" w:hAnsi="BIZ UDPゴシック"/>
        </w:rPr>
      </w:pPr>
      <w:r w:rsidRPr="00F07870">
        <w:rPr>
          <w:rFonts w:ascii="BIZ UDPゴシック" w:eastAsia="BIZ UDPゴシック" w:hAnsi="BIZ UDPゴシック" w:hint="eastAsia"/>
        </w:rPr>
        <w:t>改築・更新【かいちく・こうしん】</w:t>
      </w:r>
    </w:p>
    <w:p w14:paraId="3B45DDD4" w14:textId="77777777" w:rsidR="00BE2270" w:rsidRPr="00F07870" w:rsidRDefault="00BE2270" w:rsidP="00BE2270">
      <w:pPr>
        <w:spacing w:afterLines="20" w:after="74"/>
        <w:ind w:right="-144"/>
        <w:rPr>
          <w:rFonts w:ascii="BIZ UDPゴシック" w:eastAsia="BIZ UDPゴシック" w:hAnsi="BIZ UDPゴシック"/>
          <w:color w:val="auto"/>
          <w:sz w:val="22"/>
        </w:rPr>
      </w:pPr>
      <w:r w:rsidRPr="00F07870">
        <w:rPr>
          <w:rFonts w:ascii="BIZ UDPゴシック" w:eastAsia="BIZ UDPゴシック" w:hAnsi="BIZ UDPゴシック" w:hint="eastAsia"/>
          <w:color w:val="auto"/>
          <w:sz w:val="22"/>
        </w:rPr>
        <w:t>改築とは、更新または長寿命化対策により、所定の耐用年数を新たに確保するもの。更新とは、改築のうち、既存の対象施設を新たに取り替えること。</w:t>
      </w:r>
    </w:p>
    <w:p w14:paraId="025BD68D" w14:textId="77777777" w:rsidR="00BE2270" w:rsidRPr="00F07870" w:rsidRDefault="00BE2270" w:rsidP="0065634B">
      <w:pPr>
        <w:pStyle w:val="7"/>
        <w:rPr>
          <w:rFonts w:ascii="BIZ UDPゴシック" w:eastAsia="BIZ UDPゴシック" w:hAnsi="BIZ UDPゴシック"/>
        </w:rPr>
      </w:pPr>
      <w:r w:rsidRPr="00F07870">
        <w:rPr>
          <w:rFonts w:ascii="BIZ UDPゴシック" w:eastAsia="BIZ UDPゴシック" w:hAnsi="BIZ UDPゴシック" w:hint="eastAsia"/>
        </w:rPr>
        <w:lastRenderedPageBreak/>
        <w:t>管きょ【かんきょ】</w:t>
      </w:r>
    </w:p>
    <w:p w14:paraId="18428C1C" w14:textId="33675B6C" w:rsidR="00BE2270" w:rsidRPr="00F07870" w:rsidRDefault="00BE2270" w:rsidP="00BE2270">
      <w:pPr>
        <w:spacing w:afterLines="20" w:after="74"/>
        <w:ind w:right="-2"/>
        <w:rPr>
          <w:rFonts w:ascii="BIZ UDPゴシック" w:eastAsia="BIZ UDPゴシック" w:hAnsi="BIZ UDPゴシック"/>
          <w:color w:val="auto"/>
          <w:sz w:val="22"/>
        </w:rPr>
      </w:pPr>
      <w:r w:rsidRPr="00F07870">
        <w:rPr>
          <w:rFonts w:ascii="BIZ UDPゴシック" w:eastAsia="BIZ UDPゴシック" w:hAnsi="BIZ UDPゴシック" w:hint="eastAsia"/>
          <w:color w:val="auto"/>
          <w:sz w:val="22"/>
        </w:rPr>
        <w:t>下水を流下させる管のこと。大抵は地下にあり適切な勾配を持ち、水</w:t>
      </w:r>
      <w:r w:rsidR="00365B39" w:rsidRPr="00F07870">
        <w:rPr>
          <w:rFonts w:ascii="BIZ UDPゴシック" w:eastAsia="BIZ UDPゴシック" w:hAnsi="BIZ UDPゴシック" w:hint="eastAsia"/>
          <w:color w:val="auto"/>
          <w:sz w:val="22"/>
        </w:rPr>
        <w:t>再生センター</w:t>
      </w:r>
      <w:r w:rsidRPr="00F07870">
        <w:rPr>
          <w:rFonts w:ascii="BIZ UDPゴシック" w:eastAsia="BIZ UDPゴシック" w:hAnsi="BIZ UDPゴシック" w:hint="eastAsia"/>
          <w:color w:val="auto"/>
          <w:sz w:val="22"/>
        </w:rPr>
        <w:t>まで下水を送る。</w:t>
      </w:r>
    </w:p>
    <w:p w14:paraId="4C05BA15" w14:textId="77777777" w:rsidR="00BE2270" w:rsidRPr="00B76496" w:rsidRDefault="00BE2270" w:rsidP="00BE2270">
      <w:pPr>
        <w:spacing w:afterLines="20" w:after="74"/>
        <w:ind w:right="-2"/>
        <w:rPr>
          <w:rFonts w:asciiTheme="minorEastAsia" w:hAnsiTheme="minorEastAsia"/>
          <w:color w:val="auto"/>
          <w:sz w:val="22"/>
        </w:rPr>
      </w:pPr>
    </w:p>
    <w:p w14:paraId="12C0930B" w14:textId="77777777" w:rsidR="00BE2270" w:rsidRPr="00F07870" w:rsidRDefault="00BE2270" w:rsidP="0065634B">
      <w:pPr>
        <w:pStyle w:val="7"/>
        <w:rPr>
          <w:rFonts w:ascii="BIZ UDPゴシック" w:eastAsia="BIZ UDPゴシック" w:hAnsi="BIZ UDPゴシック"/>
        </w:rPr>
      </w:pPr>
      <w:r w:rsidRPr="00F07870">
        <w:rPr>
          <w:rFonts w:ascii="BIZ UDPゴシック" w:eastAsia="BIZ UDPゴシック" w:hAnsi="BIZ UDPゴシック" w:hint="eastAsia"/>
        </w:rPr>
        <w:t>管路施設【かんろしせつ】</w:t>
      </w:r>
    </w:p>
    <w:p w14:paraId="00D5D78E" w14:textId="77777777" w:rsidR="00BE2270" w:rsidRPr="00F07870" w:rsidRDefault="00BE2270" w:rsidP="00BE2270">
      <w:pPr>
        <w:spacing w:afterLines="20" w:after="74"/>
        <w:rPr>
          <w:rFonts w:ascii="BIZ UDPゴシック" w:eastAsia="BIZ UDPゴシック" w:hAnsi="BIZ UDPゴシック"/>
          <w:color w:val="auto"/>
          <w:sz w:val="22"/>
        </w:rPr>
      </w:pPr>
      <w:r w:rsidRPr="00F07870">
        <w:rPr>
          <w:rFonts w:ascii="BIZ UDPゴシック" w:eastAsia="BIZ UDPゴシック" w:hAnsi="BIZ UDPゴシック" w:hint="eastAsia"/>
          <w:color w:val="auto"/>
          <w:sz w:val="22"/>
        </w:rPr>
        <w:t>管きょ、マンホール、ます、取付管、吐口等を含む施設の総称のこと。</w:t>
      </w:r>
    </w:p>
    <w:p w14:paraId="26BB0BCC" w14:textId="77777777" w:rsidR="00BE2270" w:rsidRPr="00F07870" w:rsidRDefault="00BE2270" w:rsidP="0065634B">
      <w:pPr>
        <w:pStyle w:val="7"/>
        <w:rPr>
          <w:rFonts w:ascii="BIZ UDPゴシック" w:eastAsia="BIZ UDPゴシック" w:hAnsi="BIZ UDPゴシック"/>
        </w:rPr>
      </w:pPr>
      <w:r w:rsidRPr="00F07870">
        <w:rPr>
          <w:rFonts w:ascii="BIZ UDPゴシック" w:eastAsia="BIZ UDPゴシック" w:hAnsi="BIZ UDPゴシック" w:hint="eastAsia"/>
        </w:rPr>
        <w:t>企業債【きぎょうさい】</w:t>
      </w:r>
    </w:p>
    <w:p w14:paraId="70C06733" w14:textId="77777777" w:rsidR="00BE2270" w:rsidRPr="00F07870" w:rsidRDefault="00BE2270" w:rsidP="00BE2270">
      <w:pPr>
        <w:rPr>
          <w:rFonts w:ascii="BIZ UDPゴシック" w:eastAsia="BIZ UDPゴシック" w:hAnsi="BIZ UDPゴシック"/>
          <w:color w:val="auto"/>
          <w:sz w:val="22"/>
          <w:szCs w:val="24"/>
        </w:rPr>
      </w:pPr>
      <w:r w:rsidRPr="00F07870">
        <w:rPr>
          <w:rFonts w:ascii="BIZ UDPゴシック" w:eastAsia="BIZ UDPゴシック" w:hAnsi="BIZ UDPゴシック" w:hint="eastAsia"/>
          <w:color w:val="auto"/>
          <w:sz w:val="22"/>
          <w:szCs w:val="24"/>
        </w:rPr>
        <w:t>地方公営企業が、施設の新規整備、改築等の建設改良費に要する資金を国等から長期で借り入れるために起こす地方債のこと。</w:t>
      </w:r>
    </w:p>
    <w:p w14:paraId="20440FEB" w14:textId="77777777" w:rsidR="00BE2270" w:rsidRPr="00F07870" w:rsidRDefault="00BE2270" w:rsidP="0065634B">
      <w:pPr>
        <w:pStyle w:val="7"/>
        <w:rPr>
          <w:rFonts w:ascii="BIZ UDPゴシック" w:eastAsia="BIZ UDPゴシック" w:hAnsi="BIZ UDPゴシック"/>
        </w:rPr>
      </w:pPr>
      <w:r w:rsidRPr="00F07870">
        <w:rPr>
          <w:rFonts w:ascii="BIZ UDPゴシック" w:eastAsia="BIZ UDPゴシック" w:hAnsi="BIZ UDPゴシック" w:hint="eastAsia"/>
        </w:rPr>
        <w:t>基準外繰入金【きじゅんがいくりいれきん】</w:t>
      </w:r>
    </w:p>
    <w:p w14:paraId="6E237A51" w14:textId="77777777" w:rsidR="00BE2270" w:rsidRPr="00F07870" w:rsidRDefault="00BE2270" w:rsidP="00BE2270">
      <w:pPr>
        <w:rPr>
          <w:rFonts w:ascii="BIZ UDPゴシック" w:eastAsia="BIZ UDPゴシック" w:hAnsi="BIZ UDPゴシック"/>
          <w:color w:val="auto"/>
          <w:sz w:val="22"/>
          <w:szCs w:val="24"/>
        </w:rPr>
      </w:pPr>
      <w:r w:rsidRPr="00F07870">
        <w:rPr>
          <w:rFonts w:ascii="BIZ UDPゴシック" w:eastAsia="BIZ UDPゴシック" w:hAnsi="BIZ UDPゴシック" w:hint="eastAsia"/>
          <w:color w:val="auto"/>
          <w:sz w:val="22"/>
          <w:szCs w:val="24"/>
        </w:rPr>
        <w:t>基準内繰入金を超えて一般会計から受けた繰入金のこと。</w:t>
      </w:r>
    </w:p>
    <w:p w14:paraId="62186E5C" w14:textId="77777777" w:rsidR="00BE2270" w:rsidRPr="00F07870" w:rsidRDefault="00BE2270" w:rsidP="0065634B">
      <w:pPr>
        <w:pStyle w:val="7"/>
        <w:rPr>
          <w:rFonts w:ascii="BIZ UDPゴシック" w:eastAsia="BIZ UDPゴシック" w:hAnsi="BIZ UDPゴシック"/>
        </w:rPr>
      </w:pPr>
      <w:r w:rsidRPr="00F07870">
        <w:rPr>
          <w:rFonts w:ascii="BIZ UDPゴシック" w:eastAsia="BIZ UDPゴシック" w:hAnsi="BIZ UDPゴシック" w:hint="eastAsia"/>
        </w:rPr>
        <w:t>基準内繰入金【きじゅんないくりいれきん】</w:t>
      </w:r>
    </w:p>
    <w:p w14:paraId="5E4E9FDA" w14:textId="77777777" w:rsidR="00BE2270" w:rsidRPr="00F07870" w:rsidRDefault="00BE2270" w:rsidP="00BE2270">
      <w:pPr>
        <w:rPr>
          <w:rFonts w:ascii="BIZ UDPゴシック" w:eastAsia="BIZ UDPゴシック" w:hAnsi="BIZ UDPゴシック"/>
          <w:color w:val="auto"/>
          <w:sz w:val="22"/>
          <w:szCs w:val="24"/>
        </w:rPr>
      </w:pPr>
      <w:r w:rsidRPr="00F07870">
        <w:rPr>
          <w:rFonts w:ascii="BIZ UDPゴシック" w:eastAsia="BIZ UDPゴシック" w:hAnsi="BIZ UDPゴシック" w:hint="eastAsia"/>
          <w:color w:val="auto"/>
          <w:sz w:val="22"/>
          <w:szCs w:val="24"/>
        </w:rPr>
        <w:t>繰出基準に基づいて一般会計から受けた繰入金のこと。繰出基準は、「公営企業に係る繰出基準（総務副大臣通知）」において具体的に定められている。</w:t>
      </w:r>
    </w:p>
    <w:p w14:paraId="095765A2" w14:textId="77777777" w:rsidR="00BE2270" w:rsidRPr="00F07870" w:rsidRDefault="00BE2270" w:rsidP="0065634B">
      <w:pPr>
        <w:pStyle w:val="7"/>
        <w:rPr>
          <w:rFonts w:ascii="BIZ UDPゴシック" w:eastAsia="BIZ UDPゴシック" w:hAnsi="BIZ UDPゴシック"/>
        </w:rPr>
      </w:pPr>
      <w:r w:rsidRPr="00F07870">
        <w:rPr>
          <w:rFonts w:ascii="BIZ UDPゴシック" w:eastAsia="BIZ UDPゴシック" w:hAnsi="BIZ UDPゴシック" w:hint="eastAsia"/>
        </w:rPr>
        <w:t>共同化【きょうどうか】</w:t>
      </w:r>
    </w:p>
    <w:p w14:paraId="78E2BFDB" w14:textId="77777777" w:rsidR="00BE2270" w:rsidRPr="00F07870" w:rsidRDefault="00BE2270" w:rsidP="00BE2270">
      <w:pPr>
        <w:rPr>
          <w:rFonts w:ascii="BIZ UDPゴシック" w:eastAsia="BIZ UDPゴシック" w:hAnsi="BIZ UDPゴシック"/>
          <w:color w:val="auto"/>
          <w:sz w:val="22"/>
          <w:szCs w:val="24"/>
        </w:rPr>
      </w:pPr>
      <w:r w:rsidRPr="00F07870">
        <w:rPr>
          <w:rFonts w:ascii="BIZ UDPゴシック" w:eastAsia="BIZ UDPゴシック" w:hAnsi="BIZ UDPゴシック" w:hint="eastAsia"/>
          <w:color w:val="auto"/>
          <w:sz w:val="22"/>
          <w:szCs w:val="24"/>
        </w:rPr>
        <w:t>下水道事業における共同化とは、複数の自治体で共同して使用する施設の建設、広域化・共同化を推進するための計画に基づき実施する施設の整備、事務の一部を共同して管理・執行する場合を指す。</w:t>
      </w:r>
    </w:p>
    <w:p w14:paraId="2DE723C1" w14:textId="77777777" w:rsidR="00BE2270" w:rsidRPr="00F07870" w:rsidRDefault="00BE2270" w:rsidP="0065634B">
      <w:pPr>
        <w:pStyle w:val="7"/>
        <w:rPr>
          <w:rFonts w:ascii="BIZ UDPゴシック" w:eastAsia="BIZ UDPゴシック" w:hAnsi="BIZ UDPゴシック"/>
        </w:rPr>
      </w:pPr>
      <w:r w:rsidRPr="00F07870">
        <w:rPr>
          <w:rFonts w:ascii="BIZ UDPゴシック" w:eastAsia="BIZ UDPゴシック" w:hAnsi="BIZ UDPゴシック" w:hint="eastAsia"/>
        </w:rPr>
        <w:t>計画汚水量【けいかくおすいりょう】</w:t>
      </w:r>
    </w:p>
    <w:p w14:paraId="17536BDF" w14:textId="77777777" w:rsidR="00BE2270" w:rsidRPr="00F07870" w:rsidRDefault="00BE2270" w:rsidP="00BE2270">
      <w:pPr>
        <w:rPr>
          <w:rFonts w:ascii="BIZ UDPゴシック" w:eastAsia="BIZ UDPゴシック" w:hAnsi="BIZ UDPゴシック"/>
          <w:color w:val="auto"/>
          <w:sz w:val="22"/>
          <w:szCs w:val="24"/>
        </w:rPr>
      </w:pPr>
      <w:r w:rsidRPr="00F07870">
        <w:rPr>
          <w:rFonts w:ascii="BIZ UDPゴシック" w:eastAsia="BIZ UDPゴシック" w:hAnsi="BIZ UDPゴシック" w:hint="eastAsia"/>
          <w:color w:val="auto"/>
          <w:sz w:val="22"/>
          <w:szCs w:val="24"/>
        </w:rPr>
        <w:t>下水道計画区域内における将来の汚水量を算定したもの。下水道施設計画・設計の基本数値となる。</w:t>
      </w:r>
    </w:p>
    <w:p w14:paraId="765E0BCC" w14:textId="77777777" w:rsidR="00BE2270" w:rsidRPr="00F07870" w:rsidRDefault="00BE2270" w:rsidP="0065634B">
      <w:pPr>
        <w:pStyle w:val="7"/>
        <w:rPr>
          <w:rFonts w:ascii="BIZ UDPゴシック" w:eastAsia="BIZ UDPゴシック" w:hAnsi="BIZ UDPゴシック"/>
        </w:rPr>
      </w:pPr>
      <w:r w:rsidRPr="00F07870">
        <w:rPr>
          <w:rFonts w:ascii="BIZ UDPゴシック" w:eastAsia="BIZ UDPゴシック" w:hAnsi="BIZ UDPゴシック" w:hint="eastAsia"/>
        </w:rPr>
        <w:t>経常収支比率【けいじょうしゅうしひりつ】</w:t>
      </w:r>
    </w:p>
    <w:p w14:paraId="10F77D62" w14:textId="77777777" w:rsidR="00BE2270" w:rsidRPr="00F07870" w:rsidRDefault="00BE2270" w:rsidP="00BE2270">
      <w:pPr>
        <w:rPr>
          <w:rFonts w:ascii="BIZ UDPゴシック" w:eastAsia="BIZ UDPゴシック" w:hAnsi="BIZ UDPゴシック"/>
          <w:color w:val="auto"/>
          <w:sz w:val="22"/>
          <w:szCs w:val="24"/>
        </w:rPr>
      </w:pPr>
      <w:r w:rsidRPr="00F07870">
        <w:rPr>
          <w:rFonts w:ascii="BIZ UDPゴシック" w:eastAsia="BIZ UDPゴシック" w:hAnsi="BIZ UDPゴシック" w:hint="eastAsia"/>
          <w:color w:val="auto"/>
          <w:sz w:val="22"/>
          <w:szCs w:val="24"/>
        </w:rPr>
        <w:t>使用料収入や一般会計からの繰入金等の収益で、維持管理費や支払利息等の費用をどの程度賄えているかを表す指標のこと。</w:t>
      </w:r>
    </w:p>
    <w:p w14:paraId="0191DE37" w14:textId="77777777" w:rsidR="00BE2270" w:rsidRPr="00F07870" w:rsidRDefault="00BE2270" w:rsidP="0065634B">
      <w:pPr>
        <w:pStyle w:val="7"/>
        <w:rPr>
          <w:rFonts w:ascii="BIZ UDPゴシック" w:eastAsia="BIZ UDPゴシック" w:hAnsi="BIZ UDPゴシック"/>
        </w:rPr>
      </w:pPr>
      <w:r w:rsidRPr="00F07870">
        <w:rPr>
          <w:rFonts w:ascii="BIZ UDPゴシック" w:eastAsia="BIZ UDPゴシック" w:hAnsi="BIZ UDPゴシック" w:hint="eastAsia"/>
        </w:rPr>
        <w:t>経費回収率【けいひかいしゅうりつ】</w:t>
      </w:r>
    </w:p>
    <w:p w14:paraId="54068DA4" w14:textId="77777777" w:rsidR="00BE2270" w:rsidRPr="00F07870" w:rsidRDefault="00BE2270" w:rsidP="00BE2270">
      <w:pPr>
        <w:rPr>
          <w:rFonts w:ascii="BIZ UDPゴシック" w:eastAsia="BIZ UDPゴシック" w:hAnsi="BIZ UDPゴシック"/>
          <w:color w:val="auto"/>
          <w:sz w:val="22"/>
          <w:szCs w:val="24"/>
        </w:rPr>
      </w:pPr>
      <w:r w:rsidRPr="00F07870">
        <w:rPr>
          <w:rFonts w:ascii="BIZ UDPゴシック" w:eastAsia="BIZ UDPゴシック" w:hAnsi="BIZ UDPゴシック" w:hint="eastAsia"/>
          <w:color w:val="auto"/>
          <w:sz w:val="22"/>
          <w:szCs w:val="24"/>
        </w:rPr>
        <w:t>使用料で回収すべき経費を、どの程度使用料で賄えているかを表した指標のこと。</w:t>
      </w:r>
    </w:p>
    <w:p w14:paraId="1A74A61F" w14:textId="77777777" w:rsidR="00BE2270" w:rsidRPr="00F07870" w:rsidRDefault="00BE2270" w:rsidP="0065634B">
      <w:pPr>
        <w:pStyle w:val="7"/>
        <w:rPr>
          <w:rFonts w:ascii="BIZ UDPゴシック" w:eastAsia="BIZ UDPゴシック" w:hAnsi="BIZ UDPゴシック"/>
        </w:rPr>
      </w:pPr>
      <w:r w:rsidRPr="00F07870">
        <w:rPr>
          <w:rFonts w:ascii="BIZ UDPゴシック" w:eastAsia="BIZ UDPゴシック" w:hAnsi="BIZ UDPゴシック" w:hint="eastAsia"/>
        </w:rPr>
        <w:t>下水道使用料【げすいどうしようりょう】</w:t>
      </w:r>
    </w:p>
    <w:p w14:paraId="0815B487" w14:textId="77777777" w:rsidR="00BE2270" w:rsidRDefault="00BE2270" w:rsidP="00BE2270">
      <w:pPr>
        <w:spacing w:afterLines="20" w:after="74"/>
        <w:rPr>
          <w:rFonts w:ascii="BIZ UDPゴシック" w:eastAsia="BIZ UDPゴシック" w:hAnsi="BIZ UDPゴシック"/>
          <w:color w:val="auto"/>
          <w:sz w:val="22"/>
        </w:rPr>
      </w:pPr>
      <w:r w:rsidRPr="00F07870">
        <w:rPr>
          <w:rFonts w:ascii="BIZ UDPゴシック" w:eastAsia="BIZ UDPゴシック" w:hAnsi="BIZ UDPゴシック" w:hint="eastAsia"/>
          <w:color w:val="auto"/>
          <w:sz w:val="22"/>
        </w:rPr>
        <w:t>下水道の維持管理費等を賄うため、下水道管理者が条例に基づき利用者から徴収する使用料のこと。水量に応じて徴収される。</w:t>
      </w:r>
    </w:p>
    <w:p w14:paraId="036F3109" w14:textId="77777777" w:rsidR="00925E22" w:rsidRPr="00F07870" w:rsidRDefault="00925E22" w:rsidP="00BE2270">
      <w:pPr>
        <w:spacing w:afterLines="20" w:after="74"/>
        <w:rPr>
          <w:rFonts w:ascii="BIZ UDPゴシック" w:eastAsia="BIZ UDPゴシック" w:hAnsi="BIZ UDPゴシック"/>
          <w:color w:val="auto"/>
          <w:sz w:val="22"/>
        </w:rPr>
      </w:pPr>
    </w:p>
    <w:p w14:paraId="43BB5A89" w14:textId="77777777" w:rsidR="00BE2270" w:rsidRPr="00F07870" w:rsidRDefault="00BE2270" w:rsidP="0065634B">
      <w:pPr>
        <w:pStyle w:val="7"/>
        <w:rPr>
          <w:rFonts w:ascii="BIZ UDPゴシック" w:eastAsia="BIZ UDPゴシック" w:hAnsi="BIZ UDPゴシック"/>
        </w:rPr>
      </w:pPr>
      <w:r w:rsidRPr="00F07870">
        <w:rPr>
          <w:rFonts w:ascii="BIZ UDPゴシック" w:eastAsia="BIZ UDPゴシック" w:hAnsi="BIZ UDPゴシック" w:hint="eastAsia"/>
        </w:rPr>
        <w:lastRenderedPageBreak/>
        <w:t>下水道処理人口普及率【げすいどうしょりじんこうふきゅうりつ】</w:t>
      </w:r>
    </w:p>
    <w:p w14:paraId="058D1C27" w14:textId="77777777" w:rsidR="00BE2270" w:rsidRPr="00F07870" w:rsidRDefault="00BE2270" w:rsidP="00BE2270">
      <w:pPr>
        <w:spacing w:afterLines="20" w:after="74"/>
        <w:rPr>
          <w:rFonts w:ascii="BIZ UDPゴシック" w:eastAsia="BIZ UDPゴシック" w:hAnsi="BIZ UDPゴシック"/>
          <w:color w:val="auto"/>
          <w:sz w:val="22"/>
        </w:rPr>
      </w:pPr>
      <w:r w:rsidRPr="00F07870">
        <w:rPr>
          <w:rFonts w:ascii="BIZ UDPゴシック" w:eastAsia="BIZ UDPゴシック" w:hAnsi="BIZ UDPゴシック" w:hint="eastAsia"/>
          <w:color w:val="auto"/>
          <w:sz w:val="22"/>
        </w:rPr>
        <w:t>通常は処理人口普及率といい、対象とする区域内の総人口に対して下水道を利用できる人口の比率を指す。</w:t>
      </w:r>
    </w:p>
    <w:p w14:paraId="1AD034C4" w14:textId="77777777" w:rsidR="00BE2270" w:rsidRPr="00F07870" w:rsidRDefault="00BE2270" w:rsidP="0065634B">
      <w:pPr>
        <w:pStyle w:val="7"/>
        <w:rPr>
          <w:rFonts w:ascii="BIZ UDPゴシック" w:eastAsia="BIZ UDPゴシック" w:hAnsi="BIZ UDPゴシック"/>
        </w:rPr>
      </w:pPr>
      <w:r w:rsidRPr="00F07870">
        <w:rPr>
          <w:rFonts w:ascii="BIZ UDPゴシック" w:eastAsia="BIZ UDPゴシック" w:hAnsi="BIZ UDPゴシック" w:hint="eastAsia"/>
        </w:rPr>
        <w:t>減価償却費【げんかしょうきゃくひ】</w:t>
      </w:r>
    </w:p>
    <w:p w14:paraId="4084FD1F" w14:textId="77777777" w:rsidR="00BE2270" w:rsidRPr="00F07870" w:rsidRDefault="00BE2270" w:rsidP="00BE2270">
      <w:pPr>
        <w:rPr>
          <w:rFonts w:ascii="BIZ UDPゴシック" w:eastAsia="BIZ UDPゴシック" w:hAnsi="BIZ UDPゴシック"/>
          <w:color w:val="auto"/>
          <w:sz w:val="22"/>
          <w:szCs w:val="24"/>
        </w:rPr>
      </w:pPr>
      <w:r w:rsidRPr="00F07870">
        <w:rPr>
          <w:rFonts w:ascii="BIZ UDPゴシック" w:eastAsia="BIZ UDPゴシック" w:hAnsi="BIZ UDPゴシック" w:hint="eastAsia"/>
          <w:color w:val="auto"/>
          <w:sz w:val="22"/>
          <w:szCs w:val="24"/>
        </w:rPr>
        <w:t>1年以上の長期間にわたって使用する資産（管路施設、ポンプ設備等）を工事等で取得した場合、取得に要した工事費等をその年度の費用として計上するのではなく、取得した資産の内容に応じた耐用年数に基づき後年度に分配し、将来にわたり費用として計上することを減価償却といい、この分配される現金支出を伴わない費用を減価償却費という。</w:t>
      </w:r>
    </w:p>
    <w:p w14:paraId="48EF77C3" w14:textId="77777777" w:rsidR="00BE2270" w:rsidRPr="00F07870" w:rsidRDefault="00BE2270" w:rsidP="0065634B">
      <w:pPr>
        <w:pStyle w:val="7"/>
        <w:rPr>
          <w:rFonts w:ascii="BIZ UDPゴシック" w:eastAsia="BIZ UDPゴシック" w:hAnsi="BIZ UDPゴシック"/>
        </w:rPr>
      </w:pPr>
      <w:r w:rsidRPr="00F07870">
        <w:rPr>
          <w:rFonts w:ascii="BIZ UDPゴシック" w:eastAsia="BIZ UDPゴシック" w:hAnsi="BIZ UDPゴシック" w:hint="eastAsia"/>
        </w:rPr>
        <w:t>広域化【こういきか】</w:t>
      </w:r>
    </w:p>
    <w:p w14:paraId="25D24417" w14:textId="77777777" w:rsidR="00BE2270" w:rsidRPr="00F07870" w:rsidRDefault="00BE2270" w:rsidP="00BE2270">
      <w:pPr>
        <w:rPr>
          <w:rFonts w:ascii="BIZ UDPゴシック" w:eastAsia="BIZ UDPゴシック" w:hAnsi="BIZ UDPゴシック"/>
          <w:color w:val="auto"/>
          <w:sz w:val="22"/>
          <w:szCs w:val="24"/>
        </w:rPr>
      </w:pPr>
      <w:r w:rsidRPr="00F07870">
        <w:rPr>
          <w:rFonts w:ascii="BIZ UDPゴシック" w:eastAsia="BIZ UDPゴシック" w:hAnsi="BIZ UDPゴシック" w:hint="eastAsia"/>
          <w:color w:val="auto"/>
          <w:sz w:val="22"/>
          <w:szCs w:val="24"/>
        </w:rPr>
        <w:t>下水道事業における広域化とは、一部事務組合による事業実施等の他の自治体との事業統合、流域下水道への接続を指す。</w:t>
      </w:r>
    </w:p>
    <w:p w14:paraId="0E8AEE71" w14:textId="77777777" w:rsidR="00BE2270" w:rsidRPr="00F07870" w:rsidRDefault="00BE2270" w:rsidP="0065634B">
      <w:pPr>
        <w:pStyle w:val="7"/>
        <w:rPr>
          <w:rFonts w:ascii="BIZ UDPゴシック" w:eastAsia="BIZ UDPゴシック" w:hAnsi="BIZ UDPゴシック"/>
        </w:rPr>
      </w:pPr>
      <w:r w:rsidRPr="00F07870">
        <w:rPr>
          <w:rFonts w:ascii="BIZ UDPゴシック" w:eastAsia="BIZ UDPゴシック" w:hAnsi="BIZ UDPゴシック" w:hint="eastAsia"/>
        </w:rPr>
        <w:t>公営企業会計【こうえいきぎょうかいけい】</w:t>
      </w:r>
    </w:p>
    <w:p w14:paraId="02EA0E7D" w14:textId="77777777" w:rsidR="00BE2270" w:rsidRPr="00F07870" w:rsidRDefault="00BE2270" w:rsidP="00BE2270">
      <w:pPr>
        <w:rPr>
          <w:rFonts w:ascii="BIZ UDPゴシック" w:eastAsia="BIZ UDPゴシック" w:hAnsi="BIZ UDPゴシック"/>
          <w:color w:val="auto"/>
          <w:sz w:val="22"/>
          <w:szCs w:val="24"/>
        </w:rPr>
      </w:pPr>
      <w:r w:rsidRPr="00F07870">
        <w:rPr>
          <w:rFonts w:ascii="BIZ UDPゴシック" w:eastAsia="BIZ UDPゴシック" w:hAnsi="BIZ UDPゴシック" w:hint="eastAsia"/>
          <w:color w:val="auto"/>
          <w:sz w:val="22"/>
          <w:szCs w:val="24"/>
        </w:rPr>
        <w:t>地方公営企業法の財務規定を適用した地方公共団体の経営する企業に導入される会計方式のこと。従来の官庁会計は現金主義・単式簿記であることに対して、公営企業会計は民間の企業会計と同様に発生主義・複式簿記を採用している。</w:t>
      </w:r>
    </w:p>
    <w:p w14:paraId="683A960B" w14:textId="77777777" w:rsidR="00BE2270" w:rsidRPr="00F07870" w:rsidRDefault="00BE2270" w:rsidP="00BE2270">
      <w:pPr>
        <w:rPr>
          <w:rFonts w:ascii="BIZ UDPゴシック" w:eastAsia="BIZ UDPゴシック" w:hAnsi="BIZ UDPゴシック"/>
          <w:color w:val="auto"/>
          <w:sz w:val="22"/>
          <w:szCs w:val="24"/>
        </w:rPr>
      </w:pPr>
    </w:p>
    <w:p w14:paraId="2A9B0C86" w14:textId="77777777" w:rsidR="00BE2270" w:rsidRPr="00F07870" w:rsidRDefault="00BE2270" w:rsidP="00BE2270">
      <w:pPr>
        <w:outlineLvl w:val="5"/>
        <w:rPr>
          <w:rFonts w:ascii="BIZ UDPゴシック" w:eastAsia="BIZ UDPゴシック" w:hAnsi="BIZ UDPゴシック"/>
          <w:b/>
          <w:color w:val="auto"/>
          <w:sz w:val="56"/>
          <w:szCs w:val="24"/>
        </w:rPr>
      </w:pPr>
      <w:r w:rsidRPr="00F07870">
        <w:rPr>
          <w:rFonts w:ascii="BIZ UDPゴシック" w:eastAsia="BIZ UDPゴシック" w:hAnsi="BIZ UDPゴシック" w:hint="eastAsia"/>
          <w:b/>
          <w:color w:val="auto"/>
          <w:sz w:val="56"/>
          <w:szCs w:val="24"/>
        </w:rPr>
        <w:t>さ行</w:t>
      </w:r>
    </w:p>
    <w:p w14:paraId="193C4A12" w14:textId="77777777" w:rsidR="00BE2270" w:rsidRPr="00F07870" w:rsidRDefault="00BE2270" w:rsidP="0065634B">
      <w:pPr>
        <w:pStyle w:val="7"/>
        <w:rPr>
          <w:rFonts w:ascii="BIZ UDPゴシック" w:eastAsia="BIZ UDPゴシック" w:hAnsi="BIZ UDPゴシック"/>
        </w:rPr>
      </w:pPr>
      <w:r w:rsidRPr="00F07870">
        <w:rPr>
          <w:rFonts w:ascii="BIZ UDPゴシック" w:eastAsia="BIZ UDPゴシック" w:hAnsi="BIZ UDPゴシック" w:hint="eastAsia"/>
        </w:rPr>
        <w:t>最適化【さいてきか】</w:t>
      </w:r>
    </w:p>
    <w:p w14:paraId="38F262C4" w14:textId="77777777" w:rsidR="00BE2270" w:rsidRDefault="00BE2270" w:rsidP="00BE2270">
      <w:pPr>
        <w:rPr>
          <w:rFonts w:ascii="BIZ UDPゴシック" w:eastAsia="BIZ UDPゴシック" w:hAnsi="BIZ UDPゴシック"/>
          <w:color w:val="auto"/>
          <w:sz w:val="22"/>
          <w:szCs w:val="24"/>
        </w:rPr>
      </w:pPr>
      <w:r w:rsidRPr="00F07870">
        <w:rPr>
          <w:rFonts w:ascii="BIZ UDPゴシック" w:eastAsia="BIZ UDPゴシック" w:hAnsi="BIZ UDPゴシック" w:hint="eastAsia"/>
          <w:color w:val="auto"/>
          <w:sz w:val="22"/>
          <w:szCs w:val="24"/>
        </w:rPr>
        <w:t>下水道事業における最適化とは、他の事業との統廃合、公共下水道・集落排水・浄化槽等の各種処理施設の中から地理的・社会的条件に応じて最適なものを選択すること、施設の統廃合を指す。</w:t>
      </w:r>
    </w:p>
    <w:p w14:paraId="1BEAA74C" w14:textId="738BD1EF" w:rsidR="00B24F22" w:rsidRDefault="00B24F22" w:rsidP="00B24F22">
      <w:pPr>
        <w:pStyle w:val="7"/>
        <w:rPr>
          <w:rFonts w:ascii="BIZ UDPゴシック" w:eastAsia="BIZ UDPゴシック" w:hAnsi="BIZ UDPゴシック"/>
        </w:rPr>
      </w:pPr>
      <w:r w:rsidRPr="00B24F22">
        <w:rPr>
          <w:rFonts w:ascii="BIZ UDPゴシック" w:eastAsia="BIZ UDPゴシック" w:hAnsi="BIZ UDPゴシック" w:hint="eastAsia"/>
        </w:rPr>
        <w:t>資産維持費【しさんいじひ】</w:t>
      </w:r>
    </w:p>
    <w:p w14:paraId="62D952B5" w14:textId="5EFEC52A" w:rsidR="00B24F22" w:rsidRPr="00B24F22" w:rsidRDefault="00B24F22" w:rsidP="00B24F22">
      <w:pPr>
        <w:rPr>
          <w:rFonts w:ascii="BIZ UDPゴシック" w:eastAsia="BIZ UDPゴシック" w:hAnsi="BIZ UDPゴシック"/>
          <w:sz w:val="22"/>
        </w:rPr>
      </w:pPr>
      <w:r w:rsidRPr="00B24F22">
        <w:rPr>
          <w:rFonts w:ascii="BIZ UDPゴシック" w:eastAsia="BIZ UDPゴシック" w:hAnsi="BIZ UDPゴシック"/>
          <w:sz w:val="22"/>
        </w:rPr>
        <w:t>将来の更新需要が新設当時と比較し、施工環境の悪化、高機能化（耐震化等）等により増大することが見込まれる場合、使用者負担の期間的公平等を確保する観点から、実体資本を維持し、サービスを継続していくために必要な費用（増大分に係るもの）として、適正かつ効率的、効果的な中長期の改築（更新）計画に基づいて算定する</w:t>
      </w:r>
      <w:r>
        <w:rPr>
          <w:rFonts w:ascii="BIZ UDPゴシック" w:eastAsia="BIZ UDPゴシック" w:hAnsi="BIZ UDPゴシック" w:hint="eastAsia"/>
          <w:sz w:val="22"/>
        </w:rPr>
        <w:t>費用のこと。</w:t>
      </w:r>
    </w:p>
    <w:p w14:paraId="45C3C4F5" w14:textId="77777777" w:rsidR="00BE2270" w:rsidRPr="00F07870" w:rsidRDefault="00BE2270" w:rsidP="0065634B">
      <w:pPr>
        <w:pStyle w:val="7"/>
        <w:rPr>
          <w:rFonts w:ascii="BIZ UDPゴシック" w:eastAsia="BIZ UDPゴシック" w:hAnsi="BIZ UDPゴシック"/>
        </w:rPr>
      </w:pPr>
      <w:r w:rsidRPr="00F07870">
        <w:rPr>
          <w:rFonts w:ascii="BIZ UDPゴシック" w:eastAsia="BIZ UDPゴシック" w:hAnsi="BIZ UDPゴシック" w:hint="eastAsia"/>
        </w:rPr>
        <w:t>資本的収支【しほんてきしゅうし】</w:t>
      </w:r>
    </w:p>
    <w:p w14:paraId="0267B6FC" w14:textId="77777777" w:rsidR="00BE2270" w:rsidRDefault="00BE2270" w:rsidP="00BE2270">
      <w:pPr>
        <w:rPr>
          <w:rFonts w:ascii="BIZ UDPゴシック" w:eastAsia="BIZ UDPゴシック" w:hAnsi="BIZ UDPゴシック"/>
          <w:color w:val="auto"/>
          <w:sz w:val="22"/>
          <w:szCs w:val="24"/>
        </w:rPr>
      </w:pPr>
      <w:r w:rsidRPr="00F07870">
        <w:rPr>
          <w:rFonts w:ascii="BIZ UDPゴシック" w:eastAsia="BIZ UDPゴシック" w:hAnsi="BIZ UDPゴシック" w:hint="eastAsia"/>
          <w:color w:val="auto"/>
          <w:sz w:val="22"/>
          <w:szCs w:val="24"/>
        </w:rPr>
        <w:t>公営企業会計の予算区分で、収益的収支と資本的収支の2つに区分される。資本的収支とは、公営企業の将来の経営活動に備えて行う建設改良費や、建設改良に係る企業債償還金等の投資的な支出及びその財源となる収入のこと。</w:t>
      </w:r>
    </w:p>
    <w:p w14:paraId="5BDCD933" w14:textId="77777777" w:rsidR="00925E22" w:rsidRDefault="00925E22" w:rsidP="00BE2270">
      <w:pPr>
        <w:rPr>
          <w:rFonts w:ascii="BIZ UDPゴシック" w:eastAsia="BIZ UDPゴシック" w:hAnsi="BIZ UDPゴシック"/>
          <w:color w:val="auto"/>
          <w:sz w:val="22"/>
          <w:szCs w:val="24"/>
        </w:rPr>
      </w:pPr>
    </w:p>
    <w:p w14:paraId="3A9C0F39" w14:textId="68642AC6" w:rsidR="00B24F22" w:rsidRPr="00B24F22" w:rsidRDefault="00B24F22" w:rsidP="00B24F22">
      <w:pPr>
        <w:pStyle w:val="7"/>
        <w:rPr>
          <w:rFonts w:ascii="BIZ UDPゴシック" w:eastAsia="BIZ UDPゴシック" w:hAnsi="BIZ UDPゴシック"/>
        </w:rPr>
      </w:pPr>
      <w:r w:rsidRPr="00B24F22">
        <w:rPr>
          <w:rFonts w:ascii="BIZ UDPゴシック" w:eastAsia="BIZ UDPゴシック" w:hAnsi="BIZ UDPゴシック" w:hint="eastAsia"/>
        </w:rPr>
        <w:lastRenderedPageBreak/>
        <w:t>資本費【しほんひ】</w:t>
      </w:r>
    </w:p>
    <w:p w14:paraId="0E0F280C" w14:textId="22F15C78" w:rsidR="00B24F22" w:rsidRPr="00B24F22" w:rsidRDefault="00B24F22" w:rsidP="00B24F22">
      <w:pPr>
        <w:rPr>
          <w:rFonts w:ascii="BIZ UDPゴシック" w:eastAsia="BIZ UDPゴシック" w:hAnsi="BIZ UDPゴシック"/>
          <w:sz w:val="22"/>
        </w:rPr>
      </w:pPr>
      <w:r w:rsidRPr="00B24F22">
        <w:rPr>
          <w:rFonts w:ascii="BIZ UDPゴシック" w:eastAsia="BIZ UDPゴシック" w:hAnsi="BIZ UDPゴシック" w:hint="eastAsia"/>
          <w:sz w:val="22"/>
        </w:rPr>
        <w:t>減価償却費と企業債の支払利息を合計した</w:t>
      </w:r>
      <w:r w:rsidR="00925E22">
        <w:rPr>
          <w:rFonts w:ascii="BIZ UDPゴシック" w:eastAsia="BIZ UDPゴシック" w:hAnsi="BIZ UDPゴシック" w:hint="eastAsia"/>
          <w:sz w:val="22"/>
        </w:rPr>
        <w:t>費用</w:t>
      </w:r>
      <w:r w:rsidRPr="00B24F22">
        <w:rPr>
          <w:rFonts w:ascii="BIZ UDPゴシック" w:eastAsia="BIZ UDPゴシック" w:hAnsi="BIZ UDPゴシック" w:hint="eastAsia"/>
          <w:sz w:val="22"/>
        </w:rPr>
        <w:t>のこと。</w:t>
      </w:r>
    </w:p>
    <w:p w14:paraId="5FE39C10" w14:textId="77777777" w:rsidR="00BE2270" w:rsidRPr="00F07870" w:rsidRDefault="00BE2270" w:rsidP="0065634B">
      <w:pPr>
        <w:pStyle w:val="7"/>
        <w:rPr>
          <w:rFonts w:ascii="BIZ UDPゴシック" w:eastAsia="BIZ UDPゴシック" w:hAnsi="BIZ UDPゴシック"/>
        </w:rPr>
      </w:pPr>
      <w:r w:rsidRPr="00F07870">
        <w:rPr>
          <w:rFonts w:ascii="BIZ UDPゴシック" w:eastAsia="BIZ UDPゴシック" w:hAnsi="BIZ UDPゴシック" w:hint="eastAsia"/>
        </w:rPr>
        <w:t>社会資本整備総合交付金【しゃかいしほんせいびそうごうこうふきん】</w:t>
      </w:r>
    </w:p>
    <w:p w14:paraId="6FDEF54F" w14:textId="20752650" w:rsidR="00BE2270" w:rsidRPr="00F07870" w:rsidRDefault="00BE2270" w:rsidP="00BE2270">
      <w:pPr>
        <w:rPr>
          <w:rFonts w:ascii="BIZ UDPゴシック" w:eastAsia="BIZ UDPゴシック" w:hAnsi="BIZ UDPゴシック"/>
          <w:color w:val="auto"/>
          <w:sz w:val="22"/>
          <w:szCs w:val="24"/>
        </w:rPr>
      </w:pPr>
      <w:r w:rsidRPr="00F07870">
        <w:rPr>
          <w:rFonts w:ascii="BIZ UDPゴシック" w:eastAsia="BIZ UDPゴシック" w:hAnsi="BIZ UDPゴシック" w:hint="eastAsia"/>
          <w:color w:val="auto"/>
          <w:sz w:val="22"/>
          <w:szCs w:val="24"/>
        </w:rPr>
        <w:t>地方公共団体等が作成した社会資本の整備その他の取組に関する計画（社会資本整備総合計画）に基づく事業又は事務の実施に要する経費に充てるため、国が交付する交付金のこと。</w:t>
      </w:r>
    </w:p>
    <w:p w14:paraId="5775C013" w14:textId="77777777" w:rsidR="00BE2270" w:rsidRPr="00F07870" w:rsidRDefault="00BE2270" w:rsidP="0065634B">
      <w:pPr>
        <w:pStyle w:val="7"/>
        <w:rPr>
          <w:rFonts w:ascii="BIZ UDPゴシック" w:eastAsia="BIZ UDPゴシック" w:hAnsi="BIZ UDPゴシック"/>
        </w:rPr>
      </w:pPr>
      <w:r w:rsidRPr="00F07870">
        <w:rPr>
          <w:rFonts w:ascii="BIZ UDPゴシック" w:eastAsia="BIZ UDPゴシック" w:hAnsi="BIZ UDPゴシック" w:hint="eastAsia"/>
        </w:rPr>
        <w:t>収益的収支【しゅうえきてきしゅうし】</w:t>
      </w:r>
    </w:p>
    <w:p w14:paraId="5B5673CA" w14:textId="77777777" w:rsidR="00BE2270" w:rsidRPr="00F07870" w:rsidRDefault="00BE2270" w:rsidP="00BE2270">
      <w:pPr>
        <w:rPr>
          <w:rFonts w:ascii="BIZ UDPゴシック" w:eastAsia="BIZ UDPゴシック" w:hAnsi="BIZ UDPゴシック"/>
          <w:color w:val="auto"/>
          <w:sz w:val="22"/>
          <w:szCs w:val="24"/>
        </w:rPr>
      </w:pPr>
      <w:r w:rsidRPr="00F07870">
        <w:rPr>
          <w:rFonts w:ascii="BIZ UDPゴシック" w:eastAsia="BIZ UDPゴシック" w:hAnsi="BIZ UDPゴシック" w:hint="eastAsia"/>
          <w:color w:val="auto"/>
          <w:sz w:val="22"/>
          <w:szCs w:val="24"/>
        </w:rPr>
        <w:t>公営企業会計の予算区分で、収益的収支と資本的収支の2つに区分される。収益的収支とは、企業の一事業年度における事業活動により発生する収益とそれに対応する費用のこと。</w:t>
      </w:r>
    </w:p>
    <w:p w14:paraId="51484C26" w14:textId="77777777" w:rsidR="00BE2270" w:rsidRPr="00F07870" w:rsidRDefault="00BE2270" w:rsidP="0065634B">
      <w:pPr>
        <w:pStyle w:val="7"/>
        <w:rPr>
          <w:rFonts w:ascii="BIZ UDPゴシック" w:eastAsia="BIZ UDPゴシック" w:hAnsi="BIZ UDPゴシック"/>
        </w:rPr>
      </w:pPr>
      <w:r w:rsidRPr="00F07870">
        <w:rPr>
          <w:rFonts w:ascii="BIZ UDPゴシック" w:eastAsia="BIZ UDPゴシック" w:hAnsi="BIZ UDPゴシック" w:hint="eastAsia"/>
        </w:rPr>
        <w:t>修繕【しゅうぜん】</w:t>
      </w:r>
    </w:p>
    <w:p w14:paraId="5D9E34FB" w14:textId="77777777" w:rsidR="00BE2270" w:rsidRPr="00F07870" w:rsidRDefault="00BE2270" w:rsidP="00BE2270">
      <w:pPr>
        <w:spacing w:afterLines="20" w:after="74"/>
        <w:rPr>
          <w:rFonts w:ascii="BIZ UDPゴシック" w:eastAsia="BIZ UDPゴシック" w:hAnsi="BIZ UDPゴシック"/>
          <w:color w:val="auto"/>
          <w:sz w:val="22"/>
        </w:rPr>
      </w:pPr>
      <w:r w:rsidRPr="00F07870">
        <w:rPr>
          <w:rFonts w:ascii="BIZ UDPゴシック" w:eastAsia="BIZ UDPゴシック" w:hAnsi="BIZ UDPゴシック" w:hint="eastAsia"/>
          <w:color w:val="auto"/>
          <w:sz w:val="22"/>
        </w:rPr>
        <w:t>老朽化施設または故障もしくは損傷した施設を対象として、当該施設の所用の耐用年数内において機能を維持させるために行われるもののこと。</w:t>
      </w:r>
    </w:p>
    <w:p w14:paraId="19635F99" w14:textId="77777777" w:rsidR="00BE2270" w:rsidRPr="00F07870" w:rsidRDefault="00BE2270" w:rsidP="0065634B">
      <w:pPr>
        <w:pStyle w:val="7"/>
        <w:rPr>
          <w:rFonts w:ascii="BIZ UDPゴシック" w:eastAsia="BIZ UDPゴシック" w:hAnsi="BIZ UDPゴシック"/>
        </w:rPr>
      </w:pPr>
      <w:r w:rsidRPr="00F07870">
        <w:rPr>
          <w:rFonts w:ascii="BIZ UDPゴシック" w:eastAsia="BIZ UDPゴシック" w:hAnsi="BIZ UDPゴシック" w:hint="eastAsia"/>
        </w:rPr>
        <w:t>使用料単価【しようりょうたんか】</w:t>
      </w:r>
    </w:p>
    <w:p w14:paraId="14571EF7" w14:textId="545DA5CE" w:rsidR="00BE2270" w:rsidRPr="00F07870" w:rsidRDefault="00BE2270" w:rsidP="00BE2270">
      <w:pPr>
        <w:rPr>
          <w:rFonts w:ascii="BIZ UDPゴシック" w:eastAsia="BIZ UDPゴシック" w:hAnsi="BIZ UDPゴシック"/>
          <w:color w:val="auto"/>
          <w:sz w:val="22"/>
          <w:szCs w:val="24"/>
        </w:rPr>
      </w:pPr>
      <w:r w:rsidRPr="00F07870">
        <w:rPr>
          <w:rFonts w:ascii="BIZ UDPゴシック" w:eastAsia="BIZ UDPゴシック" w:hAnsi="BIZ UDPゴシック" w:hint="eastAsia"/>
          <w:color w:val="auto"/>
          <w:sz w:val="22"/>
          <w:szCs w:val="24"/>
        </w:rPr>
        <w:t>有収水量1</w:t>
      </w:r>
      <w:r w:rsidR="00F07870">
        <w:rPr>
          <w:rFonts w:ascii="BIZ UDPゴシック" w:eastAsia="BIZ UDPゴシック" w:hAnsi="BIZ UDPゴシック" w:hint="eastAsia"/>
          <w:color w:val="auto"/>
          <w:sz w:val="22"/>
          <w:szCs w:val="24"/>
        </w:rPr>
        <w:t>㎥</w:t>
      </w:r>
      <w:r w:rsidRPr="00F07870">
        <w:rPr>
          <w:rFonts w:ascii="BIZ UDPゴシック" w:eastAsia="BIZ UDPゴシック" w:hAnsi="BIZ UDPゴシック" w:hint="eastAsia"/>
          <w:color w:val="auto"/>
          <w:sz w:val="22"/>
          <w:szCs w:val="24"/>
        </w:rPr>
        <w:t>当たりの下水道使用料収入を表す指標のこと。</w:t>
      </w:r>
    </w:p>
    <w:p w14:paraId="6D4BADEA" w14:textId="77777777" w:rsidR="00BE2270" w:rsidRPr="00F07870" w:rsidRDefault="00BE2270" w:rsidP="0065634B">
      <w:pPr>
        <w:pStyle w:val="7"/>
        <w:rPr>
          <w:rFonts w:ascii="BIZ UDPゴシック" w:eastAsia="BIZ UDPゴシック" w:hAnsi="BIZ UDPゴシック"/>
        </w:rPr>
      </w:pPr>
      <w:r w:rsidRPr="00F07870">
        <w:rPr>
          <w:rFonts w:ascii="BIZ UDPゴシック" w:eastAsia="BIZ UDPゴシック" w:hAnsi="BIZ UDPゴシック" w:hint="eastAsia"/>
        </w:rPr>
        <w:t>処理区域内人口【しょりくいきないじんこう】</w:t>
      </w:r>
    </w:p>
    <w:p w14:paraId="0B5BCF17" w14:textId="77777777" w:rsidR="00BE2270" w:rsidRPr="00F07870" w:rsidRDefault="00BE2270" w:rsidP="00BE2270">
      <w:pPr>
        <w:rPr>
          <w:rFonts w:ascii="BIZ UDPゴシック" w:eastAsia="BIZ UDPゴシック" w:hAnsi="BIZ UDPゴシック"/>
          <w:color w:val="auto"/>
          <w:sz w:val="22"/>
          <w:szCs w:val="24"/>
        </w:rPr>
      </w:pPr>
      <w:r w:rsidRPr="00F07870">
        <w:rPr>
          <w:rFonts w:ascii="BIZ UDPゴシック" w:eastAsia="BIZ UDPゴシック" w:hAnsi="BIZ UDPゴシック" w:hint="eastAsia"/>
          <w:color w:val="auto"/>
          <w:sz w:val="22"/>
          <w:szCs w:val="24"/>
        </w:rPr>
        <w:t>下水処理が開始されている処理区域に居住する人口のこと。</w:t>
      </w:r>
    </w:p>
    <w:p w14:paraId="5C245A2E" w14:textId="77777777" w:rsidR="00BE2270" w:rsidRPr="00F07870" w:rsidRDefault="00BE2270" w:rsidP="0065634B">
      <w:pPr>
        <w:pStyle w:val="7"/>
        <w:rPr>
          <w:rFonts w:ascii="BIZ UDPゴシック" w:eastAsia="BIZ UDPゴシック" w:hAnsi="BIZ UDPゴシック"/>
        </w:rPr>
      </w:pPr>
      <w:r w:rsidRPr="00F07870">
        <w:rPr>
          <w:rFonts w:ascii="BIZ UDPゴシック" w:eastAsia="BIZ UDPゴシック" w:hAnsi="BIZ UDPゴシック" w:hint="eastAsia"/>
        </w:rPr>
        <w:t>人口普及率【じんこうふきゅうりつ】</w:t>
      </w:r>
    </w:p>
    <w:p w14:paraId="79A472B8" w14:textId="77777777" w:rsidR="00BE2270" w:rsidRPr="00F07870" w:rsidRDefault="00BE2270" w:rsidP="00BE2270">
      <w:pPr>
        <w:rPr>
          <w:rFonts w:ascii="BIZ UDPゴシック" w:eastAsia="BIZ UDPゴシック" w:hAnsi="BIZ UDPゴシック"/>
          <w:color w:val="auto"/>
          <w:sz w:val="22"/>
          <w:szCs w:val="24"/>
        </w:rPr>
      </w:pPr>
      <w:r w:rsidRPr="00F07870">
        <w:rPr>
          <w:rFonts w:ascii="BIZ UDPゴシック" w:eastAsia="BIZ UDPゴシック" w:hAnsi="BIZ UDPゴシック" w:hint="eastAsia"/>
          <w:color w:val="auto"/>
          <w:sz w:val="22"/>
          <w:szCs w:val="24"/>
        </w:rPr>
        <w:t>行政人口に対する処理区域内人口の割合のこと。</w:t>
      </w:r>
    </w:p>
    <w:p w14:paraId="34D1FF25" w14:textId="77777777" w:rsidR="00BE2270" w:rsidRPr="00F07870" w:rsidRDefault="00BE2270" w:rsidP="0065634B">
      <w:pPr>
        <w:pStyle w:val="7"/>
        <w:rPr>
          <w:rFonts w:ascii="BIZ UDPゴシック" w:eastAsia="BIZ UDPゴシック" w:hAnsi="BIZ UDPゴシック"/>
        </w:rPr>
      </w:pPr>
      <w:r w:rsidRPr="00F07870">
        <w:rPr>
          <w:rFonts w:ascii="BIZ UDPゴシック" w:eastAsia="BIZ UDPゴシック" w:hAnsi="BIZ UDPゴシック" w:hint="eastAsia"/>
        </w:rPr>
        <w:t>水洗化人口【すいせんかじんこう】</w:t>
      </w:r>
    </w:p>
    <w:p w14:paraId="7736037B" w14:textId="77777777" w:rsidR="00BE2270" w:rsidRPr="00F07870" w:rsidRDefault="00BE2270" w:rsidP="00BE2270">
      <w:pPr>
        <w:rPr>
          <w:rFonts w:ascii="BIZ UDPゴシック" w:eastAsia="BIZ UDPゴシック" w:hAnsi="BIZ UDPゴシック"/>
          <w:color w:val="auto"/>
          <w:sz w:val="22"/>
          <w:szCs w:val="24"/>
        </w:rPr>
      </w:pPr>
      <w:r w:rsidRPr="00F07870">
        <w:rPr>
          <w:rFonts w:ascii="BIZ UDPゴシック" w:eastAsia="BIZ UDPゴシック" w:hAnsi="BIZ UDPゴシック" w:hint="eastAsia"/>
          <w:color w:val="auto"/>
          <w:sz w:val="22"/>
          <w:szCs w:val="24"/>
        </w:rPr>
        <w:t>実際に公共下水道に接続し汚水を処理している人口のこと。</w:t>
      </w:r>
    </w:p>
    <w:p w14:paraId="6E308C1A" w14:textId="77777777" w:rsidR="00BE2270" w:rsidRPr="00F07870" w:rsidRDefault="00BE2270" w:rsidP="0065634B">
      <w:pPr>
        <w:pStyle w:val="7"/>
        <w:rPr>
          <w:rFonts w:ascii="BIZ UDPゴシック" w:eastAsia="BIZ UDPゴシック" w:hAnsi="BIZ UDPゴシック"/>
        </w:rPr>
      </w:pPr>
      <w:r w:rsidRPr="00F07870">
        <w:rPr>
          <w:rFonts w:ascii="BIZ UDPゴシック" w:eastAsia="BIZ UDPゴシック" w:hAnsi="BIZ UDPゴシック" w:hint="eastAsia"/>
        </w:rPr>
        <w:t>水洗化率【すいせんかりつ】</w:t>
      </w:r>
    </w:p>
    <w:p w14:paraId="577BBC8D" w14:textId="77777777" w:rsidR="00BE2270" w:rsidRPr="00F07870" w:rsidRDefault="00BE2270" w:rsidP="00BE2270">
      <w:pPr>
        <w:rPr>
          <w:rFonts w:ascii="BIZ UDPゴシック" w:eastAsia="BIZ UDPゴシック" w:hAnsi="BIZ UDPゴシック"/>
          <w:color w:val="auto"/>
          <w:sz w:val="22"/>
          <w:szCs w:val="24"/>
        </w:rPr>
      </w:pPr>
      <w:r w:rsidRPr="00F07870">
        <w:rPr>
          <w:rFonts w:ascii="BIZ UDPゴシック" w:eastAsia="BIZ UDPゴシック" w:hAnsi="BIZ UDPゴシック" w:hint="eastAsia"/>
          <w:color w:val="auto"/>
          <w:sz w:val="22"/>
          <w:szCs w:val="24"/>
        </w:rPr>
        <w:t>処理区域内人口に対する水洗化人口の割合のこと。</w:t>
      </w:r>
    </w:p>
    <w:p w14:paraId="40FD57D9" w14:textId="77777777" w:rsidR="00BE2270" w:rsidRPr="00F07870" w:rsidRDefault="00BE2270" w:rsidP="0065634B">
      <w:pPr>
        <w:pStyle w:val="7"/>
        <w:rPr>
          <w:rFonts w:ascii="BIZ UDPゴシック" w:eastAsia="BIZ UDPゴシック" w:hAnsi="BIZ UDPゴシック"/>
        </w:rPr>
      </w:pPr>
      <w:r w:rsidRPr="00F07870">
        <w:rPr>
          <w:rFonts w:ascii="BIZ UDPゴシック" w:eastAsia="BIZ UDPゴシック" w:hAnsi="BIZ UDPゴシック" w:hint="eastAsia"/>
        </w:rPr>
        <w:t>ストックマネジメント【すとっくまねじめんと】</w:t>
      </w:r>
    </w:p>
    <w:p w14:paraId="521FE584" w14:textId="77777777" w:rsidR="00BE2270" w:rsidRPr="00F07870" w:rsidRDefault="00BE2270" w:rsidP="00BE2270">
      <w:pPr>
        <w:rPr>
          <w:rFonts w:ascii="BIZ UDPゴシック" w:eastAsia="BIZ UDPゴシック" w:hAnsi="BIZ UDPゴシック"/>
          <w:color w:val="auto"/>
          <w:sz w:val="22"/>
          <w:szCs w:val="24"/>
        </w:rPr>
      </w:pPr>
      <w:r w:rsidRPr="00F07870">
        <w:rPr>
          <w:rFonts w:ascii="BIZ UDPゴシック" w:eastAsia="BIZ UDPゴシック" w:hAnsi="BIZ UDPゴシック" w:hint="eastAsia"/>
          <w:color w:val="auto"/>
          <w:sz w:val="22"/>
          <w:szCs w:val="24"/>
        </w:rPr>
        <w:t>下水道事業の役割を踏まえ、持続可能な下水道事業の実現を目的に、明確な目標を定め、膨大な施設の状況を客観的に把握、評価し、長期的な施設の状態を予測しながら、下水道施設を計画的かつ効率的に管理すること。</w:t>
      </w:r>
    </w:p>
    <w:p w14:paraId="2CB4CFF2" w14:textId="77777777" w:rsidR="00BE2270" w:rsidRPr="00F07870" w:rsidRDefault="00BE2270" w:rsidP="00BE2270">
      <w:pPr>
        <w:rPr>
          <w:rFonts w:ascii="BIZ UDPゴシック" w:eastAsia="BIZ UDPゴシック" w:hAnsi="BIZ UDPゴシック"/>
          <w:color w:val="auto"/>
          <w:sz w:val="22"/>
          <w:szCs w:val="24"/>
        </w:rPr>
      </w:pPr>
    </w:p>
    <w:p w14:paraId="2F9A4C55" w14:textId="77777777" w:rsidR="00BE2270" w:rsidRPr="00F07870" w:rsidRDefault="00BE2270" w:rsidP="00BE2270">
      <w:pPr>
        <w:rPr>
          <w:rFonts w:ascii="BIZ UDPゴシック" w:eastAsia="BIZ UDPゴシック" w:hAnsi="BIZ UDPゴシック"/>
          <w:color w:val="auto"/>
          <w:sz w:val="22"/>
          <w:szCs w:val="24"/>
        </w:rPr>
      </w:pPr>
    </w:p>
    <w:p w14:paraId="4D6F356A" w14:textId="77777777" w:rsidR="00BE2270" w:rsidRPr="00F07870" w:rsidRDefault="00BE2270" w:rsidP="00BE2270">
      <w:pPr>
        <w:outlineLvl w:val="5"/>
        <w:rPr>
          <w:rFonts w:ascii="BIZ UDPゴシック" w:eastAsia="BIZ UDPゴシック" w:hAnsi="BIZ UDPゴシック"/>
          <w:b/>
          <w:color w:val="auto"/>
          <w:sz w:val="56"/>
          <w:szCs w:val="24"/>
        </w:rPr>
      </w:pPr>
      <w:r w:rsidRPr="00F07870">
        <w:rPr>
          <w:rFonts w:ascii="BIZ UDPゴシック" w:eastAsia="BIZ UDPゴシック" w:hAnsi="BIZ UDPゴシック" w:hint="eastAsia"/>
          <w:b/>
          <w:color w:val="auto"/>
          <w:sz w:val="56"/>
          <w:szCs w:val="24"/>
        </w:rPr>
        <w:lastRenderedPageBreak/>
        <w:t>た行</w:t>
      </w:r>
    </w:p>
    <w:p w14:paraId="3E6109DC" w14:textId="77777777" w:rsidR="00BE2270" w:rsidRPr="00F07870" w:rsidRDefault="00BE2270" w:rsidP="0065634B">
      <w:pPr>
        <w:pStyle w:val="7"/>
        <w:rPr>
          <w:rFonts w:ascii="BIZ UDPゴシック" w:eastAsia="BIZ UDPゴシック" w:hAnsi="BIZ UDPゴシック"/>
        </w:rPr>
      </w:pPr>
      <w:r w:rsidRPr="00F07870">
        <w:rPr>
          <w:rFonts w:ascii="BIZ UDPゴシック" w:eastAsia="BIZ UDPゴシック" w:hAnsi="BIZ UDPゴシック" w:hint="eastAsia"/>
        </w:rPr>
        <w:t>耐用年数【たいようねんすう】</w:t>
      </w:r>
    </w:p>
    <w:p w14:paraId="2BC41B68" w14:textId="77777777" w:rsidR="00BE2270" w:rsidRPr="00F07870" w:rsidRDefault="00BE2270" w:rsidP="00BE2270">
      <w:pPr>
        <w:rPr>
          <w:rFonts w:ascii="BIZ UDPゴシック" w:eastAsia="BIZ UDPゴシック" w:hAnsi="BIZ UDPゴシック"/>
          <w:color w:val="auto"/>
          <w:sz w:val="22"/>
          <w:szCs w:val="24"/>
        </w:rPr>
      </w:pPr>
      <w:r w:rsidRPr="00F07870">
        <w:rPr>
          <w:rFonts w:ascii="BIZ UDPゴシック" w:eastAsia="BIZ UDPゴシック" w:hAnsi="BIZ UDPゴシック" w:hint="eastAsia"/>
          <w:color w:val="auto"/>
          <w:sz w:val="22"/>
          <w:szCs w:val="24"/>
        </w:rPr>
        <w:t>建物、構築物、機械及び装置等が通常の使用に耐えうる期間のことで、施設や設備の種類により異なる。</w:t>
      </w:r>
    </w:p>
    <w:p w14:paraId="1D5C407F" w14:textId="77777777" w:rsidR="00BE2270" w:rsidRPr="00F07870" w:rsidRDefault="00BE2270" w:rsidP="0065634B">
      <w:pPr>
        <w:pStyle w:val="7"/>
        <w:rPr>
          <w:rFonts w:ascii="BIZ UDPゴシック" w:eastAsia="BIZ UDPゴシック" w:hAnsi="BIZ UDPゴシック"/>
        </w:rPr>
      </w:pPr>
      <w:r w:rsidRPr="00F07870">
        <w:rPr>
          <w:rFonts w:ascii="BIZ UDPゴシック" w:eastAsia="BIZ UDPゴシック" w:hAnsi="BIZ UDPゴシック" w:hint="eastAsia"/>
        </w:rPr>
        <w:t>他会計負担金【たかいけいふたんきん】</w:t>
      </w:r>
    </w:p>
    <w:p w14:paraId="77230833" w14:textId="77777777" w:rsidR="00BE2270" w:rsidRPr="00F07870" w:rsidRDefault="00BE2270" w:rsidP="00BE2270">
      <w:pPr>
        <w:rPr>
          <w:rFonts w:ascii="BIZ UDPゴシック" w:eastAsia="BIZ UDPゴシック" w:hAnsi="BIZ UDPゴシック"/>
          <w:color w:val="auto"/>
          <w:sz w:val="22"/>
          <w:szCs w:val="24"/>
        </w:rPr>
      </w:pPr>
      <w:r w:rsidRPr="00F07870">
        <w:rPr>
          <w:rFonts w:ascii="BIZ UDPゴシック" w:eastAsia="BIZ UDPゴシック" w:hAnsi="BIZ UDPゴシック" w:hint="eastAsia"/>
          <w:color w:val="auto"/>
          <w:sz w:val="22"/>
          <w:szCs w:val="24"/>
        </w:rPr>
        <w:t>他会計からの負担金のこと。本市では雨水事業に係る経費の財源のほか、分流式下水道に要する経費として一般会計からの負担金を受けている。</w:t>
      </w:r>
    </w:p>
    <w:p w14:paraId="275A0EA6" w14:textId="77777777" w:rsidR="00BE2270" w:rsidRPr="00C20414" w:rsidRDefault="00BE2270" w:rsidP="0065634B">
      <w:pPr>
        <w:pStyle w:val="7"/>
        <w:rPr>
          <w:rFonts w:ascii="BIZ UDPゴシック" w:eastAsia="BIZ UDPゴシック" w:hAnsi="BIZ UDPゴシック"/>
          <w:szCs w:val="24"/>
        </w:rPr>
      </w:pPr>
      <w:r w:rsidRPr="00C20414">
        <w:rPr>
          <w:rFonts w:ascii="BIZ UDPゴシック" w:eastAsia="BIZ UDPゴシック" w:hAnsi="BIZ UDPゴシック" w:hint="eastAsia"/>
          <w:szCs w:val="24"/>
        </w:rPr>
        <w:t>他会計補助金【たかいけいほじょきん】</w:t>
      </w:r>
    </w:p>
    <w:p w14:paraId="44F0BA0A" w14:textId="77777777" w:rsidR="00BE2270" w:rsidRPr="00F07870" w:rsidRDefault="00BE2270" w:rsidP="00BE2270">
      <w:pPr>
        <w:rPr>
          <w:rFonts w:ascii="BIZ UDPゴシック" w:eastAsia="BIZ UDPゴシック" w:hAnsi="BIZ UDPゴシック"/>
          <w:color w:val="auto"/>
          <w:sz w:val="22"/>
        </w:rPr>
      </w:pPr>
      <w:r w:rsidRPr="00F07870">
        <w:rPr>
          <w:rFonts w:ascii="BIZ UDPゴシック" w:eastAsia="BIZ UDPゴシック" w:hAnsi="BIZ UDPゴシック" w:hint="eastAsia"/>
          <w:color w:val="auto"/>
          <w:sz w:val="22"/>
        </w:rPr>
        <w:t>他会計からの補助金のこと。本市では汚水事業に係る経費の財源として一般会計からの補助金を受けている。</w:t>
      </w:r>
    </w:p>
    <w:p w14:paraId="621DF343" w14:textId="77777777" w:rsidR="00BE2270" w:rsidRPr="00C20414" w:rsidRDefault="00BE2270" w:rsidP="0065634B">
      <w:pPr>
        <w:pStyle w:val="7"/>
        <w:rPr>
          <w:rFonts w:ascii="BIZ UDPゴシック" w:eastAsia="BIZ UDPゴシック" w:hAnsi="BIZ UDPゴシック"/>
          <w:szCs w:val="24"/>
        </w:rPr>
      </w:pPr>
      <w:r w:rsidRPr="00C20414">
        <w:rPr>
          <w:rFonts w:ascii="BIZ UDPゴシック" w:eastAsia="BIZ UDPゴシック" w:hAnsi="BIZ UDPゴシック" w:hint="eastAsia"/>
          <w:szCs w:val="24"/>
        </w:rPr>
        <w:t>長期前受金戻入【ちょうきまえうけきんれいにゅう】</w:t>
      </w:r>
    </w:p>
    <w:p w14:paraId="320A452E" w14:textId="77777777" w:rsidR="00BE2270" w:rsidRPr="00F07870" w:rsidRDefault="00BE2270" w:rsidP="00BE2270">
      <w:pPr>
        <w:rPr>
          <w:rFonts w:ascii="BIZ UDPゴシック" w:eastAsia="BIZ UDPゴシック" w:hAnsi="BIZ UDPゴシック"/>
          <w:color w:val="auto"/>
          <w:sz w:val="22"/>
        </w:rPr>
      </w:pPr>
      <w:r w:rsidRPr="00F07870">
        <w:rPr>
          <w:rFonts w:ascii="BIZ UDPゴシック" w:eastAsia="BIZ UDPゴシック" w:hAnsi="BIZ UDPゴシック" w:hint="eastAsia"/>
          <w:color w:val="auto"/>
          <w:sz w:val="22"/>
        </w:rPr>
        <w:t>建設改良費の財源とした国庫補助金、受益者負担金、工事負担金等を減価償却費に応じ収益化したもの。</w:t>
      </w:r>
    </w:p>
    <w:p w14:paraId="4F0CC882" w14:textId="77777777" w:rsidR="00BE2270" w:rsidRPr="00C20414" w:rsidRDefault="00BE2270" w:rsidP="0065634B">
      <w:pPr>
        <w:pStyle w:val="7"/>
        <w:rPr>
          <w:rFonts w:ascii="BIZ UDPゴシック" w:eastAsia="BIZ UDPゴシック" w:hAnsi="BIZ UDPゴシック"/>
          <w:szCs w:val="24"/>
        </w:rPr>
      </w:pPr>
      <w:r w:rsidRPr="00C20414">
        <w:rPr>
          <w:rFonts w:ascii="BIZ UDPゴシック" w:eastAsia="BIZ UDPゴシック" w:hAnsi="BIZ UDPゴシック" w:hint="eastAsia"/>
          <w:szCs w:val="24"/>
        </w:rPr>
        <w:t>長寿命化【ちょうじゅみょうか】</w:t>
      </w:r>
    </w:p>
    <w:p w14:paraId="3874F20D" w14:textId="16BF386C" w:rsidR="00BE2270" w:rsidRPr="00F07870" w:rsidRDefault="00BE2270" w:rsidP="00BE2270">
      <w:pPr>
        <w:spacing w:afterLines="20" w:after="74"/>
        <w:rPr>
          <w:rFonts w:ascii="BIZ UDPゴシック" w:eastAsia="BIZ UDPゴシック" w:hAnsi="BIZ UDPゴシック"/>
          <w:color w:val="auto"/>
          <w:sz w:val="22"/>
        </w:rPr>
      </w:pPr>
      <w:r w:rsidRPr="00F07870">
        <w:rPr>
          <w:rFonts w:ascii="BIZ UDPゴシック" w:eastAsia="BIZ UDPゴシック" w:hAnsi="BIZ UDPゴシック" w:hint="eastAsia"/>
          <w:color w:val="auto"/>
          <w:sz w:val="22"/>
        </w:rPr>
        <w:t>改築のうち、対象となる施設の既存の一部を</w:t>
      </w:r>
      <w:r w:rsidR="00365B39" w:rsidRPr="00F07870">
        <w:rPr>
          <w:rFonts w:ascii="BIZ UDPゴシック" w:eastAsia="BIZ UDPゴシック" w:hAnsi="BIZ UDPゴシック" w:hint="eastAsia"/>
          <w:color w:val="auto"/>
          <w:sz w:val="22"/>
        </w:rPr>
        <w:t>生</w:t>
      </w:r>
      <w:r w:rsidRPr="00F07870">
        <w:rPr>
          <w:rFonts w:ascii="BIZ UDPゴシック" w:eastAsia="BIZ UDPゴシック" w:hAnsi="BIZ UDPゴシック" w:hint="eastAsia"/>
          <w:color w:val="auto"/>
          <w:sz w:val="22"/>
        </w:rPr>
        <w:t>かしながら、部分的に新しくし、施設の使用期間を延ばすこと。</w:t>
      </w:r>
    </w:p>
    <w:p w14:paraId="7976B9DB" w14:textId="77777777" w:rsidR="00BE2270" w:rsidRPr="00C20414" w:rsidRDefault="00BE2270" w:rsidP="0065634B">
      <w:pPr>
        <w:pStyle w:val="7"/>
        <w:rPr>
          <w:rFonts w:ascii="BIZ UDPゴシック" w:eastAsia="BIZ UDPゴシック" w:hAnsi="BIZ UDPゴシック"/>
          <w:szCs w:val="24"/>
        </w:rPr>
      </w:pPr>
      <w:r w:rsidRPr="00C20414">
        <w:rPr>
          <w:rFonts w:ascii="BIZ UDPゴシック" w:eastAsia="BIZ UDPゴシック" w:hAnsi="BIZ UDPゴシック" w:hint="eastAsia"/>
          <w:szCs w:val="24"/>
        </w:rPr>
        <w:t>独立採算の原則【どくりつさいさんのげんそく】</w:t>
      </w:r>
    </w:p>
    <w:p w14:paraId="5AC4FE4B" w14:textId="77777777" w:rsidR="00BE2270" w:rsidRPr="00F07870" w:rsidRDefault="00BE2270" w:rsidP="00BE2270">
      <w:pPr>
        <w:rPr>
          <w:rFonts w:ascii="BIZ UDPゴシック" w:eastAsia="BIZ UDPゴシック" w:hAnsi="BIZ UDPゴシック"/>
          <w:color w:val="auto"/>
          <w:sz w:val="22"/>
        </w:rPr>
      </w:pPr>
      <w:r w:rsidRPr="00F07870">
        <w:rPr>
          <w:rFonts w:ascii="BIZ UDPゴシック" w:eastAsia="BIZ UDPゴシック" w:hAnsi="BIZ UDPゴシック" w:hint="eastAsia"/>
          <w:color w:val="auto"/>
          <w:sz w:val="22"/>
        </w:rPr>
        <w:t>その事業に伴う収入によってその経費を賄い、自立性を持って事業を継続していく原則のこと。</w:t>
      </w:r>
    </w:p>
    <w:p w14:paraId="525C6746" w14:textId="77777777" w:rsidR="00BE2270" w:rsidRPr="00F07870" w:rsidRDefault="00BE2270" w:rsidP="00BE2270">
      <w:pPr>
        <w:rPr>
          <w:rFonts w:ascii="BIZ UDPゴシック" w:eastAsia="BIZ UDPゴシック" w:hAnsi="BIZ UDPゴシック"/>
          <w:color w:val="auto"/>
          <w:sz w:val="22"/>
        </w:rPr>
      </w:pPr>
    </w:p>
    <w:p w14:paraId="3DF2D513" w14:textId="77777777" w:rsidR="00BE2270" w:rsidRPr="00F07870" w:rsidRDefault="00BE2270" w:rsidP="00BE2270">
      <w:pPr>
        <w:outlineLvl w:val="5"/>
        <w:rPr>
          <w:rFonts w:ascii="BIZ UDPゴシック" w:eastAsia="BIZ UDPゴシック" w:hAnsi="BIZ UDPゴシック"/>
          <w:b/>
          <w:color w:val="auto"/>
          <w:sz w:val="56"/>
          <w:szCs w:val="56"/>
        </w:rPr>
      </w:pPr>
      <w:r w:rsidRPr="00F07870">
        <w:rPr>
          <w:rFonts w:ascii="BIZ UDPゴシック" w:eastAsia="BIZ UDPゴシック" w:hAnsi="BIZ UDPゴシック" w:hint="eastAsia"/>
          <w:b/>
          <w:color w:val="auto"/>
          <w:sz w:val="56"/>
          <w:szCs w:val="56"/>
        </w:rPr>
        <w:t>は行</w:t>
      </w:r>
    </w:p>
    <w:p w14:paraId="27E52247" w14:textId="77777777" w:rsidR="00BE2270" w:rsidRPr="00C20414" w:rsidRDefault="00BE2270" w:rsidP="0065634B">
      <w:pPr>
        <w:pStyle w:val="7"/>
        <w:rPr>
          <w:rFonts w:ascii="BIZ UDPゴシック" w:eastAsia="BIZ UDPゴシック" w:hAnsi="BIZ UDPゴシック"/>
          <w:szCs w:val="24"/>
        </w:rPr>
      </w:pPr>
      <w:r w:rsidRPr="00C20414">
        <w:rPr>
          <w:rFonts w:ascii="BIZ UDPゴシック" w:eastAsia="BIZ UDPゴシック" w:hAnsi="BIZ UDPゴシック" w:hint="eastAsia"/>
          <w:szCs w:val="24"/>
        </w:rPr>
        <w:t>PDCAサイクル【ぴーでぃーしーえーさいくる】</w:t>
      </w:r>
    </w:p>
    <w:p w14:paraId="1C60D89C" w14:textId="77777777" w:rsidR="00BE2270" w:rsidRPr="00F07870" w:rsidRDefault="00BE2270" w:rsidP="00BE2270">
      <w:pPr>
        <w:spacing w:afterLines="20" w:after="74"/>
        <w:rPr>
          <w:rFonts w:ascii="BIZ UDPゴシック" w:eastAsia="BIZ UDPゴシック" w:hAnsi="BIZ UDPゴシック"/>
          <w:color w:val="auto"/>
          <w:sz w:val="22"/>
        </w:rPr>
      </w:pPr>
      <w:r w:rsidRPr="00F07870">
        <w:rPr>
          <w:rFonts w:ascii="BIZ UDPゴシック" w:eastAsia="BIZ UDPゴシック" w:hAnsi="BIZ UDPゴシック" w:hint="eastAsia"/>
          <w:color w:val="auto"/>
          <w:sz w:val="22"/>
        </w:rPr>
        <w:t>維持管理計画（点検・調査計画（Plan）、修繕・改築計画（Plan））に基づき、維持管理の実施（点検・調査の実施（Do）、修繕改築の実施（Do））、実施効果の評価（Check）、必要に応じた見直し（Action）を、継続的に廻していくこと。</w:t>
      </w:r>
    </w:p>
    <w:p w14:paraId="4A6291D8" w14:textId="77777777" w:rsidR="00BE2270" w:rsidRPr="00C20414" w:rsidRDefault="00BE2270" w:rsidP="0065634B">
      <w:pPr>
        <w:pStyle w:val="7"/>
        <w:rPr>
          <w:rFonts w:ascii="BIZ UDPゴシック" w:eastAsia="BIZ UDPゴシック" w:hAnsi="BIZ UDPゴシック"/>
          <w:szCs w:val="24"/>
        </w:rPr>
      </w:pPr>
      <w:r w:rsidRPr="00C20414">
        <w:rPr>
          <w:rFonts w:ascii="BIZ UDPゴシック" w:eastAsia="BIZ UDPゴシック" w:hAnsi="BIZ UDPゴシック" w:hint="eastAsia"/>
          <w:szCs w:val="24"/>
        </w:rPr>
        <w:t>PFI【ぴーえふあい】</w:t>
      </w:r>
    </w:p>
    <w:p w14:paraId="4281D5A6" w14:textId="77777777" w:rsidR="00BE2270" w:rsidRPr="00F07870" w:rsidRDefault="00BE2270" w:rsidP="00BE2270">
      <w:pPr>
        <w:rPr>
          <w:rFonts w:ascii="BIZ UDPゴシック" w:eastAsia="BIZ UDPゴシック" w:hAnsi="BIZ UDPゴシック"/>
          <w:color w:val="auto"/>
          <w:sz w:val="22"/>
        </w:rPr>
      </w:pPr>
      <w:r w:rsidRPr="00F07870">
        <w:rPr>
          <w:rFonts w:ascii="BIZ UDPゴシック" w:eastAsia="BIZ UDPゴシック" w:hAnsi="BIZ UDPゴシック" w:hint="eastAsia"/>
          <w:color w:val="auto"/>
          <w:sz w:val="22"/>
        </w:rPr>
        <w:t>Private Finance Initiativeの略称。PPPの一形態で、公共施設等の建設、維持管理、運営等を民間の資金、経営能力及び技術的能力を活用して行う手法のこと。</w:t>
      </w:r>
    </w:p>
    <w:p w14:paraId="09EE1467" w14:textId="77777777" w:rsidR="00BE2270" w:rsidRPr="00C20414" w:rsidRDefault="00BE2270" w:rsidP="0065634B">
      <w:pPr>
        <w:pStyle w:val="7"/>
        <w:rPr>
          <w:rFonts w:ascii="BIZ UDPゴシック" w:eastAsia="BIZ UDPゴシック" w:hAnsi="BIZ UDPゴシック"/>
          <w:szCs w:val="24"/>
        </w:rPr>
      </w:pPr>
      <w:r w:rsidRPr="00C20414">
        <w:rPr>
          <w:rFonts w:ascii="BIZ UDPゴシック" w:eastAsia="BIZ UDPゴシック" w:hAnsi="BIZ UDPゴシック" w:hint="eastAsia"/>
          <w:szCs w:val="24"/>
        </w:rPr>
        <w:t>PPP【ぴーぴーぴー】</w:t>
      </w:r>
    </w:p>
    <w:p w14:paraId="0D9177C2" w14:textId="77777777" w:rsidR="00BE2270" w:rsidRPr="00F07870" w:rsidRDefault="00BE2270" w:rsidP="00BE2270">
      <w:pPr>
        <w:rPr>
          <w:rFonts w:ascii="BIZ UDPゴシック" w:eastAsia="BIZ UDPゴシック" w:hAnsi="BIZ UDPゴシック"/>
          <w:color w:val="auto"/>
          <w:sz w:val="22"/>
        </w:rPr>
      </w:pPr>
      <w:r w:rsidRPr="00F07870">
        <w:rPr>
          <w:rFonts w:ascii="BIZ UDPゴシック" w:eastAsia="BIZ UDPゴシック" w:hAnsi="BIZ UDPゴシック" w:hint="eastAsia"/>
          <w:color w:val="auto"/>
          <w:sz w:val="22"/>
        </w:rPr>
        <w:lastRenderedPageBreak/>
        <w:t>Public Private Partnershipの略称。公共施設等の設計、建設、維持管理、運営等を行政と民間が連携して行うことにより、民間の創意工夫当を活用し、財政資金の効率的使用や行政の効率化等を図る手法のこと。</w:t>
      </w:r>
    </w:p>
    <w:p w14:paraId="20ABF3C4" w14:textId="77777777" w:rsidR="00BE2270" w:rsidRPr="00C20414" w:rsidRDefault="00BE2270" w:rsidP="0065634B">
      <w:pPr>
        <w:pStyle w:val="7"/>
        <w:rPr>
          <w:rFonts w:ascii="BIZ UDPゴシック" w:eastAsia="BIZ UDPゴシック" w:hAnsi="BIZ UDPゴシック"/>
          <w:szCs w:val="24"/>
        </w:rPr>
      </w:pPr>
      <w:r w:rsidRPr="00C20414">
        <w:rPr>
          <w:rFonts w:ascii="BIZ UDPゴシック" w:eastAsia="BIZ UDPゴシック" w:hAnsi="BIZ UDPゴシック" w:hint="eastAsia"/>
          <w:szCs w:val="24"/>
        </w:rPr>
        <w:t>標準耐用年数【ひょうじゅんたいようねんすう】</w:t>
      </w:r>
    </w:p>
    <w:p w14:paraId="7FB37912" w14:textId="77777777" w:rsidR="00BE2270" w:rsidRPr="00F07870" w:rsidRDefault="00BE2270" w:rsidP="00BE2270">
      <w:pPr>
        <w:spacing w:afterLines="20" w:after="74"/>
        <w:rPr>
          <w:rFonts w:ascii="BIZ UDPゴシック" w:eastAsia="BIZ UDPゴシック" w:hAnsi="BIZ UDPゴシック"/>
          <w:color w:val="auto"/>
          <w:sz w:val="22"/>
        </w:rPr>
      </w:pPr>
      <w:r w:rsidRPr="00F07870">
        <w:rPr>
          <w:rFonts w:ascii="BIZ UDPゴシック" w:eastAsia="BIZ UDPゴシック" w:hAnsi="BIZ UDPゴシック" w:hint="eastAsia"/>
          <w:color w:val="auto"/>
          <w:sz w:val="22"/>
        </w:rPr>
        <w:t>下水道施設が使用に耐える標準的な年数をいう。長期間の使用に耐える経済価値や機能を有する施設が年数の経過とともに価値の減価が累積し、最終的に価値が無くなるまでの標準的な年数のこと。</w:t>
      </w:r>
    </w:p>
    <w:p w14:paraId="6B1210D3" w14:textId="77777777" w:rsidR="00BE2270" w:rsidRPr="00C20414" w:rsidRDefault="00BE2270" w:rsidP="0065634B">
      <w:pPr>
        <w:pStyle w:val="7"/>
        <w:rPr>
          <w:rFonts w:ascii="BIZ UDPゴシック" w:eastAsia="BIZ UDPゴシック" w:hAnsi="BIZ UDPゴシック"/>
        </w:rPr>
      </w:pPr>
      <w:r w:rsidRPr="00C20414">
        <w:rPr>
          <w:rFonts w:ascii="BIZ UDPゴシック" w:eastAsia="BIZ UDPゴシック" w:hAnsi="BIZ UDPゴシック" w:hint="eastAsia"/>
        </w:rPr>
        <w:t>不明水【ふめいすい】</w:t>
      </w:r>
    </w:p>
    <w:p w14:paraId="2F1C7141" w14:textId="77777777" w:rsidR="00BE2270" w:rsidRPr="00C20414" w:rsidRDefault="00BE2270" w:rsidP="00BE2270">
      <w:pPr>
        <w:rPr>
          <w:rFonts w:ascii="BIZ UDPゴシック" w:eastAsia="BIZ UDPゴシック" w:hAnsi="BIZ UDPゴシック"/>
          <w:color w:val="auto"/>
          <w:sz w:val="22"/>
          <w:szCs w:val="24"/>
        </w:rPr>
      </w:pPr>
      <w:r w:rsidRPr="00C20414">
        <w:rPr>
          <w:rFonts w:ascii="BIZ UDPゴシック" w:eastAsia="BIZ UDPゴシック" w:hAnsi="BIZ UDPゴシック" w:hint="eastAsia"/>
          <w:color w:val="auto"/>
          <w:sz w:val="22"/>
          <w:szCs w:val="24"/>
        </w:rPr>
        <w:t>本来、汚水のみ処理をする処理場に流入する雨天時浸入水や地下水浸入水で、管の継手や破損部分等から流入したもの。</w:t>
      </w:r>
    </w:p>
    <w:p w14:paraId="7131952A" w14:textId="77777777" w:rsidR="00BE2270" w:rsidRPr="00C20414" w:rsidRDefault="00BE2270" w:rsidP="0065634B">
      <w:pPr>
        <w:pStyle w:val="7"/>
        <w:rPr>
          <w:rFonts w:ascii="BIZ UDPゴシック" w:eastAsia="BIZ UDPゴシック" w:hAnsi="BIZ UDPゴシック"/>
        </w:rPr>
      </w:pPr>
      <w:r w:rsidRPr="00C20414">
        <w:rPr>
          <w:rFonts w:ascii="BIZ UDPゴシック" w:eastAsia="BIZ UDPゴシック" w:hAnsi="BIZ UDPゴシック" w:hint="eastAsia"/>
        </w:rPr>
        <w:t>分流式下水道【ぶんりゅうしきげすいどう】</w:t>
      </w:r>
    </w:p>
    <w:p w14:paraId="16346233" w14:textId="77777777" w:rsidR="00BE2270" w:rsidRPr="00C20414" w:rsidRDefault="00BE2270" w:rsidP="00BE2270">
      <w:pPr>
        <w:rPr>
          <w:rFonts w:ascii="BIZ UDPゴシック" w:eastAsia="BIZ UDPゴシック" w:hAnsi="BIZ UDPゴシック"/>
          <w:color w:val="auto"/>
          <w:sz w:val="22"/>
          <w:szCs w:val="24"/>
        </w:rPr>
      </w:pPr>
      <w:r w:rsidRPr="00C20414">
        <w:rPr>
          <w:rFonts w:ascii="BIZ UDPゴシック" w:eastAsia="BIZ UDPゴシック" w:hAnsi="BIZ UDPゴシック" w:hint="eastAsia"/>
          <w:color w:val="auto"/>
          <w:sz w:val="22"/>
          <w:szCs w:val="24"/>
        </w:rPr>
        <w:t>汚水と雨水を別々の管路で排除する方式。分流式は、汚水のみ処理場に導く方式であるため、合流式と比較して、雨天時に汚水を公共用水域に放流することがないという長所がある。</w:t>
      </w:r>
    </w:p>
    <w:p w14:paraId="72A7EE67" w14:textId="77777777" w:rsidR="00BE2270" w:rsidRPr="00C20414" w:rsidRDefault="00BE2270" w:rsidP="0065634B">
      <w:pPr>
        <w:pStyle w:val="7"/>
        <w:rPr>
          <w:rFonts w:ascii="BIZ UDPゴシック" w:eastAsia="BIZ UDPゴシック" w:hAnsi="BIZ UDPゴシック"/>
        </w:rPr>
      </w:pPr>
      <w:r w:rsidRPr="00C20414">
        <w:rPr>
          <w:rFonts w:ascii="BIZ UDPゴシック" w:eastAsia="BIZ UDPゴシック" w:hAnsi="BIZ UDPゴシック" w:hint="eastAsia"/>
        </w:rPr>
        <w:t>包括的民間委託【ほうかつてきみんかんいたく】</w:t>
      </w:r>
    </w:p>
    <w:p w14:paraId="2F71E83E" w14:textId="77777777" w:rsidR="00BE2270" w:rsidRPr="00C20414" w:rsidRDefault="00BE2270" w:rsidP="00BE2270">
      <w:pPr>
        <w:rPr>
          <w:rFonts w:ascii="BIZ UDPゴシック" w:eastAsia="BIZ UDPゴシック" w:hAnsi="BIZ UDPゴシック"/>
          <w:color w:val="auto"/>
          <w:sz w:val="22"/>
          <w:szCs w:val="24"/>
        </w:rPr>
      </w:pPr>
      <w:r w:rsidRPr="00C20414">
        <w:rPr>
          <w:rFonts w:ascii="BIZ UDPゴシック" w:eastAsia="BIZ UDPゴシック" w:hAnsi="BIZ UDPゴシック" w:hint="eastAsia"/>
          <w:color w:val="auto"/>
          <w:sz w:val="22"/>
          <w:szCs w:val="24"/>
        </w:rPr>
        <w:t>PPPの一形態で、従来、個別に委託していた業務を複数まとめて対象にするとともに、年度についても複数年度まとめて発注する委託手法のこと。</w:t>
      </w:r>
    </w:p>
    <w:p w14:paraId="3FE7720F" w14:textId="77777777" w:rsidR="00BE2270" w:rsidRPr="00C20414" w:rsidRDefault="00BE2270" w:rsidP="002A5887">
      <w:pPr>
        <w:pStyle w:val="7"/>
        <w:rPr>
          <w:rFonts w:ascii="BIZ UDPゴシック" w:eastAsia="BIZ UDPゴシック" w:hAnsi="BIZ UDPゴシック"/>
        </w:rPr>
      </w:pPr>
      <w:r w:rsidRPr="00C20414">
        <w:rPr>
          <w:rFonts w:ascii="BIZ UDPゴシック" w:eastAsia="BIZ UDPゴシック" w:hAnsi="BIZ UDPゴシック" w:hint="eastAsia"/>
        </w:rPr>
        <w:t>補填財源【ほてんざいげん】</w:t>
      </w:r>
    </w:p>
    <w:p w14:paraId="2D0F73A1" w14:textId="77777777" w:rsidR="00BE2270" w:rsidRPr="00C20414" w:rsidRDefault="00BE2270" w:rsidP="00BE2270">
      <w:pPr>
        <w:rPr>
          <w:rFonts w:ascii="BIZ UDPゴシック" w:eastAsia="BIZ UDPゴシック" w:hAnsi="BIZ UDPゴシック"/>
          <w:color w:val="auto"/>
          <w:sz w:val="22"/>
          <w:szCs w:val="24"/>
        </w:rPr>
      </w:pPr>
      <w:r w:rsidRPr="00C20414">
        <w:rPr>
          <w:rFonts w:ascii="BIZ UDPゴシック" w:eastAsia="BIZ UDPゴシック" w:hAnsi="BIZ UDPゴシック" w:hint="eastAsia"/>
          <w:color w:val="auto"/>
          <w:sz w:val="22"/>
          <w:szCs w:val="24"/>
        </w:rPr>
        <w:t>資本的収支は、通常、支出（建設改良費や企業債の元金償還金など）に対して、収入（国庫補助金、企業債、他会計補助金など）が不足することとなるため、この資本的収支不足の補填に用いる財源のこと。補填財源には、減価償却費などの現金支出を要しないものを費用に計上することによって内部に留保される資金（損益勘定留保資金）などがある。</w:t>
      </w:r>
    </w:p>
    <w:p w14:paraId="44D3BA95" w14:textId="77777777" w:rsidR="00BE2270" w:rsidRPr="00C20414" w:rsidRDefault="00BE2270" w:rsidP="00BE2270">
      <w:pPr>
        <w:rPr>
          <w:rFonts w:ascii="BIZ UDPゴシック" w:eastAsia="BIZ UDPゴシック" w:hAnsi="BIZ UDPゴシック"/>
          <w:color w:val="auto"/>
          <w:sz w:val="22"/>
          <w:szCs w:val="24"/>
        </w:rPr>
      </w:pPr>
    </w:p>
    <w:p w14:paraId="09A9D0D5" w14:textId="77777777" w:rsidR="00BE2270" w:rsidRPr="00C20414" w:rsidRDefault="00BE2270" w:rsidP="00BE2270">
      <w:pPr>
        <w:rPr>
          <w:rFonts w:ascii="BIZ UDPゴシック" w:eastAsia="BIZ UDPゴシック" w:hAnsi="BIZ UDPゴシック"/>
          <w:color w:val="auto"/>
          <w:sz w:val="22"/>
          <w:szCs w:val="24"/>
        </w:rPr>
      </w:pPr>
    </w:p>
    <w:p w14:paraId="52BD21AB" w14:textId="77777777" w:rsidR="00BE2270" w:rsidRPr="00C20414" w:rsidRDefault="00BE2270" w:rsidP="00BE2270">
      <w:pPr>
        <w:outlineLvl w:val="5"/>
        <w:rPr>
          <w:rFonts w:ascii="BIZ UDPゴシック" w:eastAsia="BIZ UDPゴシック" w:hAnsi="BIZ UDPゴシック"/>
          <w:b/>
          <w:color w:val="auto"/>
          <w:sz w:val="56"/>
          <w:szCs w:val="24"/>
        </w:rPr>
      </w:pPr>
      <w:r w:rsidRPr="00C20414">
        <w:rPr>
          <w:rFonts w:ascii="BIZ UDPゴシック" w:eastAsia="BIZ UDPゴシック" w:hAnsi="BIZ UDPゴシック" w:hint="eastAsia"/>
          <w:b/>
          <w:color w:val="auto"/>
          <w:sz w:val="56"/>
          <w:szCs w:val="24"/>
        </w:rPr>
        <w:t>や行</w:t>
      </w:r>
    </w:p>
    <w:p w14:paraId="3CC16FFE" w14:textId="77777777" w:rsidR="00BE2270" w:rsidRPr="00C20414" w:rsidRDefault="00BE2270" w:rsidP="0065634B">
      <w:pPr>
        <w:pStyle w:val="7"/>
        <w:rPr>
          <w:rFonts w:ascii="BIZ UDPゴシック" w:eastAsia="BIZ UDPゴシック" w:hAnsi="BIZ UDPゴシック"/>
        </w:rPr>
      </w:pPr>
      <w:r w:rsidRPr="00C20414">
        <w:rPr>
          <w:rFonts w:ascii="BIZ UDPゴシック" w:eastAsia="BIZ UDPゴシック" w:hAnsi="BIZ UDPゴシック" w:hint="eastAsia"/>
        </w:rPr>
        <w:t>有収水量【ゆうしゅうすいりょう】</w:t>
      </w:r>
    </w:p>
    <w:p w14:paraId="63F23911" w14:textId="3CB3E239" w:rsidR="00BE2270" w:rsidRPr="00C20414" w:rsidRDefault="00BE2270" w:rsidP="00BE2270">
      <w:pPr>
        <w:rPr>
          <w:rFonts w:ascii="BIZ UDPゴシック" w:eastAsia="BIZ UDPゴシック" w:hAnsi="BIZ UDPゴシック"/>
          <w:color w:val="auto"/>
          <w:sz w:val="22"/>
          <w:szCs w:val="24"/>
        </w:rPr>
      </w:pPr>
      <w:r w:rsidRPr="00C20414">
        <w:rPr>
          <w:rFonts w:ascii="BIZ UDPゴシック" w:eastAsia="BIZ UDPゴシック" w:hAnsi="BIZ UDPゴシック" w:hint="eastAsia"/>
          <w:color w:val="auto"/>
          <w:sz w:val="22"/>
          <w:szCs w:val="24"/>
        </w:rPr>
        <w:t>水</w:t>
      </w:r>
      <w:r w:rsidR="00365B39" w:rsidRPr="00C20414">
        <w:rPr>
          <w:rFonts w:ascii="BIZ UDPゴシック" w:eastAsia="BIZ UDPゴシック" w:hAnsi="BIZ UDPゴシック" w:hint="eastAsia"/>
          <w:color w:val="auto"/>
          <w:sz w:val="22"/>
          <w:szCs w:val="24"/>
        </w:rPr>
        <w:t>再生センター</w:t>
      </w:r>
      <w:r w:rsidRPr="00C20414">
        <w:rPr>
          <w:rFonts w:ascii="BIZ UDPゴシック" w:eastAsia="BIZ UDPゴシック" w:hAnsi="BIZ UDPゴシック" w:hint="eastAsia"/>
          <w:color w:val="auto"/>
          <w:sz w:val="22"/>
          <w:szCs w:val="24"/>
        </w:rPr>
        <w:t>で処理した汚水のうち、不明水を除いた下水道使用料収入の対象になった水量のこと。</w:t>
      </w:r>
    </w:p>
    <w:p w14:paraId="5E841A30" w14:textId="77777777" w:rsidR="00BE2270" w:rsidRPr="00C20414" w:rsidRDefault="00BE2270" w:rsidP="0065634B">
      <w:pPr>
        <w:pStyle w:val="7"/>
        <w:rPr>
          <w:rFonts w:ascii="BIZ UDPゴシック" w:eastAsia="BIZ UDPゴシック" w:hAnsi="BIZ UDPゴシック"/>
        </w:rPr>
      </w:pPr>
      <w:r w:rsidRPr="00C20414">
        <w:rPr>
          <w:rFonts w:ascii="BIZ UDPゴシック" w:eastAsia="BIZ UDPゴシック" w:hAnsi="BIZ UDPゴシック" w:hint="eastAsia"/>
        </w:rPr>
        <w:t>有収率【ゆうしゅうりつ】</w:t>
      </w:r>
    </w:p>
    <w:p w14:paraId="0CED9B8D" w14:textId="5F58EAC7" w:rsidR="00BE2270" w:rsidRPr="00C20414" w:rsidRDefault="00C20414" w:rsidP="00BE2270">
      <w:pPr>
        <w:rPr>
          <w:rFonts w:ascii="BIZ UDPゴシック" w:eastAsia="BIZ UDPゴシック" w:hAnsi="BIZ UDPゴシック"/>
          <w:color w:val="auto"/>
          <w:sz w:val="22"/>
          <w:szCs w:val="24"/>
        </w:rPr>
      </w:pPr>
      <w:r>
        <w:rPr>
          <w:rFonts w:ascii="BIZ UDPゴシック" w:eastAsia="BIZ UDPゴシック" w:hAnsi="BIZ UDPゴシック" w:hint="eastAsia"/>
          <w:color w:val="auto"/>
          <w:sz w:val="22"/>
          <w:szCs w:val="24"/>
        </w:rPr>
        <w:t>水再生センター</w:t>
      </w:r>
      <w:r w:rsidR="00BE2270" w:rsidRPr="00C20414">
        <w:rPr>
          <w:rFonts w:ascii="BIZ UDPゴシック" w:eastAsia="BIZ UDPゴシック" w:hAnsi="BIZ UDPゴシック" w:hint="eastAsia"/>
          <w:color w:val="auto"/>
          <w:sz w:val="22"/>
          <w:szCs w:val="24"/>
        </w:rPr>
        <w:t>で処理した汚水量に対する有収水量の割合のこと。</w:t>
      </w:r>
    </w:p>
    <w:p w14:paraId="12752A38" w14:textId="77777777" w:rsidR="00BE2270" w:rsidRPr="00C20414" w:rsidRDefault="00BE2270" w:rsidP="00BE2270">
      <w:pPr>
        <w:rPr>
          <w:rFonts w:ascii="BIZ UDPゴシック" w:eastAsia="BIZ UDPゴシック" w:hAnsi="BIZ UDPゴシック"/>
          <w:color w:val="auto"/>
          <w:sz w:val="22"/>
          <w:szCs w:val="24"/>
        </w:rPr>
      </w:pPr>
    </w:p>
    <w:p w14:paraId="6AA3B7E7" w14:textId="77777777" w:rsidR="00BE2270" w:rsidRPr="00C20414" w:rsidRDefault="00BE2270" w:rsidP="00BE2270">
      <w:pPr>
        <w:outlineLvl w:val="5"/>
        <w:rPr>
          <w:rFonts w:ascii="BIZ UDPゴシック" w:eastAsia="BIZ UDPゴシック" w:hAnsi="BIZ UDPゴシック"/>
          <w:b/>
          <w:color w:val="auto"/>
          <w:sz w:val="56"/>
          <w:szCs w:val="24"/>
        </w:rPr>
      </w:pPr>
      <w:r w:rsidRPr="00C20414">
        <w:rPr>
          <w:rFonts w:ascii="BIZ UDPゴシック" w:eastAsia="BIZ UDPゴシック" w:hAnsi="BIZ UDPゴシック" w:hint="eastAsia"/>
          <w:b/>
          <w:color w:val="auto"/>
          <w:sz w:val="56"/>
          <w:szCs w:val="24"/>
        </w:rPr>
        <w:lastRenderedPageBreak/>
        <w:t>ら行</w:t>
      </w:r>
    </w:p>
    <w:p w14:paraId="25D307BD" w14:textId="77777777" w:rsidR="00BE2270" w:rsidRPr="00C20414" w:rsidRDefault="00BE2270" w:rsidP="0065634B">
      <w:pPr>
        <w:pStyle w:val="7"/>
        <w:rPr>
          <w:rFonts w:ascii="BIZ UDPゴシック" w:eastAsia="BIZ UDPゴシック" w:hAnsi="BIZ UDPゴシック"/>
        </w:rPr>
      </w:pPr>
      <w:r w:rsidRPr="00C20414">
        <w:rPr>
          <w:rFonts w:ascii="BIZ UDPゴシック" w:eastAsia="BIZ UDPゴシック" w:hAnsi="BIZ UDPゴシック" w:hint="eastAsia"/>
        </w:rPr>
        <w:t>ライフサイクルコスト【らいふさいくるこすと】</w:t>
      </w:r>
    </w:p>
    <w:p w14:paraId="2BDCA9F0" w14:textId="77777777" w:rsidR="00BE2270" w:rsidRPr="00C20414" w:rsidRDefault="00BE2270" w:rsidP="00BE2270">
      <w:pPr>
        <w:rPr>
          <w:rFonts w:ascii="BIZ UDPゴシック" w:eastAsia="BIZ UDPゴシック" w:hAnsi="BIZ UDPゴシック"/>
          <w:color w:val="auto"/>
          <w:sz w:val="22"/>
          <w:szCs w:val="24"/>
        </w:rPr>
      </w:pPr>
      <w:r w:rsidRPr="00C20414">
        <w:rPr>
          <w:rFonts w:ascii="BIZ UDPゴシック" w:eastAsia="BIZ UDPゴシック" w:hAnsi="BIZ UDPゴシック" w:hint="eastAsia"/>
          <w:color w:val="auto"/>
          <w:sz w:val="22"/>
          <w:szCs w:val="24"/>
        </w:rPr>
        <w:t>ある施設における初期建設コストと、その後の維持管理更新費用等を含めた生涯費用の総計のこと。</w:t>
      </w:r>
    </w:p>
    <w:p w14:paraId="2A51422A" w14:textId="77777777" w:rsidR="00BE2270" w:rsidRPr="00C20414" w:rsidRDefault="00BE2270" w:rsidP="0065634B">
      <w:pPr>
        <w:pStyle w:val="7"/>
        <w:rPr>
          <w:rFonts w:ascii="BIZ UDPゴシック" w:eastAsia="BIZ UDPゴシック" w:hAnsi="BIZ UDPゴシック"/>
        </w:rPr>
      </w:pPr>
      <w:r w:rsidRPr="00C20414">
        <w:rPr>
          <w:rFonts w:ascii="BIZ UDPゴシック" w:eastAsia="BIZ UDPゴシック" w:hAnsi="BIZ UDPゴシック" w:hint="eastAsia"/>
        </w:rPr>
        <w:t>流域下水道維持管理負担金【りゅういきげすいどういじかんりふたんきん】</w:t>
      </w:r>
    </w:p>
    <w:p w14:paraId="0A641C67" w14:textId="77777777" w:rsidR="00BE2270" w:rsidRPr="00C20414" w:rsidRDefault="00BE2270" w:rsidP="00BE2270">
      <w:pPr>
        <w:rPr>
          <w:rFonts w:ascii="BIZ UDPゴシック" w:eastAsia="BIZ UDPゴシック" w:hAnsi="BIZ UDPゴシック"/>
          <w:color w:val="auto"/>
          <w:sz w:val="22"/>
          <w:szCs w:val="24"/>
        </w:rPr>
      </w:pPr>
      <w:r w:rsidRPr="00C20414">
        <w:rPr>
          <w:rFonts w:ascii="BIZ UDPゴシック" w:eastAsia="BIZ UDPゴシック" w:hAnsi="BIZ UDPゴシック" w:hint="eastAsia"/>
          <w:color w:val="auto"/>
          <w:sz w:val="22"/>
          <w:szCs w:val="24"/>
        </w:rPr>
        <w:t>都道府県が維持管理を行う流域下水道施設の維持管理費の一部は関連市町村が負担することとなっており、これを流域下水道維持管理負担金という。</w:t>
      </w:r>
    </w:p>
    <w:p w14:paraId="3DA25869" w14:textId="77777777" w:rsidR="00BE2270" w:rsidRPr="00C20414" w:rsidRDefault="00BE2270" w:rsidP="000C5B3B">
      <w:pPr>
        <w:pStyle w:val="7"/>
        <w:rPr>
          <w:rFonts w:ascii="BIZ UDPゴシック" w:eastAsia="BIZ UDPゴシック" w:hAnsi="BIZ UDPゴシック"/>
        </w:rPr>
      </w:pPr>
      <w:r w:rsidRPr="00C20414">
        <w:rPr>
          <w:rFonts w:ascii="BIZ UDPゴシック" w:eastAsia="BIZ UDPゴシック" w:hAnsi="BIZ UDPゴシック" w:hint="eastAsia"/>
        </w:rPr>
        <w:t>流域下水道建設負担金【りゅういきげすいどうけんせつふたんきん】</w:t>
      </w:r>
    </w:p>
    <w:p w14:paraId="18268871" w14:textId="77777777" w:rsidR="00BE2270" w:rsidRPr="00C20414" w:rsidRDefault="00BE2270" w:rsidP="00BE2270">
      <w:pPr>
        <w:rPr>
          <w:rFonts w:ascii="BIZ UDPゴシック" w:eastAsia="BIZ UDPゴシック" w:hAnsi="BIZ UDPゴシック"/>
          <w:color w:val="auto"/>
          <w:sz w:val="22"/>
          <w:szCs w:val="24"/>
        </w:rPr>
      </w:pPr>
      <w:r w:rsidRPr="00C20414">
        <w:rPr>
          <w:rFonts w:ascii="BIZ UDPゴシック" w:eastAsia="BIZ UDPゴシック" w:hAnsi="BIZ UDPゴシック" w:hint="eastAsia"/>
          <w:color w:val="auto"/>
          <w:sz w:val="22"/>
          <w:szCs w:val="24"/>
        </w:rPr>
        <w:t>都道府県が整備を行う流域下水道施設の整備費の一部は関連市町村が負担することとなっており、これを流域下水道建設負担金という。</w:t>
      </w:r>
    </w:p>
    <w:p w14:paraId="194D17CB" w14:textId="77777777" w:rsidR="00BE2270" w:rsidRPr="00C20414" w:rsidRDefault="00BE2270" w:rsidP="000C5B3B">
      <w:pPr>
        <w:pStyle w:val="7"/>
        <w:rPr>
          <w:rFonts w:ascii="BIZ UDPゴシック" w:eastAsia="BIZ UDPゴシック" w:hAnsi="BIZ UDPゴシック"/>
        </w:rPr>
      </w:pPr>
      <w:r w:rsidRPr="00C20414">
        <w:rPr>
          <w:rFonts w:ascii="BIZ UDPゴシック" w:eastAsia="BIZ UDPゴシック" w:hAnsi="BIZ UDPゴシック" w:hint="eastAsia"/>
        </w:rPr>
        <w:t>流域下水道【りゅういきげすいどう】</w:t>
      </w:r>
    </w:p>
    <w:p w14:paraId="3D9677D3" w14:textId="77777777" w:rsidR="00BE2270" w:rsidRPr="00C20414" w:rsidRDefault="00BE2270" w:rsidP="00BE2270">
      <w:pPr>
        <w:rPr>
          <w:rFonts w:ascii="BIZ UDPゴシック" w:eastAsia="BIZ UDPゴシック" w:hAnsi="BIZ UDPゴシック"/>
          <w:color w:val="auto"/>
          <w:sz w:val="22"/>
          <w:szCs w:val="24"/>
        </w:rPr>
      </w:pPr>
      <w:r w:rsidRPr="00C20414">
        <w:rPr>
          <w:rFonts w:ascii="BIZ UDPゴシック" w:eastAsia="BIZ UDPゴシック" w:hAnsi="BIZ UDPゴシック" w:hint="eastAsia"/>
          <w:color w:val="auto"/>
          <w:sz w:val="22"/>
          <w:szCs w:val="24"/>
        </w:rPr>
        <w:t>流域下水道は、二つ以上の市町村の区域にわたる広域的な下水道で、流域内の各市町村から発生する下水を効率的に集めて処理する下水道のこと。都道府県が根幹的な施設の整備・維持管理を行い、市町村は流域下水道へ接続するための管路施設の整備を流域関連公共下水道として行う。</w:t>
      </w:r>
    </w:p>
    <w:p w14:paraId="507FB284" w14:textId="77777777" w:rsidR="00BE2270" w:rsidRPr="00C20414" w:rsidRDefault="00BE2270" w:rsidP="000C5B3B">
      <w:pPr>
        <w:pStyle w:val="7"/>
        <w:rPr>
          <w:rFonts w:ascii="BIZ UDPゴシック" w:eastAsia="BIZ UDPゴシック" w:hAnsi="BIZ UDPゴシック"/>
        </w:rPr>
      </w:pPr>
      <w:r w:rsidRPr="00C20414">
        <w:rPr>
          <w:rFonts w:ascii="BIZ UDPゴシック" w:eastAsia="BIZ UDPゴシック" w:hAnsi="BIZ UDPゴシック" w:hint="eastAsia"/>
        </w:rPr>
        <w:t>流動比率【りゅうどうひりつ】</w:t>
      </w:r>
    </w:p>
    <w:p w14:paraId="4DF05C20" w14:textId="77777777" w:rsidR="00BE2270" w:rsidRPr="00C20414" w:rsidRDefault="00BE2270" w:rsidP="00BE2270">
      <w:pPr>
        <w:rPr>
          <w:rFonts w:ascii="BIZ UDPゴシック" w:eastAsia="BIZ UDPゴシック" w:hAnsi="BIZ UDPゴシック"/>
          <w:color w:val="auto"/>
          <w:sz w:val="22"/>
          <w:szCs w:val="24"/>
        </w:rPr>
      </w:pPr>
      <w:r w:rsidRPr="00C20414">
        <w:rPr>
          <w:rFonts w:ascii="BIZ UDPゴシック" w:eastAsia="BIZ UDPゴシック" w:hAnsi="BIZ UDPゴシック" w:hint="eastAsia"/>
          <w:color w:val="auto"/>
          <w:sz w:val="22"/>
          <w:szCs w:val="24"/>
        </w:rPr>
        <w:t>短期的な債務に対する支払能力を表す指標のこと。１年以内に支払うべき債務に対して支払うことができる現金等がある状況を示す100％以上の数値が必要である。一般的に100％を下回るということは、１年以内に現金化できる資産で、１年以内に支払わなければならない負債を賄えておらず、支払能力を高めるための経営改善を図っていく必要がある。</w:t>
      </w:r>
    </w:p>
    <w:p w14:paraId="190B203A" w14:textId="77777777" w:rsidR="00BE2270" w:rsidRPr="00C20414" w:rsidRDefault="00BE2270" w:rsidP="00BE2270">
      <w:pPr>
        <w:rPr>
          <w:rFonts w:ascii="BIZ UDPゴシック" w:eastAsia="BIZ UDPゴシック" w:hAnsi="BIZ UDPゴシック"/>
          <w:color w:val="auto"/>
          <w:sz w:val="22"/>
          <w:szCs w:val="24"/>
        </w:rPr>
      </w:pPr>
    </w:p>
    <w:p w14:paraId="5AE01A6C" w14:textId="77777777" w:rsidR="00BE2270" w:rsidRPr="00B76496" w:rsidRDefault="00BE2270" w:rsidP="00BE2270">
      <w:pPr>
        <w:jc w:val="center"/>
        <w:rPr>
          <w:rFonts w:ascii="HG丸ｺﾞｼｯｸM-PRO" w:eastAsia="HG丸ｺﾞｼｯｸM-PRO" w:hAnsi="HG丸ｺﾞｼｯｸM-PRO"/>
          <w:color w:val="auto"/>
          <w:sz w:val="22"/>
          <w:szCs w:val="24"/>
        </w:rPr>
      </w:pPr>
    </w:p>
    <w:p w14:paraId="62629AC4" w14:textId="77777777" w:rsidR="00BE2270" w:rsidRPr="00B76496" w:rsidRDefault="00BE2270" w:rsidP="00BE2270">
      <w:pPr>
        <w:jc w:val="center"/>
        <w:rPr>
          <w:rFonts w:ascii="HG丸ｺﾞｼｯｸM-PRO" w:eastAsia="HG丸ｺﾞｼｯｸM-PRO" w:hAnsi="HG丸ｺﾞｼｯｸM-PRO"/>
          <w:color w:val="auto"/>
          <w:sz w:val="22"/>
          <w:szCs w:val="24"/>
        </w:rPr>
      </w:pPr>
    </w:p>
    <w:p w14:paraId="7BD842DE" w14:textId="77777777" w:rsidR="00BE2270" w:rsidRPr="00B76496" w:rsidRDefault="00BE2270" w:rsidP="00BE2270">
      <w:pPr>
        <w:jc w:val="center"/>
        <w:rPr>
          <w:rFonts w:ascii="HG丸ｺﾞｼｯｸM-PRO" w:eastAsia="HG丸ｺﾞｼｯｸM-PRO" w:hAnsi="HG丸ｺﾞｼｯｸM-PRO"/>
          <w:color w:val="auto"/>
          <w:sz w:val="22"/>
          <w:szCs w:val="24"/>
        </w:rPr>
      </w:pPr>
    </w:p>
    <w:p w14:paraId="328A2D8B" w14:textId="77777777" w:rsidR="00BE2270" w:rsidRPr="00B76496" w:rsidRDefault="00BE2270" w:rsidP="00BE2270">
      <w:pPr>
        <w:jc w:val="center"/>
        <w:rPr>
          <w:rFonts w:ascii="HG丸ｺﾞｼｯｸM-PRO" w:eastAsia="HG丸ｺﾞｼｯｸM-PRO" w:hAnsi="HG丸ｺﾞｼｯｸM-PRO"/>
          <w:color w:val="auto"/>
          <w:sz w:val="22"/>
          <w:szCs w:val="24"/>
        </w:rPr>
      </w:pPr>
    </w:p>
    <w:p w14:paraId="7A0200BD" w14:textId="77777777" w:rsidR="00BE2270" w:rsidRPr="00B76496" w:rsidRDefault="00BE2270" w:rsidP="00BE2270">
      <w:pPr>
        <w:ind w:firstLineChars="100" w:firstLine="210"/>
        <w:rPr>
          <w:color w:val="auto"/>
        </w:rPr>
      </w:pPr>
    </w:p>
    <w:p w14:paraId="50F020A9" w14:textId="477AE0CC" w:rsidR="00234647" w:rsidRDefault="00234647">
      <w:pPr>
        <w:spacing w:after="876" w:line="24" w:lineRule="auto"/>
        <w:rPr>
          <w:color w:val="auto"/>
        </w:rPr>
      </w:pPr>
      <w:r>
        <w:rPr>
          <w:color w:val="auto"/>
        </w:rPr>
        <w:br w:type="page"/>
      </w:r>
    </w:p>
    <w:p w14:paraId="500EC25B" w14:textId="77777777" w:rsidR="00EF5B55" w:rsidRPr="00B76496" w:rsidRDefault="00EF5B55" w:rsidP="003B51ED">
      <w:pPr>
        <w:ind w:firstLineChars="100" w:firstLine="210"/>
        <w:rPr>
          <w:color w:val="auto"/>
        </w:rPr>
      </w:pPr>
    </w:p>
    <w:sectPr w:rsidR="00EF5B55" w:rsidRPr="00B76496" w:rsidSect="008324FC">
      <w:footerReference w:type="default" r:id="rId86"/>
      <w:pgSz w:w="11906" w:h="16838" w:code="9"/>
      <w:pgMar w:top="851" w:right="1134" w:bottom="1134" w:left="1134" w:header="567" w:footer="283" w:gutter="0"/>
      <w:cols w:space="425"/>
      <w:docGrid w:type="lines" w:linePitch="37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6B08B" w14:textId="77777777" w:rsidR="00AF7BF2" w:rsidRDefault="00AF7BF2" w:rsidP="00CB3984">
      <w:r>
        <w:separator/>
      </w:r>
    </w:p>
  </w:endnote>
  <w:endnote w:type="continuationSeparator" w:id="0">
    <w:p w14:paraId="33B09D80" w14:textId="77777777" w:rsidR="00AF7BF2" w:rsidRDefault="00AF7BF2" w:rsidP="00CB3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Courier New">
    <w:panose1 w:val="02070309020205020404"/>
    <w:charset w:val="00"/>
    <w:family w:val="modern"/>
    <w:pitch w:val="fixed"/>
    <w:sig w:usb0="E0002EFF" w:usb1="C0007843"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BIZ UDゴシック">
    <w:panose1 w:val="020B0400000000000000"/>
    <w:charset w:val="80"/>
    <w:family w:val="modern"/>
    <w:pitch w:val="fixed"/>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E191A" w14:textId="77777777" w:rsidR="00AA67AD" w:rsidRPr="00737D6A" w:rsidRDefault="00AA67AD">
    <w:pPr>
      <w:pStyle w:val="aff"/>
      <w:jc w:val="center"/>
      <w:rPr>
        <w:sz w:val="20"/>
        <w:szCs w:val="20"/>
      </w:rPr>
    </w:pPr>
  </w:p>
  <w:p w14:paraId="4845B8A3" w14:textId="77777777" w:rsidR="00AA67AD" w:rsidRDefault="00AA67AD">
    <w:pPr>
      <w:pStyle w:val="af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1646120"/>
      <w:docPartObj>
        <w:docPartGallery w:val="Page Numbers (Bottom of Page)"/>
        <w:docPartUnique/>
      </w:docPartObj>
    </w:sdtPr>
    <w:sdtEndPr>
      <w:rPr>
        <w:rFonts w:asciiTheme="majorEastAsia" w:eastAsiaTheme="majorEastAsia" w:hAnsiTheme="majorEastAsia"/>
        <w:sz w:val="18"/>
        <w:szCs w:val="18"/>
      </w:rPr>
    </w:sdtEndPr>
    <w:sdtContent>
      <w:p w14:paraId="7E5A7D88" w14:textId="77777777" w:rsidR="00AA67AD" w:rsidRPr="00067742" w:rsidRDefault="00AA67AD" w:rsidP="004F73B9">
        <w:pPr>
          <w:pStyle w:val="aff"/>
          <w:tabs>
            <w:tab w:val="left" w:pos="4683"/>
            <w:tab w:val="center" w:pos="4819"/>
          </w:tabs>
          <w:rPr>
            <w:rFonts w:asciiTheme="majorEastAsia" w:eastAsiaTheme="majorEastAsia" w:hAnsiTheme="majorEastAsia"/>
            <w:sz w:val="18"/>
            <w:szCs w:val="18"/>
          </w:rPr>
        </w:pPr>
        <w:r>
          <w:tab/>
        </w:r>
        <w:r>
          <w:tab/>
        </w:r>
        <w:r>
          <w:tab/>
        </w:r>
        <w:r w:rsidRPr="00067742">
          <w:rPr>
            <w:rFonts w:asciiTheme="majorEastAsia" w:eastAsiaTheme="majorEastAsia" w:hAnsiTheme="majorEastAsia"/>
            <w:sz w:val="18"/>
            <w:szCs w:val="18"/>
          </w:rPr>
          <w:fldChar w:fldCharType="begin"/>
        </w:r>
        <w:r w:rsidRPr="00067742">
          <w:rPr>
            <w:rFonts w:asciiTheme="majorEastAsia" w:eastAsiaTheme="majorEastAsia" w:hAnsiTheme="majorEastAsia"/>
            <w:sz w:val="18"/>
            <w:szCs w:val="18"/>
          </w:rPr>
          <w:instrText>PAGE   \* MERGEFORMAT</w:instrText>
        </w:r>
        <w:r w:rsidRPr="00067742">
          <w:rPr>
            <w:rFonts w:asciiTheme="majorEastAsia" w:eastAsiaTheme="majorEastAsia" w:hAnsiTheme="majorEastAsia"/>
            <w:sz w:val="18"/>
            <w:szCs w:val="18"/>
          </w:rPr>
          <w:fldChar w:fldCharType="separate"/>
        </w:r>
        <w:r w:rsidRPr="003B684D">
          <w:rPr>
            <w:rFonts w:asciiTheme="majorEastAsia" w:eastAsiaTheme="majorEastAsia" w:hAnsiTheme="majorEastAsia"/>
            <w:noProof/>
            <w:sz w:val="18"/>
            <w:szCs w:val="18"/>
            <w:lang w:val="ja-JP"/>
          </w:rPr>
          <w:t>13</w:t>
        </w:r>
        <w:r w:rsidRPr="00067742">
          <w:rPr>
            <w:rFonts w:asciiTheme="majorEastAsia" w:eastAsiaTheme="majorEastAsia" w:hAnsiTheme="majorEastAsia"/>
            <w:sz w:val="18"/>
            <w:szCs w:val="18"/>
          </w:rPr>
          <w:fldChar w:fldCharType="end"/>
        </w:r>
      </w:p>
    </w:sdtContent>
  </w:sdt>
  <w:p w14:paraId="708ECE34" w14:textId="77777777" w:rsidR="00AA67AD" w:rsidRDefault="00AA67AD">
    <w:pPr>
      <w:pStyle w:val="af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797DC" w14:textId="77777777" w:rsidR="00AA67AD" w:rsidRDefault="00AA67AD" w:rsidP="005A4188">
    <w:pPr>
      <w:pStyle w:val="aff"/>
      <w:jc w:val="center"/>
    </w:pPr>
    <w:r>
      <w:fldChar w:fldCharType="begin"/>
    </w:r>
    <w:r>
      <w:instrText>PAGE   \* MERGEFORMAT</w:instrText>
    </w:r>
    <w:r>
      <w:fldChar w:fldCharType="separate"/>
    </w:r>
    <w:r w:rsidRPr="003B684D">
      <w:rPr>
        <w:noProof/>
        <w:lang w:val="ja-JP"/>
      </w:rPr>
      <w:t>31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6013991"/>
      <w:docPartObj>
        <w:docPartGallery w:val="Page Numbers (Bottom of Page)"/>
        <w:docPartUnique/>
      </w:docPartObj>
    </w:sdtPr>
    <w:sdtEndPr>
      <w:rPr>
        <w:rFonts w:ascii="ＭＳ ゴシック" w:eastAsia="ＭＳ ゴシック" w:hAnsi="ＭＳ ゴシック"/>
        <w:sz w:val="18"/>
      </w:rPr>
    </w:sdtEndPr>
    <w:sdtContent>
      <w:p w14:paraId="245D930B" w14:textId="77777777" w:rsidR="00AA67AD" w:rsidRPr="0067314A" w:rsidRDefault="00AA67AD">
        <w:pPr>
          <w:pStyle w:val="aff"/>
          <w:jc w:val="center"/>
          <w:rPr>
            <w:rFonts w:ascii="ＭＳ ゴシック" w:eastAsia="ＭＳ ゴシック" w:hAnsi="ＭＳ ゴシック"/>
            <w:sz w:val="18"/>
          </w:rPr>
        </w:pPr>
        <w:r w:rsidRPr="0067314A">
          <w:rPr>
            <w:rFonts w:ascii="ＭＳ ゴシック" w:eastAsia="ＭＳ ゴシック" w:hAnsi="ＭＳ ゴシック"/>
            <w:sz w:val="18"/>
          </w:rPr>
          <w:fldChar w:fldCharType="begin"/>
        </w:r>
        <w:r w:rsidRPr="0067314A">
          <w:rPr>
            <w:rFonts w:ascii="ＭＳ ゴシック" w:eastAsia="ＭＳ ゴシック" w:hAnsi="ＭＳ ゴシック"/>
            <w:sz w:val="18"/>
          </w:rPr>
          <w:instrText>PAGE   \* MERGEFORMAT</w:instrText>
        </w:r>
        <w:r w:rsidRPr="0067314A">
          <w:rPr>
            <w:rFonts w:ascii="ＭＳ ゴシック" w:eastAsia="ＭＳ ゴシック" w:hAnsi="ＭＳ ゴシック"/>
            <w:sz w:val="18"/>
          </w:rPr>
          <w:fldChar w:fldCharType="separate"/>
        </w:r>
        <w:r w:rsidRPr="003B684D">
          <w:rPr>
            <w:rFonts w:ascii="ＭＳ ゴシック" w:eastAsia="ＭＳ ゴシック" w:hAnsi="ＭＳ ゴシック"/>
            <w:noProof/>
            <w:sz w:val="18"/>
            <w:lang w:val="ja-JP"/>
          </w:rPr>
          <w:t>39</w:t>
        </w:r>
        <w:r w:rsidRPr="0067314A">
          <w:rPr>
            <w:rFonts w:ascii="ＭＳ ゴシック" w:eastAsia="ＭＳ ゴシック" w:hAnsi="ＭＳ ゴシック"/>
            <w:sz w:val="18"/>
          </w:rPr>
          <w:fldChar w:fldCharType="end"/>
        </w:r>
      </w:p>
    </w:sdtContent>
  </w:sdt>
  <w:p w14:paraId="34DEC977" w14:textId="77777777" w:rsidR="00AA67AD" w:rsidRDefault="00AA67AD">
    <w:pPr>
      <w:pStyle w:val="af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CFA35" w14:textId="77777777" w:rsidR="00AF7BF2" w:rsidRDefault="00AF7BF2" w:rsidP="00CB3984">
      <w:r>
        <w:separator/>
      </w:r>
    </w:p>
  </w:footnote>
  <w:footnote w:type="continuationSeparator" w:id="0">
    <w:p w14:paraId="578D65F1" w14:textId="77777777" w:rsidR="00AF7BF2" w:rsidRDefault="00AF7BF2" w:rsidP="00CB3984">
      <w:r>
        <w:continuationSeparator/>
      </w:r>
    </w:p>
  </w:footnote>
  <w:footnote w:id="1">
    <w:p w14:paraId="16533C41" w14:textId="46CF8F65" w:rsidR="002D5268" w:rsidRPr="002F1385" w:rsidRDefault="002D5268">
      <w:pPr>
        <w:pStyle w:val="aff5"/>
        <w:rPr>
          <w:rFonts w:ascii="BIZ UDPゴシック" w:eastAsia="BIZ UDPゴシック" w:hAnsi="BIZ UDPゴシック"/>
          <w:sz w:val="18"/>
          <w:szCs w:val="18"/>
        </w:rPr>
      </w:pPr>
      <w:r w:rsidRPr="002F1385">
        <w:rPr>
          <w:rStyle w:val="aff4"/>
          <w:rFonts w:ascii="BIZ UDPゴシック" w:eastAsia="BIZ UDPゴシック" w:hAnsi="BIZ UDPゴシック"/>
        </w:rPr>
        <w:footnoteRef/>
      </w:r>
      <w:r w:rsidR="00EF02BC">
        <w:rPr>
          <w:rFonts w:ascii="BIZ UDPゴシック" w:eastAsia="BIZ UDPゴシック" w:hAnsi="BIZ UDPゴシック" w:hint="eastAsia"/>
        </w:rPr>
        <w:t xml:space="preserve"> </w:t>
      </w:r>
      <w:r w:rsidRPr="002F1385">
        <w:rPr>
          <w:rFonts w:ascii="BIZ UDPゴシック" w:eastAsia="BIZ UDPゴシック" w:hAnsi="BIZ UDPゴシック" w:hint="eastAsia"/>
          <w:sz w:val="18"/>
          <w:szCs w:val="18"/>
        </w:rPr>
        <w:t>条例上の使用料とは、一般家庭における20㎥当たりの使用料をいう。</w:t>
      </w:r>
    </w:p>
  </w:footnote>
  <w:footnote w:id="2">
    <w:p w14:paraId="6671635D" w14:textId="675B93DE" w:rsidR="002D5268" w:rsidRPr="002F1385" w:rsidRDefault="002D5268" w:rsidP="002F1385">
      <w:pPr>
        <w:pStyle w:val="aff5"/>
        <w:ind w:left="140" w:hangingChars="100" w:hanging="140"/>
        <w:rPr>
          <w:rFonts w:ascii="BIZ UDPゴシック" w:eastAsia="BIZ UDPゴシック" w:hAnsi="BIZ UDPゴシック"/>
          <w:sz w:val="18"/>
          <w:szCs w:val="18"/>
        </w:rPr>
      </w:pPr>
      <w:r w:rsidRPr="00EF02BC">
        <w:rPr>
          <w:rStyle w:val="aff4"/>
          <w:rFonts w:ascii="BIZ UDPゴシック" w:eastAsia="BIZ UDPゴシック" w:hAnsi="BIZ UDPゴシック"/>
          <w:szCs w:val="14"/>
        </w:rPr>
        <w:footnoteRef/>
      </w:r>
      <w:r w:rsidR="00EF02BC">
        <w:rPr>
          <w:rFonts w:ascii="BIZ UDPゴシック" w:eastAsia="BIZ UDPゴシック" w:hAnsi="BIZ UDPゴシック" w:hint="eastAsia"/>
          <w:sz w:val="18"/>
          <w:szCs w:val="18"/>
        </w:rPr>
        <w:t xml:space="preserve"> </w:t>
      </w:r>
      <w:r w:rsidRPr="002F1385">
        <w:rPr>
          <w:rFonts w:ascii="BIZ UDPゴシック" w:eastAsia="BIZ UDPゴシック" w:hAnsi="BIZ UDPゴシック" w:hint="eastAsia"/>
          <w:sz w:val="18"/>
          <w:szCs w:val="18"/>
        </w:rPr>
        <w:t>実質的な使用料とは、使用料収入の合計を有収水量の合計で除した値に20㎥を乗じたもの（家庭用のみでなく業務用を含む）をいう。</w:t>
      </w:r>
      <w:r w:rsidRPr="002F1385">
        <w:rPr>
          <w:rFonts w:ascii="BIZ UDPゴシック" w:eastAsia="BIZ UDPゴシック" w:hAnsi="BIZ UDPゴシック"/>
          <w:sz w:val="18"/>
          <w:szCs w:val="18"/>
        </w:rPr>
        <w:tab/>
      </w:r>
    </w:p>
  </w:footnote>
  <w:footnote w:id="3">
    <w:p w14:paraId="564ABD37" w14:textId="7B8D084C" w:rsidR="008158E6" w:rsidRPr="00814A34" w:rsidRDefault="008158E6" w:rsidP="00814A34">
      <w:pPr>
        <w:pStyle w:val="aff5"/>
        <w:ind w:left="140" w:hangingChars="100" w:hanging="140"/>
        <w:rPr>
          <w:rFonts w:ascii="BIZ UDPゴシック" w:eastAsia="BIZ UDPゴシック" w:hAnsi="BIZ UDPゴシック"/>
          <w:color w:val="auto"/>
        </w:rPr>
      </w:pPr>
      <w:r w:rsidRPr="00814A34">
        <w:rPr>
          <w:rStyle w:val="aff4"/>
          <w:rFonts w:ascii="BIZ UDPゴシック" w:eastAsia="BIZ UDPゴシック" w:hAnsi="BIZ UDPゴシック"/>
        </w:rPr>
        <w:footnoteRef/>
      </w:r>
      <w:r w:rsidRPr="00814A34">
        <w:rPr>
          <w:rFonts w:ascii="BIZ UDPゴシック" w:eastAsia="BIZ UDPゴシック" w:hAnsi="BIZ UDPゴシック"/>
          <w:color w:val="EE0000"/>
        </w:rPr>
        <w:t xml:space="preserve"> </w:t>
      </w:r>
      <w:r w:rsidR="00984B6D" w:rsidRPr="00814A34">
        <w:rPr>
          <w:rFonts w:ascii="BIZ UDPゴシック" w:eastAsia="BIZ UDPゴシック" w:hAnsi="BIZ UDPゴシック"/>
          <w:color w:val="auto"/>
        </w:rPr>
        <w:t>単年度整備延長について、令和2年度に公営企業会計を導入した際に資産の把握のため累計の整備延長の精査を行ったことにより、</w:t>
      </w:r>
      <w:r w:rsidR="00021F36" w:rsidRPr="00814A34">
        <w:rPr>
          <w:rFonts w:ascii="BIZ UDPゴシック" w:eastAsia="BIZ UDPゴシック" w:hAnsi="BIZ UDPゴシック" w:hint="eastAsia"/>
          <w:color w:val="auto"/>
        </w:rPr>
        <w:t>決算統計では</w:t>
      </w:r>
      <w:r w:rsidR="00984B6D" w:rsidRPr="00814A34">
        <w:rPr>
          <w:rFonts w:ascii="BIZ UDPゴシック" w:eastAsia="BIZ UDPゴシック" w:hAnsi="BIZ UDPゴシック"/>
          <w:color w:val="auto"/>
        </w:rPr>
        <w:t>令和2年度の数値が大幅に増加しておりますが、実際の単年度の整備延長は</w:t>
      </w:r>
      <w:r w:rsidR="004C0BE9" w:rsidRPr="00814A34">
        <w:rPr>
          <w:rFonts w:ascii="BIZ UDPゴシック" w:eastAsia="BIZ UDPゴシック" w:hAnsi="BIZ UDPゴシック" w:hint="eastAsia"/>
          <w:color w:val="auto"/>
        </w:rPr>
        <w:t>１ｋｍ</w:t>
      </w:r>
      <w:r w:rsidR="00984B6D" w:rsidRPr="00814A34">
        <w:rPr>
          <w:rFonts w:ascii="BIZ UDPゴシック" w:eastAsia="BIZ UDPゴシック" w:hAnsi="BIZ UDPゴシック"/>
          <w:color w:val="auto"/>
        </w:rPr>
        <w:t>となります。</w:t>
      </w:r>
    </w:p>
  </w:footnote>
  <w:footnote w:id="4">
    <w:p w14:paraId="719DF7C4" w14:textId="3BFBDBF0" w:rsidR="00267E93" w:rsidRPr="00DB5F7A" w:rsidRDefault="00267E93">
      <w:pPr>
        <w:pStyle w:val="aff5"/>
        <w:rPr>
          <w:rFonts w:ascii="BIZ UDPゴシック" w:eastAsia="BIZ UDPゴシック" w:hAnsi="BIZ UDPゴシック"/>
          <w:color w:val="auto"/>
        </w:rPr>
      </w:pPr>
      <w:r w:rsidRPr="00DB5F7A">
        <w:rPr>
          <w:rStyle w:val="aff4"/>
          <w:rFonts w:ascii="BIZ UDPゴシック" w:eastAsia="BIZ UDPゴシック" w:hAnsi="BIZ UDPゴシック"/>
        </w:rPr>
        <w:footnoteRef/>
      </w:r>
      <w:r w:rsidRPr="00DB5F7A">
        <w:rPr>
          <w:rFonts w:ascii="BIZ UDPゴシック" w:eastAsia="BIZ UDPゴシック" w:hAnsi="BIZ UDPゴシック"/>
        </w:rPr>
        <w:t xml:space="preserve"> </w:t>
      </w:r>
      <w:r w:rsidRPr="00DB5F7A">
        <w:rPr>
          <w:rStyle w:val="cf01"/>
          <w:rFonts w:ascii="BIZ UDPゴシック" w:eastAsia="BIZ UDPゴシック" w:hAnsi="BIZ UDPゴシック" w:cs="Arial" w:hint="default"/>
        </w:rPr>
        <w:t>（）は今回の経営戦略の見直しと合わせて見直しを行った一般会計からの</w:t>
      </w:r>
      <w:r w:rsidR="00DD3B03" w:rsidRPr="00DB5F7A">
        <w:rPr>
          <w:rStyle w:val="cf01"/>
          <w:rFonts w:ascii="BIZ UDPゴシック" w:eastAsia="BIZ UDPゴシック" w:hAnsi="BIZ UDPゴシック" w:cs="Arial" w:hint="default"/>
          <w:color w:val="auto"/>
        </w:rPr>
        <w:t>繰出</w:t>
      </w:r>
      <w:r w:rsidRPr="00DB5F7A">
        <w:rPr>
          <w:rStyle w:val="cf01"/>
          <w:rFonts w:ascii="BIZ UDPゴシック" w:eastAsia="BIZ UDPゴシック" w:hAnsi="BIZ UDPゴシック" w:cs="Arial" w:hint="default"/>
          <w:color w:val="auto"/>
        </w:rPr>
        <w:t>基準を適用した場合の値となります。</w:t>
      </w:r>
    </w:p>
  </w:footnote>
  <w:footnote w:id="5">
    <w:p w14:paraId="5AC32C5C" w14:textId="77777777" w:rsidR="006F269E" w:rsidRPr="00DB5F7A" w:rsidRDefault="006F269E" w:rsidP="006F269E">
      <w:pPr>
        <w:pStyle w:val="aff5"/>
        <w:rPr>
          <w:rFonts w:ascii="BIZ UDPゴシック" w:eastAsia="BIZ UDPゴシック" w:hAnsi="BIZ UDPゴシック"/>
        </w:rPr>
      </w:pPr>
      <w:r w:rsidRPr="00DB5F7A">
        <w:rPr>
          <w:rStyle w:val="aff4"/>
          <w:rFonts w:ascii="BIZ UDPゴシック" w:eastAsia="BIZ UDPゴシック" w:hAnsi="BIZ UDPゴシック"/>
          <w:color w:val="auto"/>
        </w:rPr>
        <w:footnoteRef/>
      </w:r>
      <w:r w:rsidRPr="00DB5F7A">
        <w:rPr>
          <w:rFonts w:ascii="BIZ UDPゴシック" w:eastAsia="BIZ UDPゴシック" w:hAnsi="BIZ UDPゴシック"/>
          <w:color w:val="auto"/>
        </w:rPr>
        <w:t xml:space="preserve"> </w:t>
      </w:r>
      <w:r w:rsidRPr="00DB5F7A">
        <w:rPr>
          <w:rStyle w:val="cf01"/>
          <w:rFonts w:ascii="BIZ UDPゴシック" w:eastAsia="BIZ UDPゴシック" w:hAnsi="BIZ UDPゴシック" w:cs="Arial" w:hint="default"/>
          <w:color w:val="auto"/>
        </w:rPr>
        <w:t>（）は今回の経営戦略の見直しと合わせて見直しを行った一般会計からの繰出基</w:t>
      </w:r>
      <w:r w:rsidRPr="00DB5F7A">
        <w:rPr>
          <w:rStyle w:val="cf01"/>
          <w:rFonts w:ascii="BIZ UDPゴシック" w:eastAsia="BIZ UDPゴシック" w:hAnsi="BIZ UDPゴシック" w:cs="Arial" w:hint="default"/>
        </w:rPr>
        <w:t>準を適用した場合の値となります。</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1880F" w14:textId="77777777" w:rsidR="00AA67AD" w:rsidRPr="006F7011" w:rsidRDefault="00AA67AD" w:rsidP="006F7011">
    <w:pPr>
      <w:pStyle w:val="af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77089BE"/>
    <w:lvl w:ilvl="0">
      <w:start w:val="1"/>
      <w:numFmt w:val="bullet"/>
      <w:lvlText w:val=""/>
      <w:lvlJc w:val="left"/>
      <w:pPr>
        <w:tabs>
          <w:tab w:val="num" w:pos="360"/>
        </w:tabs>
        <w:ind w:left="360" w:hangingChars="200" w:hanging="360"/>
      </w:pPr>
      <w:rPr>
        <w:rFonts w:ascii="Wingdings" w:hAnsi="Wingdings" w:hint="default"/>
      </w:rPr>
    </w:lvl>
  </w:abstractNum>
  <w:abstractNum w:abstractNumId="1" w15:restartNumberingAfterBreak="0">
    <w:nsid w:val="FFFFFFFB"/>
    <w:multiLevelType w:val="multilevel"/>
    <w:tmpl w:val="B2DAD6DC"/>
    <w:lvl w:ilvl="0">
      <w:start w:val="1"/>
      <w:numFmt w:val="decimal"/>
      <w:suff w:val="nothing"/>
      <w:lvlText w:val="%1."/>
      <w:lvlJc w:val="left"/>
      <w:pPr>
        <w:ind w:left="425" w:hanging="425"/>
      </w:pPr>
      <w:rPr>
        <w:rFonts w:hint="eastAsia"/>
      </w:rPr>
    </w:lvl>
    <w:lvl w:ilvl="1">
      <w:start w:val="1"/>
      <w:numFmt w:val="decimal"/>
      <w:suff w:val="nothing"/>
      <w:lvlText w:val="%1.%2."/>
      <w:lvlJc w:val="left"/>
      <w:pPr>
        <w:ind w:left="567" w:hanging="567"/>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nothing"/>
      <w:lvlText w:val="%1.%2.%3."/>
      <w:lvlJc w:val="left"/>
      <w:pPr>
        <w:ind w:left="993" w:hanging="425"/>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nothing"/>
      <w:lvlText w:val="(%4) "/>
      <w:lvlJc w:val="left"/>
      <w:pPr>
        <w:ind w:left="0" w:firstLine="0"/>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nothing"/>
      <w:lvlText w:val=" %5) "/>
      <w:lvlJc w:val="left"/>
      <w:pPr>
        <w:ind w:left="0" w:firstLine="0"/>
      </w:pPr>
      <w:rPr>
        <w:rFonts w:asciiTheme="majorEastAsia" w:eastAsiaTheme="majorEastAsia" w:hAnsiTheme="majorEastAsia" w:hint="eastAsia"/>
        <w:sz w:val="21"/>
        <w:szCs w:val="21"/>
      </w:rPr>
    </w:lvl>
    <w:lvl w:ilvl="5">
      <w:start w:val="1"/>
      <w:numFmt w:val="decimal"/>
      <w:lvlText w:val="%1.%2.%3.%4.%5.%6"/>
      <w:lvlJc w:val="left"/>
      <w:pPr>
        <w:tabs>
          <w:tab w:val="num" w:pos="0"/>
        </w:tabs>
        <w:ind w:left="2550" w:hanging="425"/>
      </w:pPr>
      <w:rPr>
        <w:rFonts w:hint="eastAsia"/>
      </w:rPr>
    </w:lvl>
    <w:lvl w:ilvl="6">
      <w:start w:val="1"/>
      <w:numFmt w:val="decimal"/>
      <w:lvlText w:val="%1.%2.%3.%4.%5.%6.%7"/>
      <w:lvlJc w:val="left"/>
      <w:pPr>
        <w:tabs>
          <w:tab w:val="num" w:pos="0"/>
        </w:tabs>
        <w:ind w:left="2975" w:hanging="425"/>
      </w:pPr>
      <w:rPr>
        <w:rFonts w:hint="eastAsia"/>
      </w:rPr>
    </w:lvl>
    <w:lvl w:ilvl="7">
      <w:start w:val="1"/>
      <w:numFmt w:val="decimal"/>
      <w:lvlText w:val="%1.%2.%3.%4.%5.%6.%7.%8"/>
      <w:lvlJc w:val="left"/>
      <w:pPr>
        <w:tabs>
          <w:tab w:val="num" w:pos="0"/>
        </w:tabs>
        <w:ind w:left="3400" w:hanging="425"/>
      </w:pPr>
      <w:rPr>
        <w:rFonts w:hint="eastAsia"/>
      </w:rPr>
    </w:lvl>
    <w:lvl w:ilvl="8">
      <w:start w:val="1"/>
      <w:numFmt w:val="decimal"/>
      <w:lvlText w:val="%1.%2.%3.%4.%5.%6.%7.%8.%9"/>
      <w:lvlJc w:val="left"/>
      <w:pPr>
        <w:tabs>
          <w:tab w:val="num" w:pos="0"/>
        </w:tabs>
        <w:ind w:left="3825" w:hanging="425"/>
      </w:pPr>
      <w:rPr>
        <w:rFonts w:hint="eastAsia"/>
      </w:rPr>
    </w:lvl>
  </w:abstractNum>
  <w:abstractNum w:abstractNumId="2" w15:restartNumberingAfterBreak="0">
    <w:nsid w:val="06103CB7"/>
    <w:multiLevelType w:val="hybridMultilevel"/>
    <w:tmpl w:val="0DBE7F38"/>
    <w:lvl w:ilvl="0" w:tplc="EE0E2CEA">
      <w:start w:val="1"/>
      <w:numFmt w:val="bullet"/>
      <w:pStyle w:val="3"/>
      <w:lvlText w:val=""/>
      <w:lvlJc w:val="left"/>
      <w:pPr>
        <w:ind w:left="420" w:hanging="420"/>
      </w:pPr>
      <w:rPr>
        <w:rFonts w:ascii="Wingdings" w:hAnsi="Wingdings" w:hint="default"/>
        <w:color w:val="E0773C" w:themeColor="accent5"/>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1EF4302"/>
    <w:multiLevelType w:val="hybridMultilevel"/>
    <w:tmpl w:val="E5AA3234"/>
    <w:lvl w:ilvl="0" w:tplc="F00EC74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34F707C"/>
    <w:multiLevelType w:val="hybridMultilevel"/>
    <w:tmpl w:val="E65AAF68"/>
    <w:lvl w:ilvl="0" w:tplc="62503694">
      <w:start w:val="1"/>
      <w:numFmt w:val="decimal"/>
      <w:lvlText w:val="(%1) "/>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7AF46BD"/>
    <w:multiLevelType w:val="hybridMultilevel"/>
    <w:tmpl w:val="0CEC0AB4"/>
    <w:lvl w:ilvl="0" w:tplc="F00EC74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E8502DA"/>
    <w:multiLevelType w:val="hybridMultilevel"/>
    <w:tmpl w:val="A0EC2F76"/>
    <w:lvl w:ilvl="0" w:tplc="07580D3C">
      <w:numFmt w:val="bullet"/>
      <w:pStyle w:val="a"/>
      <w:lvlText w:val="・"/>
      <w:lvlJc w:val="left"/>
      <w:pPr>
        <w:ind w:left="1271" w:hanging="420"/>
      </w:pPr>
      <w:rPr>
        <w:rFonts w:ascii="HG丸ｺﾞｼｯｸM-PRO" w:eastAsia="HG丸ｺﾞｼｯｸM-PRO" w:hAnsi="Century" w:cs="Times New Roman" w:hint="eastAsia"/>
        <w:color w:val="auto"/>
        <w:lang w:val="en-US"/>
      </w:rPr>
    </w:lvl>
    <w:lvl w:ilvl="1" w:tplc="0409000B" w:tentative="1">
      <w:start w:val="1"/>
      <w:numFmt w:val="bullet"/>
      <w:lvlText w:val=""/>
      <w:lvlJc w:val="left"/>
      <w:pPr>
        <w:ind w:left="1901" w:hanging="420"/>
      </w:pPr>
      <w:rPr>
        <w:rFonts w:ascii="Wingdings" w:hAnsi="Wingdings" w:hint="default"/>
      </w:rPr>
    </w:lvl>
    <w:lvl w:ilvl="2" w:tplc="0409000D" w:tentative="1">
      <w:start w:val="1"/>
      <w:numFmt w:val="bullet"/>
      <w:lvlText w:val=""/>
      <w:lvlJc w:val="left"/>
      <w:pPr>
        <w:ind w:left="2321" w:hanging="420"/>
      </w:pPr>
      <w:rPr>
        <w:rFonts w:ascii="Wingdings" w:hAnsi="Wingdings" w:hint="default"/>
      </w:rPr>
    </w:lvl>
    <w:lvl w:ilvl="3" w:tplc="04090001" w:tentative="1">
      <w:start w:val="1"/>
      <w:numFmt w:val="bullet"/>
      <w:lvlText w:val=""/>
      <w:lvlJc w:val="left"/>
      <w:pPr>
        <w:ind w:left="2741" w:hanging="420"/>
      </w:pPr>
      <w:rPr>
        <w:rFonts w:ascii="Wingdings" w:hAnsi="Wingdings" w:hint="default"/>
      </w:rPr>
    </w:lvl>
    <w:lvl w:ilvl="4" w:tplc="0409000B" w:tentative="1">
      <w:start w:val="1"/>
      <w:numFmt w:val="bullet"/>
      <w:lvlText w:val=""/>
      <w:lvlJc w:val="left"/>
      <w:pPr>
        <w:ind w:left="3161" w:hanging="420"/>
      </w:pPr>
      <w:rPr>
        <w:rFonts w:ascii="Wingdings" w:hAnsi="Wingdings" w:hint="default"/>
      </w:rPr>
    </w:lvl>
    <w:lvl w:ilvl="5" w:tplc="0409000D" w:tentative="1">
      <w:start w:val="1"/>
      <w:numFmt w:val="bullet"/>
      <w:lvlText w:val=""/>
      <w:lvlJc w:val="left"/>
      <w:pPr>
        <w:ind w:left="3581" w:hanging="420"/>
      </w:pPr>
      <w:rPr>
        <w:rFonts w:ascii="Wingdings" w:hAnsi="Wingdings" w:hint="default"/>
      </w:rPr>
    </w:lvl>
    <w:lvl w:ilvl="6" w:tplc="04090001" w:tentative="1">
      <w:start w:val="1"/>
      <w:numFmt w:val="bullet"/>
      <w:lvlText w:val=""/>
      <w:lvlJc w:val="left"/>
      <w:pPr>
        <w:ind w:left="4001" w:hanging="420"/>
      </w:pPr>
      <w:rPr>
        <w:rFonts w:ascii="Wingdings" w:hAnsi="Wingdings" w:hint="default"/>
      </w:rPr>
    </w:lvl>
    <w:lvl w:ilvl="7" w:tplc="0409000B" w:tentative="1">
      <w:start w:val="1"/>
      <w:numFmt w:val="bullet"/>
      <w:lvlText w:val=""/>
      <w:lvlJc w:val="left"/>
      <w:pPr>
        <w:ind w:left="4421" w:hanging="420"/>
      </w:pPr>
      <w:rPr>
        <w:rFonts w:ascii="Wingdings" w:hAnsi="Wingdings" w:hint="default"/>
      </w:rPr>
    </w:lvl>
    <w:lvl w:ilvl="8" w:tplc="0409000D" w:tentative="1">
      <w:start w:val="1"/>
      <w:numFmt w:val="bullet"/>
      <w:lvlText w:val=""/>
      <w:lvlJc w:val="left"/>
      <w:pPr>
        <w:ind w:left="4841" w:hanging="420"/>
      </w:pPr>
      <w:rPr>
        <w:rFonts w:ascii="Wingdings" w:hAnsi="Wingdings" w:hint="default"/>
      </w:rPr>
    </w:lvl>
  </w:abstractNum>
  <w:abstractNum w:abstractNumId="7" w15:restartNumberingAfterBreak="0">
    <w:nsid w:val="24A50A32"/>
    <w:multiLevelType w:val="hybridMultilevel"/>
    <w:tmpl w:val="8F8C5AA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56E1A00"/>
    <w:multiLevelType w:val="multilevel"/>
    <w:tmpl w:val="87540EA6"/>
    <w:lvl w:ilvl="0">
      <w:start w:val="1"/>
      <w:numFmt w:val="decimal"/>
      <w:pStyle w:val="1"/>
      <w:suff w:val="space"/>
      <w:lvlText w:val="第%1章 "/>
      <w:lvlJc w:val="left"/>
      <w:pPr>
        <w:ind w:left="0" w:firstLine="0"/>
      </w:pPr>
      <w:rPr>
        <w:rFonts w:hint="eastAsia"/>
        <w:b/>
        <w:bCs w:val="0"/>
        <w:i w:val="0"/>
        <w:iCs w:val="0"/>
        <w:caps w:val="0"/>
        <w:smallCaps w:val="0"/>
        <w:strike w:val="0"/>
        <w:dstrike w:val="0"/>
        <w:noProof w:val="0"/>
        <w:vanish w:val="0"/>
        <w:color w:val="FFFFFF" w:themeColor="background1"/>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ind w:left="567" w:hanging="567"/>
      </w:pPr>
      <w:rPr>
        <w:rFonts w:hint="eastAsia"/>
      </w:rPr>
    </w:lvl>
    <w:lvl w:ilvl="2">
      <w:start w:val="1"/>
      <w:numFmt w:val="decimal"/>
      <w:pStyle w:val="30"/>
      <w:lvlText w:val="%1-%2-%3"/>
      <w:lvlJc w:val="left"/>
      <w:pPr>
        <w:ind w:left="1022" w:hanging="596"/>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4）"/>
      <w:lvlJc w:val="left"/>
      <w:pPr>
        <w:ind w:left="851" w:hanging="851"/>
      </w:pPr>
      <w:rPr>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EnclosedCircle"/>
      <w:pStyle w:val="5"/>
      <w:lvlText w:val="%5"/>
      <w:lvlJc w:val="left"/>
      <w:pPr>
        <w:ind w:left="680" w:hanging="510"/>
      </w:pPr>
      <w:rPr>
        <w:rFonts w:hint="eastAsia"/>
      </w:rPr>
    </w:lvl>
    <w:lvl w:ilvl="5">
      <w:start w:val="1"/>
      <w:numFmt w:val="none"/>
      <w:lvlText w:val=""/>
      <w:lvlJc w:val="left"/>
      <w:pPr>
        <w:ind w:left="0" w:firstLine="0"/>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 w15:restartNumberingAfterBreak="0">
    <w:nsid w:val="27BE6E1C"/>
    <w:multiLevelType w:val="hybridMultilevel"/>
    <w:tmpl w:val="D2BE542C"/>
    <w:lvl w:ilvl="0" w:tplc="0409000B">
      <w:start w:val="1"/>
      <w:numFmt w:val="bullet"/>
      <w:lvlText w:val=""/>
      <w:lvlJc w:val="left"/>
      <w:pPr>
        <w:ind w:left="866" w:hanging="420"/>
      </w:pPr>
      <w:rPr>
        <w:rFonts w:ascii="Wingdings" w:hAnsi="Wingdings" w:hint="default"/>
      </w:rPr>
    </w:lvl>
    <w:lvl w:ilvl="1" w:tplc="0409000B" w:tentative="1">
      <w:start w:val="1"/>
      <w:numFmt w:val="bullet"/>
      <w:lvlText w:val=""/>
      <w:lvlJc w:val="left"/>
      <w:pPr>
        <w:ind w:left="1286" w:hanging="420"/>
      </w:pPr>
      <w:rPr>
        <w:rFonts w:ascii="Wingdings" w:hAnsi="Wingdings" w:hint="default"/>
      </w:rPr>
    </w:lvl>
    <w:lvl w:ilvl="2" w:tplc="0409000D" w:tentative="1">
      <w:start w:val="1"/>
      <w:numFmt w:val="bullet"/>
      <w:lvlText w:val=""/>
      <w:lvlJc w:val="left"/>
      <w:pPr>
        <w:ind w:left="1706" w:hanging="420"/>
      </w:pPr>
      <w:rPr>
        <w:rFonts w:ascii="Wingdings" w:hAnsi="Wingdings" w:hint="default"/>
      </w:rPr>
    </w:lvl>
    <w:lvl w:ilvl="3" w:tplc="04090001" w:tentative="1">
      <w:start w:val="1"/>
      <w:numFmt w:val="bullet"/>
      <w:lvlText w:val=""/>
      <w:lvlJc w:val="left"/>
      <w:pPr>
        <w:ind w:left="2126" w:hanging="420"/>
      </w:pPr>
      <w:rPr>
        <w:rFonts w:ascii="Wingdings" w:hAnsi="Wingdings" w:hint="default"/>
      </w:rPr>
    </w:lvl>
    <w:lvl w:ilvl="4" w:tplc="0409000B" w:tentative="1">
      <w:start w:val="1"/>
      <w:numFmt w:val="bullet"/>
      <w:lvlText w:val=""/>
      <w:lvlJc w:val="left"/>
      <w:pPr>
        <w:ind w:left="2546" w:hanging="420"/>
      </w:pPr>
      <w:rPr>
        <w:rFonts w:ascii="Wingdings" w:hAnsi="Wingdings" w:hint="default"/>
      </w:rPr>
    </w:lvl>
    <w:lvl w:ilvl="5" w:tplc="0409000D" w:tentative="1">
      <w:start w:val="1"/>
      <w:numFmt w:val="bullet"/>
      <w:lvlText w:val=""/>
      <w:lvlJc w:val="left"/>
      <w:pPr>
        <w:ind w:left="2966" w:hanging="420"/>
      </w:pPr>
      <w:rPr>
        <w:rFonts w:ascii="Wingdings" w:hAnsi="Wingdings" w:hint="default"/>
      </w:rPr>
    </w:lvl>
    <w:lvl w:ilvl="6" w:tplc="04090001" w:tentative="1">
      <w:start w:val="1"/>
      <w:numFmt w:val="bullet"/>
      <w:lvlText w:val=""/>
      <w:lvlJc w:val="left"/>
      <w:pPr>
        <w:ind w:left="3386" w:hanging="420"/>
      </w:pPr>
      <w:rPr>
        <w:rFonts w:ascii="Wingdings" w:hAnsi="Wingdings" w:hint="default"/>
      </w:rPr>
    </w:lvl>
    <w:lvl w:ilvl="7" w:tplc="0409000B" w:tentative="1">
      <w:start w:val="1"/>
      <w:numFmt w:val="bullet"/>
      <w:lvlText w:val=""/>
      <w:lvlJc w:val="left"/>
      <w:pPr>
        <w:ind w:left="3806" w:hanging="420"/>
      </w:pPr>
      <w:rPr>
        <w:rFonts w:ascii="Wingdings" w:hAnsi="Wingdings" w:hint="default"/>
      </w:rPr>
    </w:lvl>
    <w:lvl w:ilvl="8" w:tplc="0409000D" w:tentative="1">
      <w:start w:val="1"/>
      <w:numFmt w:val="bullet"/>
      <w:lvlText w:val=""/>
      <w:lvlJc w:val="left"/>
      <w:pPr>
        <w:ind w:left="4226" w:hanging="420"/>
      </w:pPr>
      <w:rPr>
        <w:rFonts w:ascii="Wingdings" w:hAnsi="Wingdings" w:hint="default"/>
      </w:rPr>
    </w:lvl>
  </w:abstractNum>
  <w:abstractNum w:abstractNumId="10" w15:restartNumberingAfterBreak="0">
    <w:nsid w:val="2FCD051D"/>
    <w:multiLevelType w:val="multilevel"/>
    <w:tmpl w:val="712AE5CC"/>
    <w:lvl w:ilvl="0">
      <w:start w:val="1"/>
      <w:numFmt w:val="decimal"/>
      <w:suff w:val="space"/>
      <w:lvlText w:val="%1"/>
      <w:lvlJc w:val="left"/>
      <w:pPr>
        <w:ind w:left="788" w:hanging="567"/>
      </w:pPr>
      <w:rPr>
        <w:rFonts w:ascii="ＭＳ ゴシック" w:eastAsia="ＭＳ ゴシック" w:hAnsi="Arial" w:hint="eastAsia"/>
        <w:b/>
        <w:i w:val="0"/>
        <w:caps w:val="0"/>
        <w:strike w:val="0"/>
        <w:dstrike w:val="0"/>
        <w:vanish w:val="0"/>
        <w:color w:val="auto"/>
        <w:spacing w:val="20"/>
        <w:w w:val="100"/>
        <w:kern w:val="0"/>
        <w:position w:val="0"/>
        <w:sz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1277" w:hanging="851"/>
      </w:pPr>
      <w:rPr>
        <w:rFonts w:ascii="ＭＳ ゴシック" w:eastAsia="ＭＳ ゴシック" w:hAnsi="Arial" w:hint="eastAsia"/>
        <w:b/>
        <w:i w:val="0"/>
        <w:caps w:val="0"/>
        <w:strike w:val="0"/>
        <w:dstrike w:val="0"/>
        <w:vanish w:val="0"/>
        <w:color w:val="auto"/>
        <w:spacing w:val="2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13"/>
        </w:tabs>
        <w:ind w:left="850" w:hanging="283"/>
      </w:pPr>
      <w:rPr>
        <w:rFonts w:ascii="ＭＳ ゴシック" w:eastAsia="ＭＳ ゴシック" w:hAnsi="Arial" w:hint="eastAsia"/>
        <w:b/>
        <w:i w:val="0"/>
        <w:caps w:val="0"/>
        <w:strike w:val="0"/>
        <w:dstrike w:val="0"/>
        <w:vanish w:val="0"/>
        <w:color w:val="auto"/>
        <w:spacing w:val="20"/>
        <w:w w:val="100"/>
        <w:kern w:val="0"/>
        <w:position w:val="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9753"/>
        </w:tabs>
        <w:ind w:left="9753" w:hanging="964"/>
      </w:pPr>
      <w:rPr>
        <w:rFonts w:ascii="Arial" w:hAnsi="Arial" w:hint="default"/>
        <w:b/>
        <w:i w:val="0"/>
        <w:caps w:val="0"/>
        <w:strike w:val="0"/>
        <w:dstrike w:val="0"/>
        <w:vanish w:val="0"/>
        <w:color w:val="auto"/>
        <w:spacing w:val="20"/>
        <w:w w:val="100"/>
        <w:kern w:val="0"/>
        <w:position w:val="0"/>
        <w:sz w:val="22"/>
        <w:u w:val="singl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355"/>
        </w:tabs>
        <w:ind w:left="1355" w:hanging="1134"/>
      </w:pPr>
      <w:rPr>
        <w:rFonts w:ascii="Times New Roman" w:hAnsi="Times New Roman" w:hint="default"/>
        <w:b/>
        <w:i w:val="0"/>
        <w:caps w:val="0"/>
        <w:strike w:val="0"/>
        <w:dstrike w:val="0"/>
        <w:vanish w:val="0"/>
        <w:color w:val="auto"/>
        <w:spacing w:val="20"/>
        <w:w w:val="100"/>
        <w:kern w:val="0"/>
        <w:position w:val="0"/>
        <w:sz w:val="22"/>
        <w:u w:val="singl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1582"/>
        </w:tabs>
        <w:ind w:left="1582" w:hanging="1361"/>
      </w:pPr>
      <w:rPr>
        <w:rFonts w:ascii="Times New Roman" w:hAnsi="Times New Roman" w:hint="default"/>
        <w:b w:val="0"/>
        <w:i w:val="0"/>
        <w:caps w:val="0"/>
        <w:strike w:val="0"/>
        <w:dstrike w:val="0"/>
        <w:vanish w:val="0"/>
        <w:color w:val="auto"/>
        <w:spacing w:val="20"/>
        <w:w w:val="100"/>
        <w:kern w:val="0"/>
        <w:position w:val="0"/>
        <w:sz w:val="22"/>
        <w:u w:val="singl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221"/>
        </w:tabs>
        <w:ind w:left="3196" w:hanging="425"/>
      </w:pPr>
      <w:rPr>
        <w:rFonts w:hint="eastAsia"/>
      </w:rPr>
    </w:lvl>
    <w:lvl w:ilvl="7">
      <w:start w:val="1"/>
      <w:numFmt w:val="decimal"/>
      <w:lvlText w:val="%1.%2.%3.%4.%5.%6.%7.%8"/>
      <w:lvlJc w:val="left"/>
      <w:pPr>
        <w:tabs>
          <w:tab w:val="num" w:pos="221"/>
        </w:tabs>
        <w:ind w:left="3621" w:hanging="425"/>
      </w:pPr>
      <w:rPr>
        <w:rFonts w:hint="eastAsia"/>
      </w:rPr>
    </w:lvl>
    <w:lvl w:ilvl="8">
      <w:start w:val="1"/>
      <w:numFmt w:val="decimal"/>
      <w:lvlText w:val="%1.%2.%3.%4.%5.%6.%7.%8.%9"/>
      <w:lvlJc w:val="left"/>
      <w:pPr>
        <w:tabs>
          <w:tab w:val="num" w:pos="221"/>
        </w:tabs>
        <w:ind w:left="4046" w:hanging="425"/>
      </w:pPr>
      <w:rPr>
        <w:rFonts w:hint="eastAsia"/>
      </w:rPr>
    </w:lvl>
  </w:abstractNum>
  <w:abstractNum w:abstractNumId="11" w15:restartNumberingAfterBreak="0">
    <w:nsid w:val="368A0166"/>
    <w:multiLevelType w:val="hybridMultilevel"/>
    <w:tmpl w:val="AA424060"/>
    <w:lvl w:ilvl="0" w:tplc="F00EC748">
      <w:start w:val="1"/>
      <w:numFmt w:val="bullet"/>
      <w:lvlText w:val=""/>
      <w:lvlJc w:val="left"/>
      <w:pPr>
        <w:ind w:left="420" w:hanging="420"/>
      </w:pPr>
      <w:rPr>
        <w:rFonts w:ascii="Wingdings" w:hAnsi="Wingdings" w:hint="default"/>
      </w:rPr>
    </w:lvl>
    <w:lvl w:ilvl="1" w:tplc="F00EC748">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52C50751"/>
    <w:multiLevelType w:val="singleLevel"/>
    <w:tmpl w:val="5FB89096"/>
    <w:lvl w:ilvl="0">
      <w:start w:val="1"/>
      <w:numFmt w:val="decimalEnclosedCircle"/>
      <w:pStyle w:val="10"/>
      <w:lvlText w:val="%1"/>
      <w:lvlJc w:val="left"/>
      <w:pPr>
        <w:tabs>
          <w:tab w:val="num" w:pos="360"/>
        </w:tabs>
        <w:ind w:left="221" w:hanging="221"/>
      </w:pPr>
      <w:rPr>
        <w:rFonts w:ascii="HG丸ｺﾞｼｯｸM-PRO" w:eastAsia="HG丸ｺﾞｼｯｸM-PRO" w:hint="eastAsia"/>
        <w:b w:val="0"/>
        <w:i w:val="0"/>
        <w:caps w:val="0"/>
        <w:strike w:val="0"/>
        <w:dstrike w:val="0"/>
        <w:vanish w:val="0"/>
        <w:color w:val="000000"/>
        <w:spacing w:val="0"/>
        <w:w w:val="100"/>
        <w:kern w:val="0"/>
        <w:position w:val="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63A508A4"/>
    <w:multiLevelType w:val="hybridMultilevel"/>
    <w:tmpl w:val="B99ABBDC"/>
    <w:lvl w:ilvl="0" w:tplc="8CF414DE">
      <w:start w:val="1"/>
      <w:numFmt w:val="decimal"/>
      <w:lvlText w:val="(%1) "/>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4240629"/>
    <w:multiLevelType w:val="hybridMultilevel"/>
    <w:tmpl w:val="B52E4578"/>
    <w:lvl w:ilvl="0" w:tplc="71C2B2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036156009">
    <w:abstractNumId w:val="8"/>
  </w:num>
  <w:num w:numId="2" w16cid:durableId="146433791">
    <w:abstractNumId w:val="2"/>
  </w:num>
  <w:num w:numId="3" w16cid:durableId="102224037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808313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026290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176035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14145898">
    <w:abstractNumId w:val="3"/>
  </w:num>
  <w:num w:numId="8" w16cid:durableId="149635256">
    <w:abstractNumId w:val="11"/>
  </w:num>
  <w:num w:numId="9" w16cid:durableId="62723483">
    <w:abstractNumId w:val="5"/>
  </w:num>
  <w:num w:numId="10" w16cid:durableId="1415279938">
    <w:abstractNumId w:val="0"/>
  </w:num>
  <w:num w:numId="11" w16cid:durableId="5148823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75364810">
    <w:abstractNumId w:val="7"/>
  </w:num>
  <w:num w:numId="13" w16cid:durableId="1363096903">
    <w:abstractNumId w:val="6"/>
  </w:num>
  <w:num w:numId="14" w16cid:durableId="125582039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565325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8830017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93424998">
    <w:abstractNumId w:val="12"/>
  </w:num>
  <w:num w:numId="18" w16cid:durableId="301466548">
    <w:abstractNumId w:val="10"/>
  </w:num>
  <w:num w:numId="19" w16cid:durableId="1035084043">
    <w:abstractNumId w:val="14"/>
  </w:num>
  <w:num w:numId="20" w16cid:durableId="17949035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910714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1940699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133902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1458120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168168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5930830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0413197">
    <w:abstractNumId w:val="1"/>
  </w:num>
  <w:num w:numId="28" w16cid:durableId="1005203200">
    <w:abstractNumId w:val="4"/>
  </w:num>
  <w:num w:numId="29" w16cid:durableId="1217275252">
    <w:abstractNumId w:val="13"/>
  </w:num>
  <w:num w:numId="30" w16cid:durableId="1176071047">
    <w:abstractNumId w:val="9"/>
  </w:num>
  <w:num w:numId="31" w16cid:durableId="189361668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500366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964230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3886779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458109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248454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displayBackgroundShape/>
  <w:bordersDoNotSurroundHeader/>
  <w:bordersDoNotSurroundFooter/>
  <w:proofState w:spelling="clean" w:grammar="dirty"/>
  <w:defaultTabStop w:val="840"/>
  <w:defaultTableStyle w:val="aff2"/>
  <w:drawingGridHorizontalSpacing w:val="105"/>
  <w:drawingGridVerticalSpacing w:val="371"/>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053"/>
    <w:rsid w:val="00000821"/>
    <w:rsid w:val="000008D0"/>
    <w:rsid w:val="00000965"/>
    <w:rsid w:val="00000CB6"/>
    <w:rsid w:val="00000F56"/>
    <w:rsid w:val="00000F7F"/>
    <w:rsid w:val="0000102C"/>
    <w:rsid w:val="00001261"/>
    <w:rsid w:val="00001384"/>
    <w:rsid w:val="00001575"/>
    <w:rsid w:val="00001622"/>
    <w:rsid w:val="000016A3"/>
    <w:rsid w:val="000018DD"/>
    <w:rsid w:val="00001E12"/>
    <w:rsid w:val="000022C7"/>
    <w:rsid w:val="00002572"/>
    <w:rsid w:val="00002791"/>
    <w:rsid w:val="000027AD"/>
    <w:rsid w:val="000027C2"/>
    <w:rsid w:val="00002816"/>
    <w:rsid w:val="0000285C"/>
    <w:rsid w:val="00002B4B"/>
    <w:rsid w:val="00002B82"/>
    <w:rsid w:val="00002E03"/>
    <w:rsid w:val="000031D6"/>
    <w:rsid w:val="000035C9"/>
    <w:rsid w:val="00003670"/>
    <w:rsid w:val="0000379E"/>
    <w:rsid w:val="000037E6"/>
    <w:rsid w:val="00003DA5"/>
    <w:rsid w:val="00003E4C"/>
    <w:rsid w:val="0000417E"/>
    <w:rsid w:val="00004440"/>
    <w:rsid w:val="00004A44"/>
    <w:rsid w:val="00004B07"/>
    <w:rsid w:val="00005326"/>
    <w:rsid w:val="0000573E"/>
    <w:rsid w:val="000058BA"/>
    <w:rsid w:val="00005B31"/>
    <w:rsid w:val="00005E29"/>
    <w:rsid w:val="00006A63"/>
    <w:rsid w:val="00006E36"/>
    <w:rsid w:val="00006E72"/>
    <w:rsid w:val="00006F57"/>
    <w:rsid w:val="00006FDB"/>
    <w:rsid w:val="00007203"/>
    <w:rsid w:val="0000724C"/>
    <w:rsid w:val="00007603"/>
    <w:rsid w:val="00007AC4"/>
    <w:rsid w:val="00007BFA"/>
    <w:rsid w:val="0001070F"/>
    <w:rsid w:val="00010B02"/>
    <w:rsid w:val="00010B13"/>
    <w:rsid w:val="00010BE0"/>
    <w:rsid w:val="00010C35"/>
    <w:rsid w:val="00010D23"/>
    <w:rsid w:val="0001160F"/>
    <w:rsid w:val="00011DFB"/>
    <w:rsid w:val="00011E51"/>
    <w:rsid w:val="0001201D"/>
    <w:rsid w:val="000122D9"/>
    <w:rsid w:val="000128D6"/>
    <w:rsid w:val="0001296E"/>
    <w:rsid w:val="00012AAE"/>
    <w:rsid w:val="00012AF1"/>
    <w:rsid w:val="00012D31"/>
    <w:rsid w:val="00012EA4"/>
    <w:rsid w:val="00012EFE"/>
    <w:rsid w:val="00013086"/>
    <w:rsid w:val="00013517"/>
    <w:rsid w:val="00013D6C"/>
    <w:rsid w:val="00014069"/>
    <w:rsid w:val="0001445D"/>
    <w:rsid w:val="00014505"/>
    <w:rsid w:val="00014528"/>
    <w:rsid w:val="000146B8"/>
    <w:rsid w:val="00014890"/>
    <w:rsid w:val="00014A75"/>
    <w:rsid w:val="00014C05"/>
    <w:rsid w:val="00015450"/>
    <w:rsid w:val="00015525"/>
    <w:rsid w:val="00015B87"/>
    <w:rsid w:val="00015F15"/>
    <w:rsid w:val="000161AE"/>
    <w:rsid w:val="000162BE"/>
    <w:rsid w:val="00016767"/>
    <w:rsid w:val="00016823"/>
    <w:rsid w:val="000168EE"/>
    <w:rsid w:val="00016C3F"/>
    <w:rsid w:val="00017081"/>
    <w:rsid w:val="000170DA"/>
    <w:rsid w:val="0001716E"/>
    <w:rsid w:val="000173FE"/>
    <w:rsid w:val="00017891"/>
    <w:rsid w:val="00020181"/>
    <w:rsid w:val="000201A4"/>
    <w:rsid w:val="00020502"/>
    <w:rsid w:val="0002071D"/>
    <w:rsid w:val="00020B29"/>
    <w:rsid w:val="00020D7C"/>
    <w:rsid w:val="00021F36"/>
    <w:rsid w:val="0002267B"/>
    <w:rsid w:val="00022686"/>
    <w:rsid w:val="00022B74"/>
    <w:rsid w:val="00023067"/>
    <w:rsid w:val="00023E54"/>
    <w:rsid w:val="00023E72"/>
    <w:rsid w:val="00023FDF"/>
    <w:rsid w:val="000243CB"/>
    <w:rsid w:val="0002493B"/>
    <w:rsid w:val="00024998"/>
    <w:rsid w:val="00024E9B"/>
    <w:rsid w:val="00025151"/>
    <w:rsid w:val="000251CD"/>
    <w:rsid w:val="00025317"/>
    <w:rsid w:val="00025392"/>
    <w:rsid w:val="0002549D"/>
    <w:rsid w:val="00025C2C"/>
    <w:rsid w:val="00025D0D"/>
    <w:rsid w:val="00025D31"/>
    <w:rsid w:val="00025DA9"/>
    <w:rsid w:val="00025E7C"/>
    <w:rsid w:val="00026651"/>
    <w:rsid w:val="00026925"/>
    <w:rsid w:val="00026959"/>
    <w:rsid w:val="000269C9"/>
    <w:rsid w:val="000269CF"/>
    <w:rsid w:val="00026DDA"/>
    <w:rsid w:val="00026E09"/>
    <w:rsid w:val="00026E72"/>
    <w:rsid w:val="00027115"/>
    <w:rsid w:val="00027751"/>
    <w:rsid w:val="00027923"/>
    <w:rsid w:val="00030144"/>
    <w:rsid w:val="0003017F"/>
    <w:rsid w:val="000304FE"/>
    <w:rsid w:val="00030659"/>
    <w:rsid w:val="000309DD"/>
    <w:rsid w:val="00030D6C"/>
    <w:rsid w:val="00030D78"/>
    <w:rsid w:val="00031058"/>
    <w:rsid w:val="00031440"/>
    <w:rsid w:val="00031B20"/>
    <w:rsid w:val="00031B74"/>
    <w:rsid w:val="0003200D"/>
    <w:rsid w:val="0003226E"/>
    <w:rsid w:val="00032BA6"/>
    <w:rsid w:val="00032BC8"/>
    <w:rsid w:val="00032D89"/>
    <w:rsid w:val="00033053"/>
    <w:rsid w:val="0003362A"/>
    <w:rsid w:val="00033A9F"/>
    <w:rsid w:val="00033B3D"/>
    <w:rsid w:val="00033CE7"/>
    <w:rsid w:val="00033DE8"/>
    <w:rsid w:val="00033E78"/>
    <w:rsid w:val="00033F89"/>
    <w:rsid w:val="000341B5"/>
    <w:rsid w:val="00034223"/>
    <w:rsid w:val="00034331"/>
    <w:rsid w:val="000343D1"/>
    <w:rsid w:val="000345D1"/>
    <w:rsid w:val="0003484C"/>
    <w:rsid w:val="0003493A"/>
    <w:rsid w:val="0003497B"/>
    <w:rsid w:val="000349DF"/>
    <w:rsid w:val="00034A21"/>
    <w:rsid w:val="00034A6E"/>
    <w:rsid w:val="00034EBD"/>
    <w:rsid w:val="00035225"/>
    <w:rsid w:val="00035258"/>
    <w:rsid w:val="00035473"/>
    <w:rsid w:val="0003576B"/>
    <w:rsid w:val="00035ACE"/>
    <w:rsid w:val="00035BF6"/>
    <w:rsid w:val="00035C0F"/>
    <w:rsid w:val="000367ED"/>
    <w:rsid w:val="000367F7"/>
    <w:rsid w:val="00036E2D"/>
    <w:rsid w:val="0003774C"/>
    <w:rsid w:val="00037793"/>
    <w:rsid w:val="00037A0E"/>
    <w:rsid w:val="00037B95"/>
    <w:rsid w:val="00037EDD"/>
    <w:rsid w:val="0004012D"/>
    <w:rsid w:val="0004084A"/>
    <w:rsid w:val="00040AFC"/>
    <w:rsid w:val="00040FF9"/>
    <w:rsid w:val="00041330"/>
    <w:rsid w:val="00041884"/>
    <w:rsid w:val="0004188A"/>
    <w:rsid w:val="0004195B"/>
    <w:rsid w:val="0004196C"/>
    <w:rsid w:val="00041AE7"/>
    <w:rsid w:val="00041F35"/>
    <w:rsid w:val="000420DC"/>
    <w:rsid w:val="0004213C"/>
    <w:rsid w:val="00042538"/>
    <w:rsid w:val="00042974"/>
    <w:rsid w:val="00042A0F"/>
    <w:rsid w:val="00042A3E"/>
    <w:rsid w:val="00042B9F"/>
    <w:rsid w:val="00042BB1"/>
    <w:rsid w:val="000433AC"/>
    <w:rsid w:val="000434AA"/>
    <w:rsid w:val="000435E8"/>
    <w:rsid w:val="00043A87"/>
    <w:rsid w:val="00043B23"/>
    <w:rsid w:val="000440DC"/>
    <w:rsid w:val="0004416F"/>
    <w:rsid w:val="00044266"/>
    <w:rsid w:val="0004488C"/>
    <w:rsid w:val="00044E7E"/>
    <w:rsid w:val="00044F30"/>
    <w:rsid w:val="000450D7"/>
    <w:rsid w:val="00045254"/>
    <w:rsid w:val="0004535D"/>
    <w:rsid w:val="00045508"/>
    <w:rsid w:val="000455C8"/>
    <w:rsid w:val="00045633"/>
    <w:rsid w:val="00045770"/>
    <w:rsid w:val="0004578A"/>
    <w:rsid w:val="0004598B"/>
    <w:rsid w:val="00045B12"/>
    <w:rsid w:val="00045DF5"/>
    <w:rsid w:val="00046488"/>
    <w:rsid w:val="00046569"/>
    <w:rsid w:val="0004694F"/>
    <w:rsid w:val="00046AFD"/>
    <w:rsid w:val="00046B6F"/>
    <w:rsid w:val="00046C5E"/>
    <w:rsid w:val="00046DCD"/>
    <w:rsid w:val="00047182"/>
    <w:rsid w:val="00047269"/>
    <w:rsid w:val="00047401"/>
    <w:rsid w:val="00047411"/>
    <w:rsid w:val="0004760D"/>
    <w:rsid w:val="00047841"/>
    <w:rsid w:val="00047AE1"/>
    <w:rsid w:val="00047D97"/>
    <w:rsid w:val="00047EBD"/>
    <w:rsid w:val="00047F65"/>
    <w:rsid w:val="0005005B"/>
    <w:rsid w:val="00050569"/>
    <w:rsid w:val="000505ED"/>
    <w:rsid w:val="000508D5"/>
    <w:rsid w:val="00050A15"/>
    <w:rsid w:val="00051747"/>
    <w:rsid w:val="0005188C"/>
    <w:rsid w:val="000518A0"/>
    <w:rsid w:val="00051DB8"/>
    <w:rsid w:val="00051F4C"/>
    <w:rsid w:val="00052116"/>
    <w:rsid w:val="0005269E"/>
    <w:rsid w:val="00052971"/>
    <w:rsid w:val="00052C22"/>
    <w:rsid w:val="000530CD"/>
    <w:rsid w:val="0005316E"/>
    <w:rsid w:val="000531BE"/>
    <w:rsid w:val="00053411"/>
    <w:rsid w:val="00053632"/>
    <w:rsid w:val="00053949"/>
    <w:rsid w:val="00053997"/>
    <w:rsid w:val="00053D4D"/>
    <w:rsid w:val="00053DA0"/>
    <w:rsid w:val="00053DFA"/>
    <w:rsid w:val="00054119"/>
    <w:rsid w:val="00054267"/>
    <w:rsid w:val="00054390"/>
    <w:rsid w:val="00054536"/>
    <w:rsid w:val="00054B9F"/>
    <w:rsid w:val="00054E8C"/>
    <w:rsid w:val="00054EB2"/>
    <w:rsid w:val="0005500F"/>
    <w:rsid w:val="00055138"/>
    <w:rsid w:val="00055300"/>
    <w:rsid w:val="0005547A"/>
    <w:rsid w:val="00055508"/>
    <w:rsid w:val="00055656"/>
    <w:rsid w:val="00055777"/>
    <w:rsid w:val="00055E9B"/>
    <w:rsid w:val="000563A2"/>
    <w:rsid w:val="00056904"/>
    <w:rsid w:val="000569D4"/>
    <w:rsid w:val="00056A7E"/>
    <w:rsid w:val="0005750C"/>
    <w:rsid w:val="00057679"/>
    <w:rsid w:val="00057B77"/>
    <w:rsid w:val="00057D1C"/>
    <w:rsid w:val="0006015A"/>
    <w:rsid w:val="000603F4"/>
    <w:rsid w:val="00060418"/>
    <w:rsid w:val="000606CC"/>
    <w:rsid w:val="0006086B"/>
    <w:rsid w:val="00060948"/>
    <w:rsid w:val="00060D4E"/>
    <w:rsid w:val="00060D6C"/>
    <w:rsid w:val="000610BF"/>
    <w:rsid w:val="00061119"/>
    <w:rsid w:val="00061660"/>
    <w:rsid w:val="00061951"/>
    <w:rsid w:val="00061EF1"/>
    <w:rsid w:val="0006239D"/>
    <w:rsid w:val="000623EB"/>
    <w:rsid w:val="00062780"/>
    <w:rsid w:val="00062AF0"/>
    <w:rsid w:val="00062BFB"/>
    <w:rsid w:val="00062E83"/>
    <w:rsid w:val="00062F35"/>
    <w:rsid w:val="00063EF9"/>
    <w:rsid w:val="0006404E"/>
    <w:rsid w:val="000642B8"/>
    <w:rsid w:val="00064618"/>
    <w:rsid w:val="000648B3"/>
    <w:rsid w:val="00064A78"/>
    <w:rsid w:val="00064B0F"/>
    <w:rsid w:val="000657D0"/>
    <w:rsid w:val="00065E34"/>
    <w:rsid w:val="00065FF9"/>
    <w:rsid w:val="0006620F"/>
    <w:rsid w:val="00066A2B"/>
    <w:rsid w:val="00066F2D"/>
    <w:rsid w:val="00066F91"/>
    <w:rsid w:val="00067032"/>
    <w:rsid w:val="00067170"/>
    <w:rsid w:val="00067310"/>
    <w:rsid w:val="00067742"/>
    <w:rsid w:val="000678D6"/>
    <w:rsid w:val="00067F11"/>
    <w:rsid w:val="0007070E"/>
    <w:rsid w:val="0007094B"/>
    <w:rsid w:val="00070A54"/>
    <w:rsid w:val="000712FA"/>
    <w:rsid w:val="000714A6"/>
    <w:rsid w:val="00071547"/>
    <w:rsid w:val="0007179F"/>
    <w:rsid w:val="00071962"/>
    <w:rsid w:val="000719B9"/>
    <w:rsid w:val="00071CD4"/>
    <w:rsid w:val="00071E9F"/>
    <w:rsid w:val="000728A5"/>
    <w:rsid w:val="00072ACE"/>
    <w:rsid w:val="00072B34"/>
    <w:rsid w:val="00072D49"/>
    <w:rsid w:val="00073041"/>
    <w:rsid w:val="0007353E"/>
    <w:rsid w:val="0007396E"/>
    <w:rsid w:val="000739E1"/>
    <w:rsid w:val="00073D54"/>
    <w:rsid w:val="00073E2A"/>
    <w:rsid w:val="000745C0"/>
    <w:rsid w:val="00074AC0"/>
    <w:rsid w:val="00074D7A"/>
    <w:rsid w:val="0007501C"/>
    <w:rsid w:val="000755B5"/>
    <w:rsid w:val="00075AF7"/>
    <w:rsid w:val="00075B71"/>
    <w:rsid w:val="00076464"/>
    <w:rsid w:val="0007685A"/>
    <w:rsid w:val="000768B8"/>
    <w:rsid w:val="000768E4"/>
    <w:rsid w:val="0007697B"/>
    <w:rsid w:val="000769D9"/>
    <w:rsid w:val="00076D8B"/>
    <w:rsid w:val="00076F84"/>
    <w:rsid w:val="00076FCF"/>
    <w:rsid w:val="0007704F"/>
    <w:rsid w:val="00077139"/>
    <w:rsid w:val="0007755D"/>
    <w:rsid w:val="00077A68"/>
    <w:rsid w:val="00077ABF"/>
    <w:rsid w:val="0008007B"/>
    <w:rsid w:val="000800A4"/>
    <w:rsid w:val="000806F2"/>
    <w:rsid w:val="00080753"/>
    <w:rsid w:val="0008096B"/>
    <w:rsid w:val="00080D18"/>
    <w:rsid w:val="00080D56"/>
    <w:rsid w:val="00080D6C"/>
    <w:rsid w:val="00081237"/>
    <w:rsid w:val="0008126A"/>
    <w:rsid w:val="000813D9"/>
    <w:rsid w:val="00081472"/>
    <w:rsid w:val="00081654"/>
    <w:rsid w:val="00081738"/>
    <w:rsid w:val="00081C8C"/>
    <w:rsid w:val="00081D1F"/>
    <w:rsid w:val="00082724"/>
    <w:rsid w:val="000827F3"/>
    <w:rsid w:val="0008282A"/>
    <w:rsid w:val="00082846"/>
    <w:rsid w:val="0008299C"/>
    <w:rsid w:val="00082A12"/>
    <w:rsid w:val="00082A47"/>
    <w:rsid w:val="00082D8A"/>
    <w:rsid w:val="000831C8"/>
    <w:rsid w:val="000833E3"/>
    <w:rsid w:val="00083B0F"/>
    <w:rsid w:val="00083E44"/>
    <w:rsid w:val="0008445A"/>
    <w:rsid w:val="0008454C"/>
    <w:rsid w:val="000846BB"/>
    <w:rsid w:val="0008470A"/>
    <w:rsid w:val="00084A78"/>
    <w:rsid w:val="00084B41"/>
    <w:rsid w:val="00084CF7"/>
    <w:rsid w:val="00084FD0"/>
    <w:rsid w:val="0008505F"/>
    <w:rsid w:val="000850C6"/>
    <w:rsid w:val="00085249"/>
    <w:rsid w:val="000852C9"/>
    <w:rsid w:val="000855E4"/>
    <w:rsid w:val="000858E7"/>
    <w:rsid w:val="00085DB9"/>
    <w:rsid w:val="00085F07"/>
    <w:rsid w:val="0008602E"/>
    <w:rsid w:val="00086143"/>
    <w:rsid w:val="0008639E"/>
    <w:rsid w:val="000866F2"/>
    <w:rsid w:val="0008675E"/>
    <w:rsid w:val="00086933"/>
    <w:rsid w:val="000869BF"/>
    <w:rsid w:val="00086BE2"/>
    <w:rsid w:val="00086CE0"/>
    <w:rsid w:val="00086DE7"/>
    <w:rsid w:val="00086E37"/>
    <w:rsid w:val="00086ED3"/>
    <w:rsid w:val="0008746E"/>
    <w:rsid w:val="0008791A"/>
    <w:rsid w:val="00087D36"/>
    <w:rsid w:val="0009023C"/>
    <w:rsid w:val="0009027E"/>
    <w:rsid w:val="0009030B"/>
    <w:rsid w:val="00090314"/>
    <w:rsid w:val="00090432"/>
    <w:rsid w:val="0009060D"/>
    <w:rsid w:val="000908DA"/>
    <w:rsid w:val="00090B34"/>
    <w:rsid w:val="00090C3E"/>
    <w:rsid w:val="00090FC6"/>
    <w:rsid w:val="000910A0"/>
    <w:rsid w:val="00091152"/>
    <w:rsid w:val="000912CE"/>
    <w:rsid w:val="00091589"/>
    <w:rsid w:val="000915E8"/>
    <w:rsid w:val="00091669"/>
    <w:rsid w:val="000918FB"/>
    <w:rsid w:val="00091A00"/>
    <w:rsid w:val="00091BFD"/>
    <w:rsid w:val="00091C97"/>
    <w:rsid w:val="00091F22"/>
    <w:rsid w:val="00091F5E"/>
    <w:rsid w:val="000920C4"/>
    <w:rsid w:val="000925A2"/>
    <w:rsid w:val="00092632"/>
    <w:rsid w:val="00092AF1"/>
    <w:rsid w:val="00092CB8"/>
    <w:rsid w:val="0009362A"/>
    <w:rsid w:val="00093749"/>
    <w:rsid w:val="00093873"/>
    <w:rsid w:val="00093BEF"/>
    <w:rsid w:val="00094115"/>
    <w:rsid w:val="00094148"/>
    <w:rsid w:val="00094323"/>
    <w:rsid w:val="000944D4"/>
    <w:rsid w:val="00094926"/>
    <w:rsid w:val="00094F00"/>
    <w:rsid w:val="00095275"/>
    <w:rsid w:val="0009592C"/>
    <w:rsid w:val="0009598E"/>
    <w:rsid w:val="00095AE8"/>
    <w:rsid w:val="00095E2D"/>
    <w:rsid w:val="00096030"/>
    <w:rsid w:val="0009636A"/>
    <w:rsid w:val="00096474"/>
    <w:rsid w:val="00096595"/>
    <w:rsid w:val="00096603"/>
    <w:rsid w:val="00096694"/>
    <w:rsid w:val="00097026"/>
    <w:rsid w:val="0009723B"/>
    <w:rsid w:val="0009786A"/>
    <w:rsid w:val="00097D49"/>
    <w:rsid w:val="000A01B2"/>
    <w:rsid w:val="000A021F"/>
    <w:rsid w:val="000A03EC"/>
    <w:rsid w:val="000A0801"/>
    <w:rsid w:val="000A086C"/>
    <w:rsid w:val="000A0B3C"/>
    <w:rsid w:val="000A0D53"/>
    <w:rsid w:val="000A1327"/>
    <w:rsid w:val="000A141A"/>
    <w:rsid w:val="000A1432"/>
    <w:rsid w:val="000A1572"/>
    <w:rsid w:val="000A18E9"/>
    <w:rsid w:val="000A1A45"/>
    <w:rsid w:val="000A1B4D"/>
    <w:rsid w:val="000A1B81"/>
    <w:rsid w:val="000A1C00"/>
    <w:rsid w:val="000A1FBB"/>
    <w:rsid w:val="000A1FC6"/>
    <w:rsid w:val="000A21EB"/>
    <w:rsid w:val="000A23D6"/>
    <w:rsid w:val="000A243B"/>
    <w:rsid w:val="000A2566"/>
    <w:rsid w:val="000A290A"/>
    <w:rsid w:val="000A2952"/>
    <w:rsid w:val="000A3150"/>
    <w:rsid w:val="000A3A45"/>
    <w:rsid w:val="000A3CEE"/>
    <w:rsid w:val="000A3D77"/>
    <w:rsid w:val="000A3E0A"/>
    <w:rsid w:val="000A3FEA"/>
    <w:rsid w:val="000A4112"/>
    <w:rsid w:val="000A4155"/>
    <w:rsid w:val="000A4162"/>
    <w:rsid w:val="000A41D3"/>
    <w:rsid w:val="000A4556"/>
    <w:rsid w:val="000A49C4"/>
    <w:rsid w:val="000A4AF1"/>
    <w:rsid w:val="000A4E7D"/>
    <w:rsid w:val="000A50BC"/>
    <w:rsid w:val="000A5259"/>
    <w:rsid w:val="000A554C"/>
    <w:rsid w:val="000A56C6"/>
    <w:rsid w:val="000A5A77"/>
    <w:rsid w:val="000A5E41"/>
    <w:rsid w:val="000A5E6E"/>
    <w:rsid w:val="000A6521"/>
    <w:rsid w:val="000A6B98"/>
    <w:rsid w:val="000A6D48"/>
    <w:rsid w:val="000A6DB1"/>
    <w:rsid w:val="000A6FC4"/>
    <w:rsid w:val="000A6FEC"/>
    <w:rsid w:val="000A75EC"/>
    <w:rsid w:val="000A79E1"/>
    <w:rsid w:val="000B078B"/>
    <w:rsid w:val="000B090D"/>
    <w:rsid w:val="000B099F"/>
    <w:rsid w:val="000B0E50"/>
    <w:rsid w:val="000B0F2B"/>
    <w:rsid w:val="000B1994"/>
    <w:rsid w:val="000B1D31"/>
    <w:rsid w:val="000B1E9C"/>
    <w:rsid w:val="000B1FF5"/>
    <w:rsid w:val="000B23AE"/>
    <w:rsid w:val="000B26B0"/>
    <w:rsid w:val="000B28F5"/>
    <w:rsid w:val="000B2955"/>
    <w:rsid w:val="000B297C"/>
    <w:rsid w:val="000B2BA8"/>
    <w:rsid w:val="000B2F9E"/>
    <w:rsid w:val="000B3185"/>
    <w:rsid w:val="000B329F"/>
    <w:rsid w:val="000B3339"/>
    <w:rsid w:val="000B3488"/>
    <w:rsid w:val="000B3DCC"/>
    <w:rsid w:val="000B4265"/>
    <w:rsid w:val="000B47C7"/>
    <w:rsid w:val="000B5002"/>
    <w:rsid w:val="000B539F"/>
    <w:rsid w:val="000B55FC"/>
    <w:rsid w:val="000B5754"/>
    <w:rsid w:val="000B5E41"/>
    <w:rsid w:val="000B6060"/>
    <w:rsid w:val="000B63CA"/>
    <w:rsid w:val="000B658C"/>
    <w:rsid w:val="000B6C34"/>
    <w:rsid w:val="000B6E08"/>
    <w:rsid w:val="000B7139"/>
    <w:rsid w:val="000B71BC"/>
    <w:rsid w:val="000B777E"/>
    <w:rsid w:val="000B7D70"/>
    <w:rsid w:val="000B7DBA"/>
    <w:rsid w:val="000B7FAD"/>
    <w:rsid w:val="000C0701"/>
    <w:rsid w:val="000C08E6"/>
    <w:rsid w:val="000C0A61"/>
    <w:rsid w:val="000C1062"/>
    <w:rsid w:val="000C19C1"/>
    <w:rsid w:val="000C1BF7"/>
    <w:rsid w:val="000C1CF5"/>
    <w:rsid w:val="000C1D29"/>
    <w:rsid w:val="000C1EF6"/>
    <w:rsid w:val="000C2031"/>
    <w:rsid w:val="000C2459"/>
    <w:rsid w:val="000C2E76"/>
    <w:rsid w:val="000C2E84"/>
    <w:rsid w:val="000C2F8F"/>
    <w:rsid w:val="000C32AB"/>
    <w:rsid w:val="000C330A"/>
    <w:rsid w:val="000C334F"/>
    <w:rsid w:val="000C3484"/>
    <w:rsid w:val="000C3946"/>
    <w:rsid w:val="000C4364"/>
    <w:rsid w:val="000C450E"/>
    <w:rsid w:val="000C4864"/>
    <w:rsid w:val="000C4A59"/>
    <w:rsid w:val="000C4C60"/>
    <w:rsid w:val="000C4DB2"/>
    <w:rsid w:val="000C4E41"/>
    <w:rsid w:val="000C5511"/>
    <w:rsid w:val="000C5AC6"/>
    <w:rsid w:val="000C5B3B"/>
    <w:rsid w:val="000C5E31"/>
    <w:rsid w:val="000C6180"/>
    <w:rsid w:val="000C629B"/>
    <w:rsid w:val="000C648C"/>
    <w:rsid w:val="000C6746"/>
    <w:rsid w:val="000C6764"/>
    <w:rsid w:val="000C687E"/>
    <w:rsid w:val="000C6A5A"/>
    <w:rsid w:val="000C6A71"/>
    <w:rsid w:val="000C6B26"/>
    <w:rsid w:val="000C714D"/>
    <w:rsid w:val="000C7376"/>
    <w:rsid w:val="000C73A7"/>
    <w:rsid w:val="000C77A5"/>
    <w:rsid w:val="000D0009"/>
    <w:rsid w:val="000D0407"/>
    <w:rsid w:val="000D07E7"/>
    <w:rsid w:val="000D0A49"/>
    <w:rsid w:val="000D1230"/>
    <w:rsid w:val="000D1283"/>
    <w:rsid w:val="000D12A0"/>
    <w:rsid w:val="000D165D"/>
    <w:rsid w:val="000D16C1"/>
    <w:rsid w:val="000D1A50"/>
    <w:rsid w:val="000D1B24"/>
    <w:rsid w:val="000D2097"/>
    <w:rsid w:val="000D22D2"/>
    <w:rsid w:val="000D24C5"/>
    <w:rsid w:val="000D2694"/>
    <w:rsid w:val="000D27F5"/>
    <w:rsid w:val="000D2989"/>
    <w:rsid w:val="000D2CCD"/>
    <w:rsid w:val="000D306A"/>
    <w:rsid w:val="000D30A8"/>
    <w:rsid w:val="000D31F8"/>
    <w:rsid w:val="000D3207"/>
    <w:rsid w:val="000D32D2"/>
    <w:rsid w:val="000D3923"/>
    <w:rsid w:val="000D3954"/>
    <w:rsid w:val="000D40F1"/>
    <w:rsid w:val="000D4667"/>
    <w:rsid w:val="000D4A35"/>
    <w:rsid w:val="000D4DB1"/>
    <w:rsid w:val="000D4DB2"/>
    <w:rsid w:val="000D4E74"/>
    <w:rsid w:val="000D512D"/>
    <w:rsid w:val="000D521C"/>
    <w:rsid w:val="000D56C5"/>
    <w:rsid w:val="000D5A9E"/>
    <w:rsid w:val="000D5D5A"/>
    <w:rsid w:val="000D5E24"/>
    <w:rsid w:val="000D5E3F"/>
    <w:rsid w:val="000D5EED"/>
    <w:rsid w:val="000D617F"/>
    <w:rsid w:val="000D6600"/>
    <w:rsid w:val="000D679F"/>
    <w:rsid w:val="000D72A8"/>
    <w:rsid w:val="000D737A"/>
    <w:rsid w:val="000D7413"/>
    <w:rsid w:val="000D7625"/>
    <w:rsid w:val="000D7A2C"/>
    <w:rsid w:val="000E00A0"/>
    <w:rsid w:val="000E00EC"/>
    <w:rsid w:val="000E012D"/>
    <w:rsid w:val="000E0917"/>
    <w:rsid w:val="000E0BDC"/>
    <w:rsid w:val="000E0DBF"/>
    <w:rsid w:val="000E0DC2"/>
    <w:rsid w:val="000E0E8C"/>
    <w:rsid w:val="000E108E"/>
    <w:rsid w:val="000E1A24"/>
    <w:rsid w:val="000E1B14"/>
    <w:rsid w:val="000E1DA3"/>
    <w:rsid w:val="000E1E95"/>
    <w:rsid w:val="000E23CB"/>
    <w:rsid w:val="000E24FA"/>
    <w:rsid w:val="000E2507"/>
    <w:rsid w:val="000E253C"/>
    <w:rsid w:val="000E253D"/>
    <w:rsid w:val="000E2563"/>
    <w:rsid w:val="000E28FA"/>
    <w:rsid w:val="000E2AC5"/>
    <w:rsid w:val="000E2B0C"/>
    <w:rsid w:val="000E2CA4"/>
    <w:rsid w:val="000E3265"/>
    <w:rsid w:val="000E327F"/>
    <w:rsid w:val="000E339C"/>
    <w:rsid w:val="000E437A"/>
    <w:rsid w:val="000E438A"/>
    <w:rsid w:val="000E4572"/>
    <w:rsid w:val="000E45E7"/>
    <w:rsid w:val="000E4782"/>
    <w:rsid w:val="000E47FE"/>
    <w:rsid w:val="000E48CC"/>
    <w:rsid w:val="000E4954"/>
    <w:rsid w:val="000E4BB3"/>
    <w:rsid w:val="000E4CB6"/>
    <w:rsid w:val="000E4D80"/>
    <w:rsid w:val="000E4E44"/>
    <w:rsid w:val="000E4F64"/>
    <w:rsid w:val="000E52B4"/>
    <w:rsid w:val="000E537F"/>
    <w:rsid w:val="000E53DB"/>
    <w:rsid w:val="000E6030"/>
    <w:rsid w:val="000E62F5"/>
    <w:rsid w:val="000E63D2"/>
    <w:rsid w:val="000E6587"/>
    <w:rsid w:val="000E66B4"/>
    <w:rsid w:val="000E671D"/>
    <w:rsid w:val="000E6930"/>
    <w:rsid w:val="000E7285"/>
    <w:rsid w:val="000E750C"/>
    <w:rsid w:val="000E7DF4"/>
    <w:rsid w:val="000E7EE4"/>
    <w:rsid w:val="000F0429"/>
    <w:rsid w:val="000F0904"/>
    <w:rsid w:val="000F0A27"/>
    <w:rsid w:val="000F0E33"/>
    <w:rsid w:val="000F0F7E"/>
    <w:rsid w:val="000F1017"/>
    <w:rsid w:val="000F1205"/>
    <w:rsid w:val="000F12A1"/>
    <w:rsid w:val="000F1453"/>
    <w:rsid w:val="000F19AB"/>
    <w:rsid w:val="000F1B28"/>
    <w:rsid w:val="000F1E55"/>
    <w:rsid w:val="000F1E7C"/>
    <w:rsid w:val="000F205F"/>
    <w:rsid w:val="000F216C"/>
    <w:rsid w:val="000F21FE"/>
    <w:rsid w:val="000F2795"/>
    <w:rsid w:val="000F2907"/>
    <w:rsid w:val="000F2C82"/>
    <w:rsid w:val="000F2D67"/>
    <w:rsid w:val="000F2E6D"/>
    <w:rsid w:val="000F3000"/>
    <w:rsid w:val="000F332F"/>
    <w:rsid w:val="000F34C9"/>
    <w:rsid w:val="000F36CD"/>
    <w:rsid w:val="000F3805"/>
    <w:rsid w:val="000F3900"/>
    <w:rsid w:val="000F3F7E"/>
    <w:rsid w:val="000F4189"/>
    <w:rsid w:val="000F431E"/>
    <w:rsid w:val="000F451C"/>
    <w:rsid w:val="000F475F"/>
    <w:rsid w:val="000F476B"/>
    <w:rsid w:val="000F4964"/>
    <w:rsid w:val="000F4984"/>
    <w:rsid w:val="000F4DEE"/>
    <w:rsid w:val="000F4EAE"/>
    <w:rsid w:val="000F4F40"/>
    <w:rsid w:val="000F5331"/>
    <w:rsid w:val="000F545D"/>
    <w:rsid w:val="000F5710"/>
    <w:rsid w:val="000F5901"/>
    <w:rsid w:val="000F5E40"/>
    <w:rsid w:val="000F5F01"/>
    <w:rsid w:val="000F603F"/>
    <w:rsid w:val="000F6355"/>
    <w:rsid w:val="000F683C"/>
    <w:rsid w:val="000F73A0"/>
    <w:rsid w:val="000F74F3"/>
    <w:rsid w:val="000F760D"/>
    <w:rsid w:val="000F7916"/>
    <w:rsid w:val="000F79E2"/>
    <w:rsid w:val="000F7D06"/>
    <w:rsid w:val="000F7D34"/>
    <w:rsid w:val="000F7EA5"/>
    <w:rsid w:val="00100361"/>
    <w:rsid w:val="00100381"/>
    <w:rsid w:val="001003C9"/>
    <w:rsid w:val="001006C1"/>
    <w:rsid w:val="001009AA"/>
    <w:rsid w:val="00100ADA"/>
    <w:rsid w:val="00100F4C"/>
    <w:rsid w:val="001012DD"/>
    <w:rsid w:val="001012EC"/>
    <w:rsid w:val="001013DA"/>
    <w:rsid w:val="00101621"/>
    <w:rsid w:val="001017A9"/>
    <w:rsid w:val="001024E6"/>
    <w:rsid w:val="0010267C"/>
    <w:rsid w:val="00102C22"/>
    <w:rsid w:val="00102D56"/>
    <w:rsid w:val="00102EC7"/>
    <w:rsid w:val="00103269"/>
    <w:rsid w:val="0010341A"/>
    <w:rsid w:val="001036D4"/>
    <w:rsid w:val="00103837"/>
    <w:rsid w:val="00103B2F"/>
    <w:rsid w:val="00103ECA"/>
    <w:rsid w:val="00103F4A"/>
    <w:rsid w:val="001041CC"/>
    <w:rsid w:val="001043F3"/>
    <w:rsid w:val="001046E4"/>
    <w:rsid w:val="00104D76"/>
    <w:rsid w:val="0010503F"/>
    <w:rsid w:val="00105468"/>
    <w:rsid w:val="0010599E"/>
    <w:rsid w:val="00105A0C"/>
    <w:rsid w:val="001060E9"/>
    <w:rsid w:val="001061E1"/>
    <w:rsid w:val="00106302"/>
    <w:rsid w:val="00106B4F"/>
    <w:rsid w:val="00106C36"/>
    <w:rsid w:val="001070C3"/>
    <w:rsid w:val="00107170"/>
    <w:rsid w:val="001071C1"/>
    <w:rsid w:val="001071D3"/>
    <w:rsid w:val="001075B2"/>
    <w:rsid w:val="00107DFC"/>
    <w:rsid w:val="00107EDF"/>
    <w:rsid w:val="0011080B"/>
    <w:rsid w:val="00110C21"/>
    <w:rsid w:val="001110DD"/>
    <w:rsid w:val="0011118B"/>
    <w:rsid w:val="001111B1"/>
    <w:rsid w:val="001115C8"/>
    <w:rsid w:val="00111A52"/>
    <w:rsid w:val="00111BD8"/>
    <w:rsid w:val="00111D4F"/>
    <w:rsid w:val="00111D6C"/>
    <w:rsid w:val="00111EB0"/>
    <w:rsid w:val="00112037"/>
    <w:rsid w:val="001121DB"/>
    <w:rsid w:val="00112262"/>
    <w:rsid w:val="00112447"/>
    <w:rsid w:val="0011247A"/>
    <w:rsid w:val="0011250B"/>
    <w:rsid w:val="0011267F"/>
    <w:rsid w:val="0011332F"/>
    <w:rsid w:val="0011362D"/>
    <w:rsid w:val="0011363F"/>
    <w:rsid w:val="001137DD"/>
    <w:rsid w:val="001138E9"/>
    <w:rsid w:val="00113B53"/>
    <w:rsid w:val="00113ECE"/>
    <w:rsid w:val="00113F1B"/>
    <w:rsid w:val="00114424"/>
    <w:rsid w:val="00114442"/>
    <w:rsid w:val="001144FF"/>
    <w:rsid w:val="0011463B"/>
    <w:rsid w:val="0011470F"/>
    <w:rsid w:val="00114944"/>
    <w:rsid w:val="0011495E"/>
    <w:rsid w:val="00114DDB"/>
    <w:rsid w:val="00114E0F"/>
    <w:rsid w:val="00114ECE"/>
    <w:rsid w:val="00114EFF"/>
    <w:rsid w:val="00114F33"/>
    <w:rsid w:val="00115127"/>
    <w:rsid w:val="00115179"/>
    <w:rsid w:val="00115299"/>
    <w:rsid w:val="001152F6"/>
    <w:rsid w:val="001155BD"/>
    <w:rsid w:val="001157B6"/>
    <w:rsid w:val="001157E6"/>
    <w:rsid w:val="001157E9"/>
    <w:rsid w:val="00115F3D"/>
    <w:rsid w:val="00116032"/>
    <w:rsid w:val="00116043"/>
    <w:rsid w:val="001161A3"/>
    <w:rsid w:val="00116350"/>
    <w:rsid w:val="00116B25"/>
    <w:rsid w:val="00116B38"/>
    <w:rsid w:val="00116EE7"/>
    <w:rsid w:val="00117212"/>
    <w:rsid w:val="00117251"/>
    <w:rsid w:val="00117350"/>
    <w:rsid w:val="00117353"/>
    <w:rsid w:val="0011761B"/>
    <w:rsid w:val="00117845"/>
    <w:rsid w:val="00117B6E"/>
    <w:rsid w:val="00120081"/>
    <w:rsid w:val="001202AC"/>
    <w:rsid w:val="00120320"/>
    <w:rsid w:val="00120627"/>
    <w:rsid w:val="00120638"/>
    <w:rsid w:val="001208C9"/>
    <w:rsid w:val="00120C7B"/>
    <w:rsid w:val="00120CBD"/>
    <w:rsid w:val="00120D3B"/>
    <w:rsid w:val="00120D48"/>
    <w:rsid w:val="00120DE3"/>
    <w:rsid w:val="001210B2"/>
    <w:rsid w:val="0012127E"/>
    <w:rsid w:val="0012154C"/>
    <w:rsid w:val="00121784"/>
    <w:rsid w:val="001217EA"/>
    <w:rsid w:val="00121985"/>
    <w:rsid w:val="00121F70"/>
    <w:rsid w:val="00121FA0"/>
    <w:rsid w:val="001223E3"/>
    <w:rsid w:val="0012240C"/>
    <w:rsid w:val="0012247A"/>
    <w:rsid w:val="001226B2"/>
    <w:rsid w:val="0012270E"/>
    <w:rsid w:val="001229E2"/>
    <w:rsid w:val="00122B5F"/>
    <w:rsid w:val="00122C21"/>
    <w:rsid w:val="00122F7B"/>
    <w:rsid w:val="001238AE"/>
    <w:rsid w:val="00123A53"/>
    <w:rsid w:val="00123A77"/>
    <w:rsid w:val="00123E5A"/>
    <w:rsid w:val="00124143"/>
    <w:rsid w:val="0012430F"/>
    <w:rsid w:val="001243F3"/>
    <w:rsid w:val="00124CEC"/>
    <w:rsid w:val="00124D8F"/>
    <w:rsid w:val="00124E0A"/>
    <w:rsid w:val="00125224"/>
    <w:rsid w:val="001252DA"/>
    <w:rsid w:val="00125550"/>
    <w:rsid w:val="00125741"/>
    <w:rsid w:val="00125F47"/>
    <w:rsid w:val="001261C6"/>
    <w:rsid w:val="001263D8"/>
    <w:rsid w:val="00126425"/>
    <w:rsid w:val="00126B4D"/>
    <w:rsid w:val="00127141"/>
    <w:rsid w:val="001274C9"/>
    <w:rsid w:val="0012789D"/>
    <w:rsid w:val="00127961"/>
    <w:rsid w:val="00127B86"/>
    <w:rsid w:val="0013024A"/>
    <w:rsid w:val="0013029D"/>
    <w:rsid w:val="001307E0"/>
    <w:rsid w:val="001308D0"/>
    <w:rsid w:val="00130B6C"/>
    <w:rsid w:val="00130C3E"/>
    <w:rsid w:val="0013115E"/>
    <w:rsid w:val="00131336"/>
    <w:rsid w:val="00131399"/>
    <w:rsid w:val="0013141F"/>
    <w:rsid w:val="001314F1"/>
    <w:rsid w:val="00131734"/>
    <w:rsid w:val="001317C6"/>
    <w:rsid w:val="00131A8F"/>
    <w:rsid w:val="0013278A"/>
    <w:rsid w:val="00132853"/>
    <w:rsid w:val="001328DB"/>
    <w:rsid w:val="00132F9A"/>
    <w:rsid w:val="001336E8"/>
    <w:rsid w:val="00133AB5"/>
    <w:rsid w:val="00133D63"/>
    <w:rsid w:val="00133E4B"/>
    <w:rsid w:val="00133E9F"/>
    <w:rsid w:val="001341FE"/>
    <w:rsid w:val="00134268"/>
    <w:rsid w:val="001344AC"/>
    <w:rsid w:val="0013455A"/>
    <w:rsid w:val="001345FD"/>
    <w:rsid w:val="00134ABE"/>
    <w:rsid w:val="00134BFA"/>
    <w:rsid w:val="00134D4B"/>
    <w:rsid w:val="00134DA3"/>
    <w:rsid w:val="00134E7D"/>
    <w:rsid w:val="00135340"/>
    <w:rsid w:val="00135890"/>
    <w:rsid w:val="00135B50"/>
    <w:rsid w:val="00135F5F"/>
    <w:rsid w:val="00136266"/>
    <w:rsid w:val="001363A1"/>
    <w:rsid w:val="0013644F"/>
    <w:rsid w:val="00136480"/>
    <w:rsid w:val="00136484"/>
    <w:rsid w:val="001366DF"/>
    <w:rsid w:val="00136ADD"/>
    <w:rsid w:val="00136E0C"/>
    <w:rsid w:val="00136ECE"/>
    <w:rsid w:val="00136F3C"/>
    <w:rsid w:val="00136FF5"/>
    <w:rsid w:val="0013715C"/>
    <w:rsid w:val="00137181"/>
    <w:rsid w:val="001371CF"/>
    <w:rsid w:val="001379FF"/>
    <w:rsid w:val="00137B20"/>
    <w:rsid w:val="00137EA0"/>
    <w:rsid w:val="00140066"/>
    <w:rsid w:val="00140235"/>
    <w:rsid w:val="00140636"/>
    <w:rsid w:val="001406DB"/>
    <w:rsid w:val="001407B8"/>
    <w:rsid w:val="00140DC6"/>
    <w:rsid w:val="00140F91"/>
    <w:rsid w:val="00140FDB"/>
    <w:rsid w:val="001414F2"/>
    <w:rsid w:val="0014159B"/>
    <w:rsid w:val="00141691"/>
    <w:rsid w:val="001416DF"/>
    <w:rsid w:val="00141BDB"/>
    <w:rsid w:val="00141FEB"/>
    <w:rsid w:val="001420BF"/>
    <w:rsid w:val="00142A53"/>
    <w:rsid w:val="00142AF8"/>
    <w:rsid w:val="00142DF8"/>
    <w:rsid w:val="00142F43"/>
    <w:rsid w:val="0014338A"/>
    <w:rsid w:val="00143A0A"/>
    <w:rsid w:val="00143D38"/>
    <w:rsid w:val="00143E67"/>
    <w:rsid w:val="00143EA1"/>
    <w:rsid w:val="0014493B"/>
    <w:rsid w:val="00144CC4"/>
    <w:rsid w:val="00144E6E"/>
    <w:rsid w:val="00145024"/>
    <w:rsid w:val="00145385"/>
    <w:rsid w:val="001456D7"/>
    <w:rsid w:val="001457B6"/>
    <w:rsid w:val="001458A1"/>
    <w:rsid w:val="00146610"/>
    <w:rsid w:val="0014663F"/>
    <w:rsid w:val="001466D9"/>
    <w:rsid w:val="00146CD5"/>
    <w:rsid w:val="00146E22"/>
    <w:rsid w:val="001470A5"/>
    <w:rsid w:val="00147315"/>
    <w:rsid w:val="0014731F"/>
    <w:rsid w:val="00147354"/>
    <w:rsid w:val="001476A5"/>
    <w:rsid w:val="00147711"/>
    <w:rsid w:val="00147AB6"/>
    <w:rsid w:val="00147D4F"/>
    <w:rsid w:val="001500F4"/>
    <w:rsid w:val="00150322"/>
    <w:rsid w:val="00150526"/>
    <w:rsid w:val="00150A3F"/>
    <w:rsid w:val="00150AE2"/>
    <w:rsid w:val="00150AE5"/>
    <w:rsid w:val="00151009"/>
    <w:rsid w:val="001511FC"/>
    <w:rsid w:val="0015138A"/>
    <w:rsid w:val="001517B6"/>
    <w:rsid w:val="00151818"/>
    <w:rsid w:val="001518F6"/>
    <w:rsid w:val="00151BCC"/>
    <w:rsid w:val="00151D04"/>
    <w:rsid w:val="00151DE3"/>
    <w:rsid w:val="00151DE8"/>
    <w:rsid w:val="00152048"/>
    <w:rsid w:val="0015248A"/>
    <w:rsid w:val="0015250A"/>
    <w:rsid w:val="001528DA"/>
    <w:rsid w:val="00152954"/>
    <w:rsid w:val="00152CE5"/>
    <w:rsid w:val="00152D20"/>
    <w:rsid w:val="00152D59"/>
    <w:rsid w:val="00152DA1"/>
    <w:rsid w:val="00152EC8"/>
    <w:rsid w:val="00152FEE"/>
    <w:rsid w:val="001533A6"/>
    <w:rsid w:val="00153461"/>
    <w:rsid w:val="0015377A"/>
    <w:rsid w:val="0015388A"/>
    <w:rsid w:val="00153AFF"/>
    <w:rsid w:val="00153F46"/>
    <w:rsid w:val="001541C9"/>
    <w:rsid w:val="00154544"/>
    <w:rsid w:val="00154684"/>
    <w:rsid w:val="001547A3"/>
    <w:rsid w:val="00154AAE"/>
    <w:rsid w:val="00154DF6"/>
    <w:rsid w:val="001550E9"/>
    <w:rsid w:val="001551E2"/>
    <w:rsid w:val="001552D0"/>
    <w:rsid w:val="0015530A"/>
    <w:rsid w:val="001553DB"/>
    <w:rsid w:val="001554F1"/>
    <w:rsid w:val="00155508"/>
    <w:rsid w:val="00155633"/>
    <w:rsid w:val="00155816"/>
    <w:rsid w:val="00155A79"/>
    <w:rsid w:val="00155BDF"/>
    <w:rsid w:val="00155BF4"/>
    <w:rsid w:val="00155CD5"/>
    <w:rsid w:val="00155DF8"/>
    <w:rsid w:val="00156237"/>
    <w:rsid w:val="00156487"/>
    <w:rsid w:val="0015673A"/>
    <w:rsid w:val="001567E2"/>
    <w:rsid w:val="001569E3"/>
    <w:rsid w:val="00156C19"/>
    <w:rsid w:val="00156DCC"/>
    <w:rsid w:val="001571D0"/>
    <w:rsid w:val="001571D1"/>
    <w:rsid w:val="00157253"/>
    <w:rsid w:val="001577BD"/>
    <w:rsid w:val="00157837"/>
    <w:rsid w:val="001601B1"/>
    <w:rsid w:val="0016035D"/>
    <w:rsid w:val="0016083C"/>
    <w:rsid w:val="00160E37"/>
    <w:rsid w:val="00161296"/>
    <w:rsid w:val="0016163A"/>
    <w:rsid w:val="0016168A"/>
    <w:rsid w:val="00161CBB"/>
    <w:rsid w:val="00161CC7"/>
    <w:rsid w:val="00161E2A"/>
    <w:rsid w:val="00161F01"/>
    <w:rsid w:val="00162123"/>
    <w:rsid w:val="00162A04"/>
    <w:rsid w:val="00162AB8"/>
    <w:rsid w:val="00162AFD"/>
    <w:rsid w:val="00162BD8"/>
    <w:rsid w:val="00162C4E"/>
    <w:rsid w:val="00162CEE"/>
    <w:rsid w:val="00162E13"/>
    <w:rsid w:val="00162F70"/>
    <w:rsid w:val="00162F9F"/>
    <w:rsid w:val="001632B4"/>
    <w:rsid w:val="00163776"/>
    <w:rsid w:val="001639A9"/>
    <w:rsid w:val="00163A52"/>
    <w:rsid w:val="00163CC2"/>
    <w:rsid w:val="001643D9"/>
    <w:rsid w:val="00164A51"/>
    <w:rsid w:val="00164AFA"/>
    <w:rsid w:val="00164B33"/>
    <w:rsid w:val="00164F9F"/>
    <w:rsid w:val="00165458"/>
    <w:rsid w:val="00165608"/>
    <w:rsid w:val="00165F5F"/>
    <w:rsid w:val="001663FA"/>
    <w:rsid w:val="001664A7"/>
    <w:rsid w:val="0016654A"/>
    <w:rsid w:val="0016665E"/>
    <w:rsid w:val="001666B9"/>
    <w:rsid w:val="00166B04"/>
    <w:rsid w:val="001679ED"/>
    <w:rsid w:val="00167A00"/>
    <w:rsid w:val="00167A5B"/>
    <w:rsid w:val="00170077"/>
    <w:rsid w:val="00170107"/>
    <w:rsid w:val="00170338"/>
    <w:rsid w:val="001703D1"/>
    <w:rsid w:val="001707A2"/>
    <w:rsid w:val="0017106F"/>
    <w:rsid w:val="001710FA"/>
    <w:rsid w:val="001711EB"/>
    <w:rsid w:val="001712BC"/>
    <w:rsid w:val="001718FF"/>
    <w:rsid w:val="0017199E"/>
    <w:rsid w:val="00171A13"/>
    <w:rsid w:val="00171A49"/>
    <w:rsid w:val="00171E06"/>
    <w:rsid w:val="00171EE5"/>
    <w:rsid w:val="0017285B"/>
    <w:rsid w:val="001728EF"/>
    <w:rsid w:val="0017293C"/>
    <w:rsid w:val="00172A94"/>
    <w:rsid w:val="00172B0A"/>
    <w:rsid w:val="00172B49"/>
    <w:rsid w:val="00172BED"/>
    <w:rsid w:val="00172F35"/>
    <w:rsid w:val="00173025"/>
    <w:rsid w:val="001730B2"/>
    <w:rsid w:val="001732DA"/>
    <w:rsid w:val="00173769"/>
    <w:rsid w:val="001738F0"/>
    <w:rsid w:val="00173DD1"/>
    <w:rsid w:val="00173EE4"/>
    <w:rsid w:val="00174025"/>
    <w:rsid w:val="001745FC"/>
    <w:rsid w:val="0017465D"/>
    <w:rsid w:val="00174BCE"/>
    <w:rsid w:val="00174C50"/>
    <w:rsid w:val="00174EF1"/>
    <w:rsid w:val="0017512F"/>
    <w:rsid w:val="00175998"/>
    <w:rsid w:val="001759BB"/>
    <w:rsid w:val="00175BDE"/>
    <w:rsid w:val="00175C08"/>
    <w:rsid w:val="00175FE6"/>
    <w:rsid w:val="0017603D"/>
    <w:rsid w:val="001762F3"/>
    <w:rsid w:val="00176648"/>
    <w:rsid w:val="00176947"/>
    <w:rsid w:val="00176F16"/>
    <w:rsid w:val="00177043"/>
    <w:rsid w:val="0017724F"/>
    <w:rsid w:val="001772D9"/>
    <w:rsid w:val="00177609"/>
    <w:rsid w:val="00177769"/>
    <w:rsid w:val="00177A22"/>
    <w:rsid w:val="00177E2B"/>
    <w:rsid w:val="00177EFA"/>
    <w:rsid w:val="00180262"/>
    <w:rsid w:val="00180602"/>
    <w:rsid w:val="001807F4"/>
    <w:rsid w:val="00180C2A"/>
    <w:rsid w:val="00181671"/>
    <w:rsid w:val="00181B58"/>
    <w:rsid w:val="00181E3B"/>
    <w:rsid w:val="00181E85"/>
    <w:rsid w:val="00182068"/>
    <w:rsid w:val="00182103"/>
    <w:rsid w:val="00182422"/>
    <w:rsid w:val="00182477"/>
    <w:rsid w:val="00182534"/>
    <w:rsid w:val="001825B1"/>
    <w:rsid w:val="0018267D"/>
    <w:rsid w:val="00182C84"/>
    <w:rsid w:val="00182FFA"/>
    <w:rsid w:val="00183343"/>
    <w:rsid w:val="001834FF"/>
    <w:rsid w:val="001839BD"/>
    <w:rsid w:val="00183AE4"/>
    <w:rsid w:val="00183B69"/>
    <w:rsid w:val="00184170"/>
    <w:rsid w:val="001841EC"/>
    <w:rsid w:val="00184212"/>
    <w:rsid w:val="00184223"/>
    <w:rsid w:val="001842BF"/>
    <w:rsid w:val="00184315"/>
    <w:rsid w:val="00184623"/>
    <w:rsid w:val="0018478F"/>
    <w:rsid w:val="00184AAE"/>
    <w:rsid w:val="00184B7F"/>
    <w:rsid w:val="00184F52"/>
    <w:rsid w:val="00185B03"/>
    <w:rsid w:val="00185B4A"/>
    <w:rsid w:val="00185EE8"/>
    <w:rsid w:val="001860AE"/>
    <w:rsid w:val="0018613E"/>
    <w:rsid w:val="00186150"/>
    <w:rsid w:val="00186397"/>
    <w:rsid w:val="001867A9"/>
    <w:rsid w:val="0018686F"/>
    <w:rsid w:val="001869BB"/>
    <w:rsid w:val="00186AC5"/>
    <w:rsid w:val="00187153"/>
    <w:rsid w:val="00187291"/>
    <w:rsid w:val="0018761E"/>
    <w:rsid w:val="001876D8"/>
    <w:rsid w:val="00187810"/>
    <w:rsid w:val="00187A69"/>
    <w:rsid w:val="00187D6F"/>
    <w:rsid w:val="00187DD0"/>
    <w:rsid w:val="00190084"/>
    <w:rsid w:val="001900EB"/>
    <w:rsid w:val="001900FC"/>
    <w:rsid w:val="00190320"/>
    <w:rsid w:val="001903A8"/>
    <w:rsid w:val="001904BD"/>
    <w:rsid w:val="001909FB"/>
    <w:rsid w:val="00190A99"/>
    <w:rsid w:val="00190BD4"/>
    <w:rsid w:val="00190C59"/>
    <w:rsid w:val="00190E37"/>
    <w:rsid w:val="00190EBE"/>
    <w:rsid w:val="00190FB4"/>
    <w:rsid w:val="001911AA"/>
    <w:rsid w:val="00191264"/>
    <w:rsid w:val="0019140D"/>
    <w:rsid w:val="00191448"/>
    <w:rsid w:val="00191484"/>
    <w:rsid w:val="00191563"/>
    <w:rsid w:val="00191B0C"/>
    <w:rsid w:val="00191BB8"/>
    <w:rsid w:val="00191CA0"/>
    <w:rsid w:val="00191DC9"/>
    <w:rsid w:val="00191E20"/>
    <w:rsid w:val="00191FF5"/>
    <w:rsid w:val="0019271C"/>
    <w:rsid w:val="0019277C"/>
    <w:rsid w:val="00192812"/>
    <w:rsid w:val="00192903"/>
    <w:rsid w:val="00192A21"/>
    <w:rsid w:val="00192BAA"/>
    <w:rsid w:val="00193010"/>
    <w:rsid w:val="0019330B"/>
    <w:rsid w:val="00193633"/>
    <w:rsid w:val="00193B7C"/>
    <w:rsid w:val="00193D04"/>
    <w:rsid w:val="00193D8D"/>
    <w:rsid w:val="00193DF3"/>
    <w:rsid w:val="001942D2"/>
    <w:rsid w:val="001942F2"/>
    <w:rsid w:val="001944F4"/>
    <w:rsid w:val="00194753"/>
    <w:rsid w:val="00194971"/>
    <w:rsid w:val="00194A37"/>
    <w:rsid w:val="00194D0D"/>
    <w:rsid w:val="00194D5A"/>
    <w:rsid w:val="00194E58"/>
    <w:rsid w:val="00194F30"/>
    <w:rsid w:val="00194FAC"/>
    <w:rsid w:val="00194FD3"/>
    <w:rsid w:val="00195A28"/>
    <w:rsid w:val="00195ABA"/>
    <w:rsid w:val="00195BD3"/>
    <w:rsid w:val="00195F97"/>
    <w:rsid w:val="0019608E"/>
    <w:rsid w:val="0019647D"/>
    <w:rsid w:val="00196675"/>
    <w:rsid w:val="001966A4"/>
    <w:rsid w:val="001966A5"/>
    <w:rsid w:val="001966F8"/>
    <w:rsid w:val="00196831"/>
    <w:rsid w:val="001968B0"/>
    <w:rsid w:val="00196A9F"/>
    <w:rsid w:val="00196DC7"/>
    <w:rsid w:val="001973A9"/>
    <w:rsid w:val="0019796A"/>
    <w:rsid w:val="00197B1F"/>
    <w:rsid w:val="00197B42"/>
    <w:rsid w:val="00197BA6"/>
    <w:rsid w:val="00197CD0"/>
    <w:rsid w:val="001A008B"/>
    <w:rsid w:val="001A029A"/>
    <w:rsid w:val="001A0450"/>
    <w:rsid w:val="001A0574"/>
    <w:rsid w:val="001A0651"/>
    <w:rsid w:val="001A0665"/>
    <w:rsid w:val="001A0715"/>
    <w:rsid w:val="001A0812"/>
    <w:rsid w:val="001A0AB8"/>
    <w:rsid w:val="001A0C78"/>
    <w:rsid w:val="001A0CBD"/>
    <w:rsid w:val="001A0FDE"/>
    <w:rsid w:val="001A19C0"/>
    <w:rsid w:val="001A1BEF"/>
    <w:rsid w:val="001A1C1C"/>
    <w:rsid w:val="001A1E9B"/>
    <w:rsid w:val="001A1EE3"/>
    <w:rsid w:val="001A2350"/>
    <w:rsid w:val="001A2608"/>
    <w:rsid w:val="001A29D7"/>
    <w:rsid w:val="001A2AD8"/>
    <w:rsid w:val="001A2B33"/>
    <w:rsid w:val="001A2EC9"/>
    <w:rsid w:val="001A2FF0"/>
    <w:rsid w:val="001A31E9"/>
    <w:rsid w:val="001A3331"/>
    <w:rsid w:val="001A351E"/>
    <w:rsid w:val="001A369A"/>
    <w:rsid w:val="001A3E89"/>
    <w:rsid w:val="001A440E"/>
    <w:rsid w:val="001A4420"/>
    <w:rsid w:val="001A46B6"/>
    <w:rsid w:val="001A4D18"/>
    <w:rsid w:val="001A4DAF"/>
    <w:rsid w:val="001A4FB3"/>
    <w:rsid w:val="001A515C"/>
    <w:rsid w:val="001A528B"/>
    <w:rsid w:val="001A52C9"/>
    <w:rsid w:val="001A577D"/>
    <w:rsid w:val="001A5B09"/>
    <w:rsid w:val="001A5B85"/>
    <w:rsid w:val="001A61A5"/>
    <w:rsid w:val="001A64EC"/>
    <w:rsid w:val="001A6503"/>
    <w:rsid w:val="001A65D1"/>
    <w:rsid w:val="001A6A5B"/>
    <w:rsid w:val="001A6B01"/>
    <w:rsid w:val="001A6D71"/>
    <w:rsid w:val="001A6EB2"/>
    <w:rsid w:val="001A709C"/>
    <w:rsid w:val="001A7261"/>
    <w:rsid w:val="001A7BE0"/>
    <w:rsid w:val="001B00F8"/>
    <w:rsid w:val="001B04F2"/>
    <w:rsid w:val="001B05E6"/>
    <w:rsid w:val="001B0776"/>
    <w:rsid w:val="001B08F7"/>
    <w:rsid w:val="001B14A0"/>
    <w:rsid w:val="001B15D6"/>
    <w:rsid w:val="001B1617"/>
    <w:rsid w:val="001B1782"/>
    <w:rsid w:val="001B18C2"/>
    <w:rsid w:val="001B1B99"/>
    <w:rsid w:val="001B1CDF"/>
    <w:rsid w:val="001B1DBF"/>
    <w:rsid w:val="001B2168"/>
    <w:rsid w:val="001B28D4"/>
    <w:rsid w:val="001B2BC2"/>
    <w:rsid w:val="001B2EFE"/>
    <w:rsid w:val="001B2FD5"/>
    <w:rsid w:val="001B3413"/>
    <w:rsid w:val="001B3A32"/>
    <w:rsid w:val="001B3DB9"/>
    <w:rsid w:val="001B4565"/>
    <w:rsid w:val="001B4EA1"/>
    <w:rsid w:val="001B4FFB"/>
    <w:rsid w:val="001B5116"/>
    <w:rsid w:val="001B5563"/>
    <w:rsid w:val="001B59D5"/>
    <w:rsid w:val="001B5BCC"/>
    <w:rsid w:val="001B5D5C"/>
    <w:rsid w:val="001B5E52"/>
    <w:rsid w:val="001B5EA7"/>
    <w:rsid w:val="001B5F87"/>
    <w:rsid w:val="001B64E3"/>
    <w:rsid w:val="001B66B8"/>
    <w:rsid w:val="001B6914"/>
    <w:rsid w:val="001B69AB"/>
    <w:rsid w:val="001B6A08"/>
    <w:rsid w:val="001B6B39"/>
    <w:rsid w:val="001B6C20"/>
    <w:rsid w:val="001B6D63"/>
    <w:rsid w:val="001B741B"/>
    <w:rsid w:val="001B7428"/>
    <w:rsid w:val="001B7533"/>
    <w:rsid w:val="001B79F5"/>
    <w:rsid w:val="001B7B1F"/>
    <w:rsid w:val="001C00B0"/>
    <w:rsid w:val="001C0232"/>
    <w:rsid w:val="001C0390"/>
    <w:rsid w:val="001C0495"/>
    <w:rsid w:val="001C0575"/>
    <w:rsid w:val="001C0581"/>
    <w:rsid w:val="001C0AF1"/>
    <w:rsid w:val="001C0D74"/>
    <w:rsid w:val="001C0DB0"/>
    <w:rsid w:val="001C0E85"/>
    <w:rsid w:val="001C1250"/>
    <w:rsid w:val="001C13DC"/>
    <w:rsid w:val="001C15DE"/>
    <w:rsid w:val="001C19E4"/>
    <w:rsid w:val="001C1CAA"/>
    <w:rsid w:val="001C1E29"/>
    <w:rsid w:val="001C2010"/>
    <w:rsid w:val="001C22CB"/>
    <w:rsid w:val="001C2346"/>
    <w:rsid w:val="001C246E"/>
    <w:rsid w:val="001C2931"/>
    <w:rsid w:val="001C2C1C"/>
    <w:rsid w:val="001C2D6D"/>
    <w:rsid w:val="001C3079"/>
    <w:rsid w:val="001C35BD"/>
    <w:rsid w:val="001C3923"/>
    <w:rsid w:val="001C39C1"/>
    <w:rsid w:val="001C3D9B"/>
    <w:rsid w:val="001C3FAD"/>
    <w:rsid w:val="001C429C"/>
    <w:rsid w:val="001C42D9"/>
    <w:rsid w:val="001C43F5"/>
    <w:rsid w:val="001C4799"/>
    <w:rsid w:val="001C4C91"/>
    <w:rsid w:val="001C4F7D"/>
    <w:rsid w:val="001C50BB"/>
    <w:rsid w:val="001C5581"/>
    <w:rsid w:val="001C5681"/>
    <w:rsid w:val="001C5D1B"/>
    <w:rsid w:val="001C64F4"/>
    <w:rsid w:val="001C66EE"/>
    <w:rsid w:val="001C6A41"/>
    <w:rsid w:val="001C6B5B"/>
    <w:rsid w:val="001C6CED"/>
    <w:rsid w:val="001C6DEF"/>
    <w:rsid w:val="001C7328"/>
    <w:rsid w:val="001C73BE"/>
    <w:rsid w:val="001C7567"/>
    <w:rsid w:val="001C75E2"/>
    <w:rsid w:val="001C7D95"/>
    <w:rsid w:val="001C7E50"/>
    <w:rsid w:val="001D006F"/>
    <w:rsid w:val="001D0648"/>
    <w:rsid w:val="001D0AFF"/>
    <w:rsid w:val="001D0E62"/>
    <w:rsid w:val="001D0F46"/>
    <w:rsid w:val="001D10BF"/>
    <w:rsid w:val="001D119A"/>
    <w:rsid w:val="001D17BD"/>
    <w:rsid w:val="001D1A3D"/>
    <w:rsid w:val="001D1A84"/>
    <w:rsid w:val="001D201A"/>
    <w:rsid w:val="001D20F8"/>
    <w:rsid w:val="001D22B3"/>
    <w:rsid w:val="001D23C4"/>
    <w:rsid w:val="001D2625"/>
    <w:rsid w:val="001D282F"/>
    <w:rsid w:val="001D2852"/>
    <w:rsid w:val="001D2C0D"/>
    <w:rsid w:val="001D2C2B"/>
    <w:rsid w:val="001D2C4E"/>
    <w:rsid w:val="001D3419"/>
    <w:rsid w:val="001D379F"/>
    <w:rsid w:val="001D3937"/>
    <w:rsid w:val="001D3A4A"/>
    <w:rsid w:val="001D3C3F"/>
    <w:rsid w:val="001D3D32"/>
    <w:rsid w:val="001D3EF4"/>
    <w:rsid w:val="001D4C4D"/>
    <w:rsid w:val="001D501C"/>
    <w:rsid w:val="001D50D0"/>
    <w:rsid w:val="001D5171"/>
    <w:rsid w:val="001D53B9"/>
    <w:rsid w:val="001D54C0"/>
    <w:rsid w:val="001D5BAE"/>
    <w:rsid w:val="001D5E1F"/>
    <w:rsid w:val="001D5ED8"/>
    <w:rsid w:val="001D5F01"/>
    <w:rsid w:val="001D61EA"/>
    <w:rsid w:val="001D63FD"/>
    <w:rsid w:val="001D671C"/>
    <w:rsid w:val="001D6B3C"/>
    <w:rsid w:val="001D7053"/>
    <w:rsid w:val="001D7137"/>
    <w:rsid w:val="001D7365"/>
    <w:rsid w:val="001D787D"/>
    <w:rsid w:val="001D789A"/>
    <w:rsid w:val="001D7939"/>
    <w:rsid w:val="001D7DBC"/>
    <w:rsid w:val="001D7E87"/>
    <w:rsid w:val="001D7E8A"/>
    <w:rsid w:val="001E0086"/>
    <w:rsid w:val="001E010D"/>
    <w:rsid w:val="001E0532"/>
    <w:rsid w:val="001E06BF"/>
    <w:rsid w:val="001E07A1"/>
    <w:rsid w:val="001E0B9B"/>
    <w:rsid w:val="001E0DC4"/>
    <w:rsid w:val="001E12A6"/>
    <w:rsid w:val="001E1346"/>
    <w:rsid w:val="001E1B2D"/>
    <w:rsid w:val="001E22F5"/>
    <w:rsid w:val="001E2462"/>
    <w:rsid w:val="001E2724"/>
    <w:rsid w:val="001E27A0"/>
    <w:rsid w:val="001E293B"/>
    <w:rsid w:val="001E2B06"/>
    <w:rsid w:val="001E2B3E"/>
    <w:rsid w:val="001E2BCB"/>
    <w:rsid w:val="001E30CA"/>
    <w:rsid w:val="001E317B"/>
    <w:rsid w:val="001E3505"/>
    <w:rsid w:val="001E35B3"/>
    <w:rsid w:val="001E3851"/>
    <w:rsid w:val="001E3C20"/>
    <w:rsid w:val="001E3E09"/>
    <w:rsid w:val="001E3EB9"/>
    <w:rsid w:val="001E3F60"/>
    <w:rsid w:val="001E3F73"/>
    <w:rsid w:val="001E407B"/>
    <w:rsid w:val="001E4096"/>
    <w:rsid w:val="001E41F7"/>
    <w:rsid w:val="001E4251"/>
    <w:rsid w:val="001E458F"/>
    <w:rsid w:val="001E45D9"/>
    <w:rsid w:val="001E4606"/>
    <w:rsid w:val="001E463E"/>
    <w:rsid w:val="001E4741"/>
    <w:rsid w:val="001E4E1F"/>
    <w:rsid w:val="001E548F"/>
    <w:rsid w:val="001E56DA"/>
    <w:rsid w:val="001E59AB"/>
    <w:rsid w:val="001E5C53"/>
    <w:rsid w:val="001E5F5E"/>
    <w:rsid w:val="001E5FCD"/>
    <w:rsid w:val="001E616E"/>
    <w:rsid w:val="001E617A"/>
    <w:rsid w:val="001E61B9"/>
    <w:rsid w:val="001E6538"/>
    <w:rsid w:val="001E67C1"/>
    <w:rsid w:val="001E6967"/>
    <w:rsid w:val="001E6ACC"/>
    <w:rsid w:val="001E6CA9"/>
    <w:rsid w:val="001E6D9E"/>
    <w:rsid w:val="001E6FAA"/>
    <w:rsid w:val="001E75FB"/>
    <w:rsid w:val="001E7EDB"/>
    <w:rsid w:val="001F0005"/>
    <w:rsid w:val="001F001E"/>
    <w:rsid w:val="001F02F6"/>
    <w:rsid w:val="001F0689"/>
    <w:rsid w:val="001F0748"/>
    <w:rsid w:val="001F0825"/>
    <w:rsid w:val="001F0FB8"/>
    <w:rsid w:val="001F0FC3"/>
    <w:rsid w:val="001F10A1"/>
    <w:rsid w:val="001F15DF"/>
    <w:rsid w:val="001F16C1"/>
    <w:rsid w:val="001F1A80"/>
    <w:rsid w:val="001F1BD1"/>
    <w:rsid w:val="001F1C7D"/>
    <w:rsid w:val="001F1E5F"/>
    <w:rsid w:val="001F21F3"/>
    <w:rsid w:val="001F270E"/>
    <w:rsid w:val="001F2AF7"/>
    <w:rsid w:val="001F2FCC"/>
    <w:rsid w:val="001F30BF"/>
    <w:rsid w:val="001F35DD"/>
    <w:rsid w:val="001F3783"/>
    <w:rsid w:val="001F3931"/>
    <w:rsid w:val="001F3B2D"/>
    <w:rsid w:val="001F3C44"/>
    <w:rsid w:val="001F3D2C"/>
    <w:rsid w:val="001F3D9B"/>
    <w:rsid w:val="001F441E"/>
    <w:rsid w:val="001F44D3"/>
    <w:rsid w:val="001F48E0"/>
    <w:rsid w:val="001F4936"/>
    <w:rsid w:val="001F4AE4"/>
    <w:rsid w:val="001F4D3E"/>
    <w:rsid w:val="001F4FE5"/>
    <w:rsid w:val="001F50C1"/>
    <w:rsid w:val="001F51D2"/>
    <w:rsid w:val="001F538C"/>
    <w:rsid w:val="001F5A0A"/>
    <w:rsid w:val="001F5C76"/>
    <w:rsid w:val="001F5E86"/>
    <w:rsid w:val="001F6010"/>
    <w:rsid w:val="001F6947"/>
    <w:rsid w:val="001F6B08"/>
    <w:rsid w:val="001F6B53"/>
    <w:rsid w:val="001F6D40"/>
    <w:rsid w:val="001F6E71"/>
    <w:rsid w:val="001F6F52"/>
    <w:rsid w:val="001F7089"/>
    <w:rsid w:val="001F7348"/>
    <w:rsid w:val="001F735B"/>
    <w:rsid w:val="001F74E1"/>
    <w:rsid w:val="001F7CDD"/>
    <w:rsid w:val="0020000F"/>
    <w:rsid w:val="0020022D"/>
    <w:rsid w:val="0020023D"/>
    <w:rsid w:val="00200334"/>
    <w:rsid w:val="002006E9"/>
    <w:rsid w:val="00200936"/>
    <w:rsid w:val="00200937"/>
    <w:rsid w:val="00200A7B"/>
    <w:rsid w:val="00200E05"/>
    <w:rsid w:val="0020118A"/>
    <w:rsid w:val="002015D6"/>
    <w:rsid w:val="00201645"/>
    <w:rsid w:val="002019F3"/>
    <w:rsid w:val="0020279A"/>
    <w:rsid w:val="00202A5B"/>
    <w:rsid w:val="00203365"/>
    <w:rsid w:val="0020337C"/>
    <w:rsid w:val="0020371A"/>
    <w:rsid w:val="0020377F"/>
    <w:rsid w:val="00203C81"/>
    <w:rsid w:val="00203CFB"/>
    <w:rsid w:val="00203DC4"/>
    <w:rsid w:val="00204266"/>
    <w:rsid w:val="00204691"/>
    <w:rsid w:val="0020477E"/>
    <w:rsid w:val="00204813"/>
    <w:rsid w:val="002048DE"/>
    <w:rsid w:val="00204AAD"/>
    <w:rsid w:val="00204D1D"/>
    <w:rsid w:val="002054E7"/>
    <w:rsid w:val="002056E0"/>
    <w:rsid w:val="002056FD"/>
    <w:rsid w:val="00205770"/>
    <w:rsid w:val="002059DB"/>
    <w:rsid w:val="00205B8A"/>
    <w:rsid w:val="0020633F"/>
    <w:rsid w:val="00206629"/>
    <w:rsid w:val="002066DB"/>
    <w:rsid w:val="002067B8"/>
    <w:rsid w:val="00206910"/>
    <w:rsid w:val="0020725D"/>
    <w:rsid w:val="0020753E"/>
    <w:rsid w:val="00207646"/>
    <w:rsid w:val="00207DB1"/>
    <w:rsid w:val="002103C1"/>
    <w:rsid w:val="002105F6"/>
    <w:rsid w:val="00210612"/>
    <w:rsid w:val="00210865"/>
    <w:rsid w:val="00210BEE"/>
    <w:rsid w:val="00210C31"/>
    <w:rsid w:val="00210F78"/>
    <w:rsid w:val="0021113C"/>
    <w:rsid w:val="0021130A"/>
    <w:rsid w:val="00211338"/>
    <w:rsid w:val="00211908"/>
    <w:rsid w:val="0021199C"/>
    <w:rsid w:val="00212514"/>
    <w:rsid w:val="00212934"/>
    <w:rsid w:val="002129EE"/>
    <w:rsid w:val="002130D9"/>
    <w:rsid w:val="00213198"/>
    <w:rsid w:val="00213576"/>
    <w:rsid w:val="002139E0"/>
    <w:rsid w:val="00213C92"/>
    <w:rsid w:val="00213DE2"/>
    <w:rsid w:val="00213F90"/>
    <w:rsid w:val="0021400D"/>
    <w:rsid w:val="0021410D"/>
    <w:rsid w:val="002144CD"/>
    <w:rsid w:val="002146A0"/>
    <w:rsid w:val="00214993"/>
    <w:rsid w:val="00214DCC"/>
    <w:rsid w:val="002150BF"/>
    <w:rsid w:val="002151B3"/>
    <w:rsid w:val="002154AD"/>
    <w:rsid w:val="00215A2C"/>
    <w:rsid w:val="00215AAB"/>
    <w:rsid w:val="00215ACE"/>
    <w:rsid w:val="00215BF5"/>
    <w:rsid w:val="00215D1A"/>
    <w:rsid w:val="00216700"/>
    <w:rsid w:val="002168A7"/>
    <w:rsid w:val="002168C2"/>
    <w:rsid w:val="00216946"/>
    <w:rsid w:val="00216AAE"/>
    <w:rsid w:val="00216B6A"/>
    <w:rsid w:val="00216ECC"/>
    <w:rsid w:val="0021737F"/>
    <w:rsid w:val="002174B1"/>
    <w:rsid w:val="00217683"/>
    <w:rsid w:val="0021786A"/>
    <w:rsid w:val="002178D5"/>
    <w:rsid w:val="00217949"/>
    <w:rsid w:val="00217AD8"/>
    <w:rsid w:val="00217B6A"/>
    <w:rsid w:val="00217D2A"/>
    <w:rsid w:val="0022009E"/>
    <w:rsid w:val="0022021C"/>
    <w:rsid w:val="002203CD"/>
    <w:rsid w:val="00220798"/>
    <w:rsid w:val="00220A11"/>
    <w:rsid w:val="00220FE8"/>
    <w:rsid w:val="002210AA"/>
    <w:rsid w:val="002213C5"/>
    <w:rsid w:val="00221583"/>
    <w:rsid w:val="002215D9"/>
    <w:rsid w:val="0022173A"/>
    <w:rsid w:val="00221A4A"/>
    <w:rsid w:val="00221AEE"/>
    <w:rsid w:val="00221F5C"/>
    <w:rsid w:val="00222017"/>
    <w:rsid w:val="002223EF"/>
    <w:rsid w:val="00222463"/>
    <w:rsid w:val="0022273D"/>
    <w:rsid w:val="0022281F"/>
    <w:rsid w:val="00222AD2"/>
    <w:rsid w:val="00222B39"/>
    <w:rsid w:val="00222C4A"/>
    <w:rsid w:val="00222F12"/>
    <w:rsid w:val="0022305E"/>
    <w:rsid w:val="00223192"/>
    <w:rsid w:val="00223398"/>
    <w:rsid w:val="00223406"/>
    <w:rsid w:val="0022345D"/>
    <w:rsid w:val="002235FB"/>
    <w:rsid w:val="00223823"/>
    <w:rsid w:val="0022385C"/>
    <w:rsid w:val="0022387E"/>
    <w:rsid w:val="00223AD4"/>
    <w:rsid w:val="00224317"/>
    <w:rsid w:val="00224329"/>
    <w:rsid w:val="002245ED"/>
    <w:rsid w:val="002246D8"/>
    <w:rsid w:val="00224E24"/>
    <w:rsid w:val="002253BF"/>
    <w:rsid w:val="00225AC4"/>
    <w:rsid w:val="00225B5A"/>
    <w:rsid w:val="00225E21"/>
    <w:rsid w:val="00226317"/>
    <w:rsid w:val="00226345"/>
    <w:rsid w:val="00226451"/>
    <w:rsid w:val="002269C6"/>
    <w:rsid w:val="00226F14"/>
    <w:rsid w:val="002273EA"/>
    <w:rsid w:val="0022761C"/>
    <w:rsid w:val="00227653"/>
    <w:rsid w:val="00227B93"/>
    <w:rsid w:val="00227C46"/>
    <w:rsid w:val="00227CC9"/>
    <w:rsid w:val="002300E2"/>
    <w:rsid w:val="00230195"/>
    <w:rsid w:val="00230C37"/>
    <w:rsid w:val="00230F4B"/>
    <w:rsid w:val="00231B72"/>
    <w:rsid w:val="00231C57"/>
    <w:rsid w:val="00231F30"/>
    <w:rsid w:val="00232143"/>
    <w:rsid w:val="00232491"/>
    <w:rsid w:val="00232646"/>
    <w:rsid w:val="002329D7"/>
    <w:rsid w:val="00232CAF"/>
    <w:rsid w:val="002333AD"/>
    <w:rsid w:val="002333B0"/>
    <w:rsid w:val="002334E0"/>
    <w:rsid w:val="00233648"/>
    <w:rsid w:val="002336FB"/>
    <w:rsid w:val="00233B98"/>
    <w:rsid w:val="00233CEE"/>
    <w:rsid w:val="00233CF8"/>
    <w:rsid w:val="00233D86"/>
    <w:rsid w:val="0023405E"/>
    <w:rsid w:val="0023413D"/>
    <w:rsid w:val="0023416C"/>
    <w:rsid w:val="00234647"/>
    <w:rsid w:val="002349E9"/>
    <w:rsid w:val="00234BD9"/>
    <w:rsid w:val="00234DC8"/>
    <w:rsid w:val="00234F09"/>
    <w:rsid w:val="002350E6"/>
    <w:rsid w:val="00235157"/>
    <w:rsid w:val="00235383"/>
    <w:rsid w:val="0023596A"/>
    <w:rsid w:val="00235C6E"/>
    <w:rsid w:val="00235EC7"/>
    <w:rsid w:val="00236230"/>
    <w:rsid w:val="0023633D"/>
    <w:rsid w:val="002363BD"/>
    <w:rsid w:val="00237045"/>
    <w:rsid w:val="00237394"/>
    <w:rsid w:val="0023739B"/>
    <w:rsid w:val="00237505"/>
    <w:rsid w:val="00237514"/>
    <w:rsid w:val="00237668"/>
    <w:rsid w:val="002401EA"/>
    <w:rsid w:val="0024032E"/>
    <w:rsid w:val="00240525"/>
    <w:rsid w:val="00240913"/>
    <w:rsid w:val="00240E12"/>
    <w:rsid w:val="00240E39"/>
    <w:rsid w:val="00241109"/>
    <w:rsid w:val="00241188"/>
    <w:rsid w:val="002419B8"/>
    <w:rsid w:val="00241AA6"/>
    <w:rsid w:val="00241C2C"/>
    <w:rsid w:val="00241DD9"/>
    <w:rsid w:val="00242629"/>
    <w:rsid w:val="00242C64"/>
    <w:rsid w:val="00242DAD"/>
    <w:rsid w:val="00242E19"/>
    <w:rsid w:val="00243839"/>
    <w:rsid w:val="002439A3"/>
    <w:rsid w:val="00243A44"/>
    <w:rsid w:val="00243AEF"/>
    <w:rsid w:val="00243F63"/>
    <w:rsid w:val="00244681"/>
    <w:rsid w:val="00244842"/>
    <w:rsid w:val="00244C14"/>
    <w:rsid w:val="002453A9"/>
    <w:rsid w:val="00245677"/>
    <w:rsid w:val="0024570D"/>
    <w:rsid w:val="002458AC"/>
    <w:rsid w:val="00245A8D"/>
    <w:rsid w:val="00245BB0"/>
    <w:rsid w:val="00245D2E"/>
    <w:rsid w:val="00245E6C"/>
    <w:rsid w:val="00246085"/>
    <w:rsid w:val="0024622F"/>
    <w:rsid w:val="002464E7"/>
    <w:rsid w:val="002465B3"/>
    <w:rsid w:val="00246C7A"/>
    <w:rsid w:val="00246E3E"/>
    <w:rsid w:val="00247434"/>
    <w:rsid w:val="002474E1"/>
    <w:rsid w:val="00247707"/>
    <w:rsid w:val="002478A6"/>
    <w:rsid w:val="00247AD1"/>
    <w:rsid w:val="002500A8"/>
    <w:rsid w:val="002500E1"/>
    <w:rsid w:val="00250269"/>
    <w:rsid w:val="00250724"/>
    <w:rsid w:val="00250DCF"/>
    <w:rsid w:val="00250E3E"/>
    <w:rsid w:val="00250FB2"/>
    <w:rsid w:val="00251056"/>
    <w:rsid w:val="00251188"/>
    <w:rsid w:val="002512A6"/>
    <w:rsid w:val="002518A3"/>
    <w:rsid w:val="00251A3F"/>
    <w:rsid w:val="00251BD2"/>
    <w:rsid w:val="00251CA7"/>
    <w:rsid w:val="00251EAB"/>
    <w:rsid w:val="00251FD4"/>
    <w:rsid w:val="00252461"/>
    <w:rsid w:val="002528D1"/>
    <w:rsid w:val="002528DC"/>
    <w:rsid w:val="00252D14"/>
    <w:rsid w:val="00252F40"/>
    <w:rsid w:val="00252FA6"/>
    <w:rsid w:val="002537A5"/>
    <w:rsid w:val="002537B2"/>
    <w:rsid w:val="002537B9"/>
    <w:rsid w:val="0025386C"/>
    <w:rsid w:val="00253E60"/>
    <w:rsid w:val="0025413F"/>
    <w:rsid w:val="00254447"/>
    <w:rsid w:val="0025468A"/>
    <w:rsid w:val="00254836"/>
    <w:rsid w:val="00254912"/>
    <w:rsid w:val="00254C62"/>
    <w:rsid w:val="00254CA3"/>
    <w:rsid w:val="00254E72"/>
    <w:rsid w:val="00255156"/>
    <w:rsid w:val="002551E5"/>
    <w:rsid w:val="00255372"/>
    <w:rsid w:val="002553DD"/>
    <w:rsid w:val="002554B0"/>
    <w:rsid w:val="002557FC"/>
    <w:rsid w:val="00255B98"/>
    <w:rsid w:val="00255CF4"/>
    <w:rsid w:val="0025685F"/>
    <w:rsid w:val="002569E3"/>
    <w:rsid w:val="00256D8D"/>
    <w:rsid w:val="00256D9B"/>
    <w:rsid w:val="00256E6F"/>
    <w:rsid w:val="00256ECC"/>
    <w:rsid w:val="00256FD4"/>
    <w:rsid w:val="00256FFB"/>
    <w:rsid w:val="002571C2"/>
    <w:rsid w:val="0025734B"/>
    <w:rsid w:val="0025766E"/>
    <w:rsid w:val="002579C5"/>
    <w:rsid w:val="00257B61"/>
    <w:rsid w:val="00257C89"/>
    <w:rsid w:val="00257F2A"/>
    <w:rsid w:val="002604B8"/>
    <w:rsid w:val="00260990"/>
    <w:rsid w:val="00260AB7"/>
    <w:rsid w:val="00260D3C"/>
    <w:rsid w:val="0026109F"/>
    <w:rsid w:val="002610A3"/>
    <w:rsid w:val="002612E4"/>
    <w:rsid w:val="002616CF"/>
    <w:rsid w:val="0026185B"/>
    <w:rsid w:val="00261E90"/>
    <w:rsid w:val="00261ECF"/>
    <w:rsid w:val="00261EFA"/>
    <w:rsid w:val="00262388"/>
    <w:rsid w:val="0026238B"/>
    <w:rsid w:val="00262428"/>
    <w:rsid w:val="00262602"/>
    <w:rsid w:val="0026295C"/>
    <w:rsid w:val="00262B4C"/>
    <w:rsid w:val="00262E5F"/>
    <w:rsid w:val="00262FA3"/>
    <w:rsid w:val="00263126"/>
    <w:rsid w:val="0026314E"/>
    <w:rsid w:val="002635A2"/>
    <w:rsid w:val="00263687"/>
    <w:rsid w:val="002637E0"/>
    <w:rsid w:val="0026397D"/>
    <w:rsid w:val="00263A16"/>
    <w:rsid w:val="00263D14"/>
    <w:rsid w:val="00263DCA"/>
    <w:rsid w:val="00263DF9"/>
    <w:rsid w:val="002641B0"/>
    <w:rsid w:val="00264476"/>
    <w:rsid w:val="0026449E"/>
    <w:rsid w:val="002644DE"/>
    <w:rsid w:val="00264794"/>
    <w:rsid w:val="002652F1"/>
    <w:rsid w:val="0026546C"/>
    <w:rsid w:val="00265763"/>
    <w:rsid w:val="00265775"/>
    <w:rsid w:val="002658DF"/>
    <w:rsid w:val="0026593C"/>
    <w:rsid w:val="00265C9D"/>
    <w:rsid w:val="00265DD6"/>
    <w:rsid w:val="00266180"/>
    <w:rsid w:val="002664F3"/>
    <w:rsid w:val="00266938"/>
    <w:rsid w:val="00266A7F"/>
    <w:rsid w:val="00266B7E"/>
    <w:rsid w:val="00266F7C"/>
    <w:rsid w:val="00266FBD"/>
    <w:rsid w:val="002670D6"/>
    <w:rsid w:val="0026717F"/>
    <w:rsid w:val="002673CA"/>
    <w:rsid w:val="002678AD"/>
    <w:rsid w:val="00267A10"/>
    <w:rsid w:val="00267E93"/>
    <w:rsid w:val="00270242"/>
    <w:rsid w:val="00270407"/>
    <w:rsid w:val="0027046B"/>
    <w:rsid w:val="00270C83"/>
    <w:rsid w:val="00270E84"/>
    <w:rsid w:val="00271057"/>
    <w:rsid w:val="00271623"/>
    <w:rsid w:val="002716E8"/>
    <w:rsid w:val="00271AB8"/>
    <w:rsid w:val="00271B0E"/>
    <w:rsid w:val="00271BEF"/>
    <w:rsid w:val="00271FA4"/>
    <w:rsid w:val="0027207C"/>
    <w:rsid w:val="002721D7"/>
    <w:rsid w:val="002729B7"/>
    <w:rsid w:val="0027300C"/>
    <w:rsid w:val="0027321B"/>
    <w:rsid w:val="002733B6"/>
    <w:rsid w:val="00273564"/>
    <w:rsid w:val="00273584"/>
    <w:rsid w:val="0027367C"/>
    <w:rsid w:val="0027376C"/>
    <w:rsid w:val="002739A7"/>
    <w:rsid w:val="00273A6A"/>
    <w:rsid w:val="00273AA8"/>
    <w:rsid w:val="00273AD6"/>
    <w:rsid w:val="00273AFC"/>
    <w:rsid w:val="00274548"/>
    <w:rsid w:val="00274596"/>
    <w:rsid w:val="0027480F"/>
    <w:rsid w:val="00274E9A"/>
    <w:rsid w:val="00275094"/>
    <w:rsid w:val="002752CC"/>
    <w:rsid w:val="002753AF"/>
    <w:rsid w:val="0027586B"/>
    <w:rsid w:val="00275AA0"/>
    <w:rsid w:val="00275DBA"/>
    <w:rsid w:val="00276292"/>
    <w:rsid w:val="002765CB"/>
    <w:rsid w:val="00276893"/>
    <w:rsid w:val="0027694C"/>
    <w:rsid w:val="00276A94"/>
    <w:rsid w:val="00276CFA"/>
    <w:rsid w:val="002771E2"/>
    <w:rsid w:val="0027723F"/>
    <w:rsid w:val="0027725B"/>
    <w:rsid w:val="002772D7"/>
    <w:rsid w:val="0027733F"/>
    <w:rsid w:val="002776E5"/>
    <w:rsid w:val="00277755"/>
    <w:rsid w:val="002777D3"/>
    <w:rsid w:val="00277C80"/>
    <w:rsid w:val="00277CFD"/>
    <w:rsid w:val="00277DA8"/>
    <w:rsid w:val="00277FDA"/>
    <w:rsid w:val="002802BA"/>
    <w:rsid w:val="00280699"/>
    <w:rsid w:val="002807E1"/>
    <w:rsid w:val="002809A5"/>
    <w:rsid w:val="00280A09"/>
    <w:rsid w:val="00280A2D"/>
    <w:rsid w:val="00280D27"/>
    <w:rsid w:val="00281349"/>
    <w:rsid w:val="00281576"/>
    <w:rsid w:val="002817B7"/>
    <w:rsid w:val="002818FF"/>
    <w:rsid w:val="00281A46"/>
    <w:rsid w:val="00281F5F"/>
    <w:rsid w:val="002821D1"/>
    <w:rsid w:val="0028233B"/>
    <w:rsid w:val="002824F7"/>
    <w:rsid w:val="002829D5"/>
    <w:rsid w:val="00282B03"/>
    <w:rsid w:val="00282C7C"/>
    <w:rsid w:val="002830EA"/>
    <w:rsid w:val="00283241"/>
    <w:rsid w:val="002834AC"/>
    <w:rsid w:val="00283867"/>
    <w:rsid w:val="002838CD"/>
    <w:rsid w:val="00284CFE"/>
    <w:rsid w:val="00284DE9"/>
    <w:rsid w:val="00284F7A"/>
    <w:rsid w:val="00285455"/>
    <w:rsid w:val="00285A5D"/>
    <w:rsid w:val="00285F0E"/>
    <w:rsid w:val="00286210"/>
    <w:rsid w:val="00286398"/>
    <w:rsid w:val="0028644C"/>
    <w:rsid w:val="002866C9"/>
    <w:rsid w:val="0028673B"/>
    <w:rsid w:val="002867C5"/>
    <w:rsid w:val="00286C39"/>
    <w:rsid w:val="00286DE4"/>
    <w:rsid w:val="00286E0E"/>
    <w:rsid w:val="00286F2C"/>
    <w:rsid w:val="0028745A"/>
    <w:rsid w:val="00287979"/>
    <w:rsid w:val="00287B12"/>
    <w:rsid w:val="00290008"/>
    <w:rsid w:val="00290282"/>
    <w:rsid w:val="0029056A"/>
    <w:rsid w:val="0029069A"/>
    <w:rsid w:val="00290BCC"/>
    <w:rsid w:val="00290C7A"/>
    <w:rsid w:val="00290F5E"/>
    <w:rsid w:val="002911B4"/>
    <w:rsid w:val="00291A85"/>
    <w:rsid w:val="00291F3E"/>
    <w:rsid w:val="00292173"/>
    <w:rsid w:val="002921CD"/>
    <w:rsid w:val="00292602"/>
    <w:rsid w:val="0029271D"/>
    <w:rsid w:val="0029288F"/>
    <w:rsid w:val="00292969"/>
    <w:rsid w:val="00292B10"/>
    <w:rsid w:val="00292D9C"/>
    <w:rsid w:val="00292DB8"/>
    <w:rsid w:val="00293430"/>
    <w:rsid w:val="002937BC"/>
    <w:rsid w:val="00293A5A"/>
    <w:rsid w:val="00293F9E"/>
    <w:rsid w:val="002940F3"/>
    <w:rsid w:val="00294217"/>
    <w:rsid w:val="002944C1"/>
    <w:rsid w:val="0029468C"/>
    <w:rsid w:val="00294AB5"/>
    <w:rsid w:val="00295007"/>
    <w:rsid w:val="00295B5B"/>
    <w:rsid w:val="00295F81"/>
    <w:rsid w:val="0029601A"/>
    <w:rsid w:val="0029639C"/>
    <w:rsid w:val="00296754"/>
    <w:rsid w:val="0029682E"/>
    <w:rsid w:val="00296F1D"/>
    <w:rsid w:val="00297405"/>
    <w:rsid w:val="00297429"/>
    <w:rsid w:val="00297451"/>
    <w:rsid w:val="0029796B"/>
    <w:rsid w:val="00297AB0"/>
    <w:rsid w:val="00297C58"/>
    <w:rsid w:val="002A01DF"/>
    <w:rsid w:val="002A0885"/>
    <w:rsid w:val="002A1274"/>
    <w:rsid w:val="002A151D"/>
    <w:rsid w:val="002A18ED"/>
    <w:rsid w:val="002A1AC9"/>
    <w:rsid w:val="002A1E29"/>
    <w:rsid w:val="002A24B5"/>
    <w:rsid w:val="002A2660"/>
    <w:rsid w:val="002A2836"/>
    <w:rsid w:val="002A29D2"/>
    <w:rsid w:val="002A2BBA"/>
    <w:rsid w:val="002A2BE4"/>
    <w:rsid w:val="002A2E0F"/>
    <w:rsid w:val="002A31BE"/>
    <w:rsid w:val="002A3602"/>
    <w:rsid w:val="002A3618"/>
    <w:rsid w:val="002A363B"/>
    <w:rsid w:val="002A3694"/>
    <w:rsid w:val="002A3930"/>
    <w:rsid w:val="002A3C4E"/>
    <w:rsid w:val="002A42D2"/>
    <w:rsid w:val="002A5743"/>
    <w:rsid w:val="002A5887"/>
    <w:rsid w:val="002A5B1C"/>
    <w:rsid w:val="002A5D03"/>
    <w:rsid w:val="002A5E1C"/>
    <w:rsid w:val="002A5EBF"/>
    <w:rsid w:val="002A604F"/>
    <w:rsid w:val="002A61FE"/>
    <w:rsid w:val="002A628A"/>
    <w:rsid w:val="002A653A"/>
    <w:rsid w:val="002A653D"/>
    <w:rsid w:val="002A6862"/>
    <w:rsid w:val="002A6A10"/>
    <w:rsid w:val="002A6CD6"/>
    <w:rsid w:val="002A6DF5"/>
    <w:rsid w:val="002A6FDD"/>
    <w:rsid w:val="002A7636"/>
    <w:rsid w:val="002A772C"/>
    <w:rsid w:val="002A7AAC"/>
    <w:rsid w:val="002B0586"/>
    <w:rsid w:val="002B0689"/>
    <w:rsid w:val="002B0A9C"/>
    <w:rsid w:val="002B0B90"/>
    <w:rsid w:val="002B0E3F"/>
    <w:rsid w:val="002B0E4B"/>
    <w:rsid w:val="002B0E5F"/>
    <w:rsid w:val="002B0E7B"/>
    <w:rsid w:val="002B104A"/>
    <w:rsid w:val="002B15C2"/>
    <w:rsid w:val="002B189C"/>
    <w:rsid w:val="002B1AB2"/>
    <w:rsid w:val="002B1C2C"/>
    <w:rsid w:val="002B1D84"/>
    <w:rsid w:val="002B1E5A"/>
    <w:rsid w:val="002B1F8C"/>
    <w:rsid w:val="002B213A"/>
    <w:rsid w:val="002B22D1"/>
    <w:rsid w:val="002B240B"/>
    <w:rsid w:val="002B2737"/>
    <w:rsid w:val="002B289A"/>
    <w:rsid w:val="002B2DB3"/>
    <w:rsid w:val="002B320B"/>
    <w:rsid w:val="002B322E"/>
    <w:rsid w:val="002B32F5"/>
    <w:rsid w:val="002B3322"/>
    <w:rsid w:val="002B3525"/>
    <w:rsid w:val="002B3BA7"/>
    <w:rsid w:val="002B3BF1"/>
    <w:rsid w:val="002B3C68"/>
    <w:rsid w:val="002B3F29"/>
    <w:rsid w:val="002B4248"/>
    <w:rsid w:val="002B4254"/>
    <w:rsid w:val="002B47BE"/>
    <w:rsid w:val="002B48EA"/>
    <w:rsid w:val="002B4AD6"/>
    <w:rsid w:val="002B4C70"/>
    <w:rsid w:val="002B4D79"/>
    <w:rsid w:val="002B4DF1"/>
    <w:rsid w:val="002B4E3E"/>
    <w:rsid w:val="002B4E9B"/>
    <w:rsid w:val="002B5064"/>
    <w:rsid w:val="002B56C4"/>
    <w:rsid w:val="002B57A6"/>
    <w:rsid w:val="002B669A"/>
    <w:rsid w:val="002B66F0"/>
    <w:rsid w:val="002B6911"/>
    <w:rsid w:val="002B7421"/>
    <w:rsid w:val="002B75E2"/>
    <w:rsid w:val="002B7A9F"/>
    <w:rsid w:val="002C03CB"/>
    <w:rsid w:val="002C0492"/>
    <w:rsid w:val="002C052A"/>
    <w:rsid w:val="002C0802"/>
    <w:rsid w:val="002C0A27"/>
    <w:rsid w:val="002C0CB7"/>
    <w:rsid w:val="002C1645"/>
    <w:rsid w:val="002C1E6A"/>
    <w:rsid w:val="002C1E84"/>
    <w:rsid w:val="002C1F24"/>
    <w:rsid w:val="002C24DE"/>
    <w:rsid w:val="002C2545"/>
    <w:rsid w:val="002C2746"/>
    <w:rsid w:val="002C2B74"/>
    <w:rsid w:val="002C2D2F"/>
    <w:rsid w:val="002C2E7E"/>
    <w:rsid w:val="002C338B"/>
    <w:rsid w:val="002C3534"/>
    <w:rsid w:val="002C353A"/>
    <w:rsid w:val="002C35E5"/>
    <w:rsid w:val="002C38CB"/>
    <w:rsid w:val="002C3919"/>
    <w:rsid w:val="002C3CB5"/>
    <w:rsid w:val="002C3D67"/>
    <w:rsid w:val="002C40C6"/>
    <w:rsid w:val="002C4C24"/>
    <w:rsid w:val="002C4F95"/>
    <w:rsid w:val="002C501B"/>
    <w:rsid w:val="002C5285"/>
    <w:rsid w:val="002C55A1"/>
    <w:rsid w:val="002C5753"/>
    <w:rsid w:val="002C5780"/>
    <w:rsid w:val="002C5BA3"/>
    <w:rsid w:val="002C5CDE"/>
    <w:rsid w:val="002C5D6F"/>
    <w:rsid w:val="002C5FF0"/>
    <w:rsid w:val="002C6223"/>
    <w:rsid w:val="002C6D72"/>
    <w:rsid w:val="002C73AD"/>
    <w:rsid w:val="002C783A"/>
    <w:rsid w:val="002C7A7A"/>
    <w:rsid w:val="002C7B88"/>
    <w:rsid w:val="002C7FC8"/>
    <w:rsid w:val="002D084D"/>
    <w:rsid w:val="002D0C5B"/>
    <w:rsid w:val="002D0D24"/>
    <w:rsid w:val="002D13E5"/>
    <w:rsid w:val="002D159E"/>
    <w:rsid w:val="002D164F"/>
    <w:rsid w:val="002D18D0"/>
    <w:rsid w:val="002D1B0D"/>
    <w:rsid w:val="002D1D18"/>
    <w:rsid w:val="002D1D1A"/>
    <w:rsid w:val="002D1E93"/>
    <w:rsid w:val="002D20B9"/>
    <w:rsid w:val="002D24DB"/>
    <w:rsid w:val="002D2522"/>
    <w:rsid w:val="002D27E4"/>
    <w:rsid w:val="002D2AFE"/>
    <w:rsid w:val="002D2D67"/>
    <w:rsid w:val="002D2E46"/>
    <w:rsid w:val="002D2FEE"/>
    <w:rsid w:val="002D3023"/>
    <w:rsid w:val="002D30A5"/>
    <w:rsid w:val="002D31A5"/>
    <w:rsid w:val="002D327D"/>
    <w:rsid w:val="002D37B0"/>
    <w:rsid w:val="002D3ADF"/>
    <w:rsid w:val="002D3C0B"/>
    <w:rsid w:val="002D3C77"/>
    <w:rsid w:val="002D3D05"/>
    <w:rsid w:val="002D444D"/>
    <w:rsid w:val="002D4719"/>
    <w:rsid w:val="002D4A1C"/>
    <w:rsid w:val="002D4BF3"/>
    <w:rsid w:val="002D4FA2"/>
    <w:rsid w:val="002D5268"/>
    <w:rsid w:val="002D52D4"/>
    <w:rsid w:val="002D584E"/>
    <w:rsid w:val="002D585B"/>
    <w:rsid w:val="002D5AE0"/>
    <w:rsid w:val="002D5EA0"/>
    <w:rsid w:val="002D62B9"/>
    <w:rsid w:val="002D6309"/>
    <w:rsid w:val="002D636C"/>
    <w:rsid w:val="002D6E74"/>
    <w:rsid w:val="002D72D7"/>
    <w:rsid w:val="002D73A4"/>
    <w:rsid w:val="002D78DE"/>
    <w:rsid w:val="002D7F00"/>
    <w:rsid w:val="002E033F"/>
    <w:rsid w:val="002E03FE"/>
    <w:rsid w:val="002E0821"/>
    <w:rsid w:val="002E0A83"/>
    <w:rsid w:val="002E0F2A"/>
    <w:rsid w:val="002E1082"/>
    <w:rsid w:val="002E1166"/>
    <w:rsid w:val="002E164F"/>
    <w:rsid w:val="002E1882"/>
    <w:rsid w:val="002E1963"/>
    <w:rsid w:val="002E199F"/>
    <w:rsid w:val="002E20EE"/>
    <w:rsid w:val="002E21B6"/>
    <w:rsid w:val="002E2742"/>
    <w:rsid w:val="002E2DBE"/>
    <w:rsid w:val="002E2FB2"/>
    <w:rsid w:val="002E303F"/>
    <w:rsid w:val="002E31AB"/>
    <w:rsid w:val="002E359C"/>
    <w:rsid w:val="002E3A6E"/>
    <w:rsid w:val="002E40F6"/>
    <w:rsid w:val="002E4A4D"/>
    <w:rsid w:val="002E4F49"/>
    <w:rsid w:val="002E5426"/>
    <w:rsid w:val="002E5664"/>
    <w:rsid w:val="002E5D6C"/>
    <w:rsid w:val="002E6113"/>
    <w:rsid w:val="002E61DD"/>
    <w:rsid w:val="002E63E4"/>
    <w:rsid w:val="002E6A1A"/>
    <w:rsid w:val="002E6CE9"/>
    <w:rsid w:val="002E6F64"/>
    <w:rsid w:val="002E7074"/>
    <w:rsid w:val="002E7350"/>
    <w:rsid w:val="002E786F"/>
    <w:rsid w:val="002E78DA"/>
    <w:rsid w:val="002E7B41"/>
    <w:rsid w:val="002E7C2F"/>
    <w:rsid w:val="002E7D29"/>
    <w:rsid w:val="002E7E1B"/>
    <w:rsid w:val="002E7E95"/>
    <w:rsid w:val="002E7F95"/>
    <w:rsid w:val="002F0017"/>
    <w:rsid w:val="002F0174"/>
    <w:rsid w:val="002F04D7"/>
    <w:rsid w:val="002F0626"/>
    <w:rsid w:val="002F0884"/>
    <w:rsid w:val="002F088E"/>
    <w:rsid w:val="002F0A26"/>
    <w:rsid w:val="002F0B4B"/>
    <w:rsid w:val="002F0C14"/>
    <w:rsid w:val="002F0D4D"/>
    <w:rsid w:val="002F101A"/>
    <w:rsid w:val="002F1385"/>
    <w:rsid w:val="002F13D7"/>
    <w:rsid w:val="002F151C"/>
    <w:rsid w:val="002F1553"/>
    <w:rsid w:val="002F1589"/>
    <w:rsid w:val="002F1885"/>
    <w:rsid w:val="002F1964"/>
    <w:rsid w:val="002F1EE0"/>
    <w:rsid w:val="002F2129"/>
    <w:rsid w:val="002F2215"/>
    <w:rsid w:val="002F2334"/>
    <w:rsid w:val="002F234D"/>
    <w:rsid w:val="002F27D1"/>
    <w:rsid w:val="002F2A0C"/>
    <w:rsid w:val="002F2E72"/>
    <w:rsid w:val="002F3124"/>
    <w:rsid w:val="002F3227"/>
    <w:rsid w:val="002F327F"/>
    <w:rsid w:val="002F333C"/>
    <w:rsid w:val="002F358D"/>
    <w:rsid w:val="002F35DC"/>
    <w:rsid w:val="002F3728"/>
    <w:rsid w:val="002F382D"/>
    <w:rsid w:val="002F3A2F"/>
    <w:rsid w:val="002F3A95"/>
    <w:rsid w:val="002F3BFC"/>
    <w:rsid w:val="002F42DC"/>
    <w:rsid w:val="002F4410"/>
    <w:rsid w:val="002F4897"/>
    <w:rsid w:val="002F4980"/>
    <w:rsid w:val="002F4D0C"/>
    <w:rsid w:val="002F4F75"/>
    <w:rsid w:val="002F4FDE"/>
    <w:rsid w:val="002F51C7"/>
    <w:rsid w:val="002F5306"/>
    <w:rsid w:val="002F5403"/>
    <w:rsid w:val="002F555E"/>
    <w:rsid w:val="002F57E7"/>
    <w:rsid w:val="002F5B61"/>
    <w:rsid w:val="002F5C5C"/>
    <w:rsid w:val="002F5D55"/>
    <w:rsid w:val="002F5DC5"/>
    <w:rsid w:val="002F6080"/>
    <w:rsid w:val="002F63AC"/>
    <w:rsid w:val="002F6457"/>
    <w:rsid w:val="002F64F9"/>
    <w:rsid w:val="002F691E"/>
    <w:rsid w:val="002F6B69"/>
    <w:rsid w:val="002F6C0A"/>
    <w:rsid w:val="002F6F1E"/>
    <w:rsid w:val="002F7049"/>
    <w:rsid w:val="002F753C"/>
    <w:rsid w:val="002F7831"/>
    <w:rsid w:val="002F7A67"/>
    <w:rsid w:val="00300108"/>
    <w:rsid w:val="003007F3"/>
    <w:rsid w:val="00300831"/>
    <w:rsid w:val="00300944"/>
    <w:rsid w:val="00300A7D"/>
    <w:rsid w:val="00300D40"/>
    <w:rsid w:val="0030108A"/>
    <w:rsid w:val="0030183E"/>
    <w:rsid w:val="00301E89"/>
    <w:rsid w:val="00301F94"/>
    <w:rsid w:val="0030246C"/>
    <w:rsid w:val="003025B5"/>
    <w:rsid w:val="003026C8"/>
    <w:rsid w:val="003027B3"/>
    <w:rsid w:val="003028DF"/>
    <w:rsid w:val="0030294A"/>
    <w:rsid w:val="00302ABA"/>
    <w:rsid w:val="00302BBA"/>
    <w:rsid w:val="00302BD2"/>
    <w:rsid w:val="0030396F"/>
    <w:rsid w:val="00303B0A"/>
    <w:rsid w:val="00303D07"/>
    <w:rsid w:val="0030402E"/>
    <w:rsid w:val="003040B3"/>
    <w:rsid w:val="0030414A"/>
    <w:rsid w:val="00304393"/>
    <w:rsid w:val="003045DF"/>
    <w:rsid w:val="00304763"/>
    <w:rsid w:val="0030485F"/>
    <w:rsid w:val="00304B66"/>
    <w:rsid w:val="00304C0E"/>
    <w:rsid w:val="00305271"/>
    <w:rsid w:val="003053AC"/>
    <w:rsid w:val="003053D4"/>
    <w:rsid w:val="00305825"/>
    <w:rsid w:val="00305914"/>
    <w:rsid w:val="00305AB9"/>
    <w:rsid w:val="00305B0F"/>
    <w:rsid w:val="00305CAE"/>
    <w:rsid w:val="00305CD3"/>
    <w:rsid w:val="00305E80"/>
    <w:rsid w:val="00305EA9"/>
    <w:rsid w:val="00305FB7"/>
    <w:rsid w:val="003063DA"/>
    <w:rsid w:val="0030644F"/>
    <w:rsid w:val="00306793"/>
    <w:rsid w:val="0030695A"/>
    <w:rsid w:val="0030699A"/>
    <w:rsid w:val="00306BF9"/>
    <w:rsid w:val="00306D0D"/>
    <w:rsid w:val="00306E99"/>
    <w:rsid w:val="00306FA0"/>
    <w:rsid w:val="003070F9"/>
    <w:rsid w:val="00307648"/>
    <w:rsid w:val="003077B3"/>
    <w:rsid w:val="00307C3D"/>
    <w:rsid w:val="00307EC9"/>
    <w:rsid w:val="00307F4D"/>
    <w:rsid w:val="00310027"/>
    <w:rsid w:val="00310118"/>
    <w:rsid w:val="00310350"/>
    <w:rsid w:val="00310535"/>
    <w:rsid w:val="003106ED"/>
    <w:rsid w:val="003106FB"/>
    <w:rsid w:val="003108A7"/>
    <w:rsid w:val="003108AC"/>
    <w:rsid w:val="003108E0"/>
    <w:rsid w:val="00310B68"/>
    <w:rsid w:val="00310C3E"/>
    <w:rsid w:val="00310CEB"/>
    <w:rsid w:val="00310D43"/>
    <w:rsid w:val="00310D94"/>
    <w:rsid w:val="00311639"/>
    <w:rsid w:val="00311A92"/>
    <w:rsid w:val="00311B95"/>
    <w:rsid w:val="00312070"/>
    <w:rsid w:val="0031207F"/>
    <w:rsid w:val="0031242D"/>
    <w:rsid w:val="003127DE"/>
    <w:rsid w:val="003128F1"/>
    <w:rsid w:val="00312956"/>
    <w:rsid w:val="00313383"/>
    <w:rsid w:val="00313656"/>
    <w:rsid w:val="0031380F"/>
    <w:rsid w:val="0031385D"/>
    <w:rsid w:val="00313A0F"/>
    <w:rsid w:val="00313BE9"/>
    <w:rsid w:val="003142C3"/>
    <w:rsid w:val="003148E8"/>
    <w:rsid w:val="00314989"/>
    <w:rsid w:val="00314B09"/>
    <w:rsid w:val="00314E12"/>
    <w:rsid w:val="00315016"/>
    <w:rsid w:val="00315805"/>
    <w:rsid w:val="003159B0"/>
    <w:rsid w:val="003159D7"/>
    <w:rsid w:val="00315A29"/>
    <w:rsid w:val="00315CEC"/>
    <w:rsid w:val="00315DD8"/>
    <w:rsid w:val="00315E4C"/>
    <w:rsid w:val="00315F65"/>
    <w:rsid w:val="0031601F"/>
    <w:rsid w:val="0031629C"/>
    <w:rsid w:val="00316332"/>
    <w:rsid w:val="00316445"/>
    <w:rsid w:val="00316500"/>
    <w:rsid w:val="0031665E"/>
    <w:rsid w:val="0031691F"/>
    <w:rsid w:val="00316BD2"/>
    <w:rsid w:val="00317286"/>
    <w:rsid w:val="00317419"/>
    <w:rsid w:val="00317822"/>
    <w:rsid w:val="00317C26"/>
    <w:rsid w:val="00317D67"/>
    <w:rsid w:val="00320339"/>
    <w:rsid w:val="0032035D"/>
    <w:rsid w:val="00320420"/>
    <w:rsid w:val="00320C98"/>
    <w:rsid w:val="00320D10"/>
    <w:rsid w:val="00320DF3"/>
    <w:rsid w:val="00321AB9"/>
    <w:rsid w:val="003221A9"/>
    <w:rsid w:val="003223FE"/>
    <w:rsid w:val="00322AED"/>
    <w:rsid w:val="00322BBF"/>
    <w:rsid w:val="00322DC3"/>
    <w:rsid w:val="0032345F"/>
    <w:rsid w:val="0032389E"/>
    <w:rsid w:val="00323A74"/>
    <w:rsid w:val="00323B8C"/>
    <w:rsid w:val="003240F8"/>
    <w:rsid w:val="00324196"/>
    <w:rsid w:val="00324251"/>
    <w:rsid w:val="003243CB"/>
    <w:rsid w:val="00324425"/>
    <w:rsid w:val="003244CC"/>
    <w:rsid w:val="0032460A"/>
    <w:rsid w:val="00324CCC"/>
    <w:rsid w:val="00324DCD"/>
    <w:rsid w:val="00325088"/>
    <w:rsid w:val="00325173"/>
    <w:rsid w:val="00325B74"/>
    <w:rsid w:val="003262AE"/>
    <w:rsid w:val="0032660B"/>
    <w:rsid w:val="003267F6"/>
    <w:rsid w:val="00326CE6"/>
    <w:rsid w:val="00326EA4"/>
    <w:rsid w:val="00326FA4"/>
    <w:rsid w:val="00327001"/>
    <w:rsid w:val="00327066"/>
    <w:rsid w:val="00327095"/>
    <w:rsid w:val="003271DC"/>
    <w:rsid w:val="003273E5"/>
    <w:rsid w:val="003275BB"/>
    <w:rsid w:val="003276FE"/>
    <w:rsid w:val="00327B47"/>
    <w:rsid w:val="00327F61"/>
    <w:rsid w:val="00330059"/>
    <w:rsid w:val="00330240"/>
    <w:rsid w:val="0033062E"/>
    <w:rsid w:val="00330A47"/>
    <w:rsid w:val="00330D07"/>
    <w:rsid w:val="00330E29"/>
    <w:rsid w:val="00330E86"/>
    <w:rsid w:val="00330FD7"/>
    <w:rsid w:val="00331007"/>
    <w:rsid w:val="0033137B"/>
    <w:rsid w:val="00331991"/>
    <w:rsid w:val="00331BFE"/>
    <w:rsid w:val="00331C1A"/>
    <w:rsid w:val="00332131"/>
    <w:rsid w:val="00332158"/>
    <w:rsid w:val="00332279"/>
    <w:rsid w:val="00332BF7"/>
    <w:rsid w:val="00332D99"/>
    <w:rsid w:val="00333075"/>
    <w:rsid w:val="00333115"/>
    <w:rsid w:val="0033313D"/>
    <w:rsid w:val="0033339E"/>
    <w:rsid w:val="003334A2"/>
    <w:rsid w:val="00333564"/>
    <w:rsid w:val="00333731"/>
    <w:rsid w:val="003337F2"/>
    <w:rsid w:val="003339BD"/>
    <w:rsid w:val="00333D7F"/>
    <w:rsid w:val="00334274"/>
    <w:rsid w:val="00334516"/>
    <w:rsid w:val="00334665"/>
    <w:rsid w:val="003346F8"/>
    <w:rsid w:val="00334B99"/>
    <w:rsid w:val="00334E05"/>
    <w:rsid w:val="0033518F"/>
    <w:rsid w:val="00335479"/>
    <w:rsid w:val="003357D1"/>
    <w:rsid w:val="00335FFA"/>
    <w:rsid w:val="0033611D"/>
    <w:rsid w:val="00336132"/>
    <w:rsid w:val="003361D4"/>
    <w:rsid w:val="003362E7"/>
    <w:rsid w:val="003364D1"/>
    <w:rsid w:val="00336977"/>
    <w:rsid w:val="0033697F"/>
    <w:rsid w:val="003369E1"/>
    <w:rsid w:val="00336A0B"/>
    <w:rsid w:val="00336A4C"/>
    <w:rsid w:val="00336A9E"/>
    <w:rsid w:val="00337092"/>
    <w:rsid w:val="00337305"/>
    <w:rsid w:val="00337430"/>
    <w:rsid w:val="003377B0"/>
    <w:rsid w:val="003379DB"/>
    <w:rsid w:val="00337EBC"/>
    <w:rsid w:val="0034006D"/>
    <w:rsid w:val="00340086"/>
    <w:rsid w:val="00340509"/>
    <w:rsid w:val="00340C3D"/>
    <w:rsid w:val="003412C6"/>
    <w:rsid w:val="003415E1"/>
    <w:rsid w:val="0034185F"/>
    <w:rsid w:val="00342691"/>
    <w:rsid w:val="0034276E"/>
    <w:rsid w:val="00342B4A"/>
    <w:rsid w:val="00342BC2"/>
    <w:rsid w:val="00342D82"/>
    <w:rsid w:val="003430FE"/>
    <w:rsid w:val="003432F4"/>
    <w:rsid w:val="00343A8A"/>
    <w:rsid w:val="00343B7D"/>
    <w:rsid w:val="00343DAC"/>
    <w:rsid w:val="00343F52"/>
    <w:rsid w:val="0034408A"/>
    <w:rsid w:val="0034427D"/>
    <w:rsid w:val="00344922"/>
    <w:rsid w:val="00344C5E"/>
    <w:rsid w:val="00344D09"/>
    <w:rsid w:val="00344D4F"/>
    <w:rsid w:val="00344F60"/>
    <w:rsid w:val="00345493"/>
    <w:rsid w:val="003455B5"/>
    <w:rsid w:val="00345692"/>
    <w:rsid w:val="003456F1"/>
    <w:rsid w:val="00345805"/>
    <w:rsid w:val="003458F5"/>
    <w:rsid w:val="00345970"/>
    <w:rsid w:val="00345C14"/>
    <w:rsid w:val="00345E5E"/>
    <w:rsid w:val="00346022"/>
    <w:rsid w:val="00346521"/>
    <w:rsid w:val="0034676F"/>
    <w:rsid w:val="003467BA"/>
    <w:rsid w:val="00346894"/>
    <w:rsid w:val="00346B37"/>
    <w:rsid w:val="00346D0D"/>
    <w:rsid w:val="00346F09"/>
    <w:rsid w:val="00347422"/>
    <w:rsid w:val="0034790E"/>
    <w:rsid w:val="00347D0A"/>
    <w:rsid w:val="00347EB5"/>
    <w:rsid w:val="00347F60"/>
    <w:rsid w:val="00347FF8"/>
    <w:rsid w:val="00350195"/>
    <w:rsid w:val="00350205"/>
    <w:rsid w:val="00350340"/>
    <w:rsid w:val="00350508"/>
    <w:rsid w:val="00350856"/>
    <w:rsid w:val="00350D4A"/>
    <w:rsid w:val="00350DF8"/>
    <w:rsid w:val="00351AF0"/>
    <w:rsid w:val="00351E43"/>
    <w:rsid w:val="003520A8"/>
    <w:rsid w:val="00352127"/>
    <w:rsid w:val="003522D0"/>
    <w:rsid w:val="0035248B"/>
    <w:rsid w:val="00352A9A"/>
    <w:rsid w:val="00352C92"/>
    <w:rsid w:val="003537E7"/>
    <w:rsid w:val="0035393F"/>
    <w:rsid w:val="00353AD4"/>
    <w:rsid w:val="00353B74"/>
    <w:rsid w:val="00353C37"/>
    <w:rsid w:val="00353D34"/>
    <w:rsid w:val="00354175"/>
    <w:rsid w:val="003541C6"/>
    <w:rsid w:val="00354592"/>
    <w:rsid w:val="00354630"/>
    <w:rsid w:val="00354AFB"/>
    <w:rsid w:val="00354F05"/>
    <w:rsid w:val="0035513F"/>
    <w:rsid w:val="00355168"/>
    <w:rsid w:val="0035575A"/>
    <w:rsid w:val="00355C43"/>
    <w:rsid w:val="003561FB"/>
    <w:rsid w:val="00356459"/>
    <w:rsid w:val="0035645F"/>
    <w:rsid w:val="00356633"/>
    <w:rsid w:val="0035681F"/>
    <w:rsid w:val="003571F4"/>
    <w:rsid w:val="0035727C"/>
    <w:rsid w:val="00357422"/>
    <w:rsid w:val="0035742F"/>
    <w:rsid w:val="00357493"/>
    <w:rsid w:val="003579D8"/>
    <w:rsid w:val="0036064D"/>
    <w:rsid w:val="00360781"/>
    <w:rsid w:val="00360BD2"/>
    <w:rsid w:val="00360D43"/>
    <w:rsid w:val="0036103E"/>
    <w:rsid w:val="003610E4"/>
    <w:rsid w:val="003613F0"/>
    <w:rsid w:val="003614A9"/>
    <w:rsid w:val="00361570"/>
    <w:rsid w:val="003615F8"/>
    <w:rsid w:val="0036180F"/>
    <w:rsid w:val="003618FE"/>
    <w:rsid w:val="00361A87"/>
    <w:rsid w:val="00361CE5"/>
    <w:rsid w:val="00361CF0"/>
    <w:rsid w:val="003626B1"/>
    <w:rsid w:val="0036282D"/>
    <w:rsid w:val="00362F66"/>
    <w:rsid w:val="003638FC"/>
    <w:rsid w:val="00363A85"/>
    <w:rsid w:val="00363D3E"/>
    <w:rsid w:val="00363E46"/>
    <w:rsid w:val="0036454F"/>
    <w:rsid w:val="003645E4"/>
    <w:rsid w:val="00365351"/>
    <w:rsid w:val="00365673"/>
    <w:rsid w:val="003658A0"/>
    <w:rsid w:val="0036593A"/>
    <w:rsid w:val="00365A31"/>
    <w:rsid w:val="00365A80"/>
    <w:rsid w:val="00365B39"/>
    <w:rsid w:val="00365F05"/>
    <w:rsid w:val="00365FE7"/>
    <w:rsid w:val="003664A4"/>
    <w:rsid w:val="00366600"/>
    <w:rsid w:val="003666DF"/>
    <w:rsid w:val="00366740"/>
    <w:rsid w:val="00366EE3"/>
    <w:rsid w:val="00366F3F"/>
    <w:rsid w:val="00366F7A"/>
    <w:rsid w:val="00366FB5"/>
    <w:rsid w:val="003674F4"/>
    <w:rsid w:val="00367650"/>
    <w:rsid w:val="0036769F"/>
    <w:rsid w:val="003678DB"/>
    <w:rsid w:val="003679A5"/>
    <w:rsid w:val="00367CF8"/>
    <w:rsid w:val="00367DD9"/>
    <w:rsid w:val="00367DE1"/>
    <w:rsid w:val="0037007B"/>
    <w:rsid w:val="00370857"/>
    <w:rsid w:val="00370B47"/>
    <w:rsid w:val="00370BEA"/>
    <w:rsid w:val="003710F6"/>
    <w:rsid w:val="003713A5"/>
    <w:rsid w:val="0037148B"/>
    <w:rsid w:val="0037183D"/>
    <w:rsid w:val="00371ADB"/>
    <w:rsid w:val="00371B9A"/>
    <w:rsid w:val="00371F7F"/>
    <w:rsid w:val="00372222"/>
    <w:rsid w:val="0037243D"/>
    <w:rsid w:val="00372493"/>
    <w:rsid w:val="00372534"/>
    <w:rsid w:val="003725DB"/>
    <w:rsid w:val="00372643"/>
    <w:rsid w:val="003727EA"/>
    <w:rsid w:val="00372932"/>
    <w:rsid w:val="00372D5D"/>
    <w:rsid w:val="00373245"/>
    <w:rsid w:val="0037337A"/>
    <w:rsid w:val="003733C6"/>
    <w:rsid w:val="00373670"/>
    <w:rsid w:val="0037397F"/>
    <w:rsid w:val="00373D5C"/>
    <w:rsid w:val="00373DE6"/>
    <w:rsid w:val="00373F6E"/>
    <w:rsid w:val="003741A9"/>
    <w:rsid w:val="0037420E"/>
    <w:rsid w:val="00374212"/>
    <w:rsid w:val="0037425E"/>
    <w:rsid w:val="00374983"/>
    <w:rsid w:val="00375100"/>
    <w:rsid w:val="00375586"/>
    <w:rsid w:val="00375ABC"/>
    <w:rsid w:val="00375CFC"/>
    <w:rsid w:val="00375EFA"/>
    <w:rsid w:val="003762E2"/>
    <w:rsid w:val="003763AD"/>
    <w:rsid w:val="003767F5"/>
    <w:rsid w:val="0037698A"/>
    <w:rsid w:val="00376DC6"/>
    <w:rsid w:val="00376EB3"/>
    <w:rsid w:val="0037725B"/>
    <w:rsid w:val="003776D9"/>
    <w:rsid w:val="0037797F"/>
    <w:rsid w:val="00377BC0"/>
    <w:rsid w:val="00377D69"/>
    <w:rsid w:val="00380097"/>
    <w:rsid w:val="0038015E"/>
    <w:rsid w:val="0038057B"/>
    <w:rsid w:val="00380AC5"/>
    <w:rsid w:val="00380D89"/>
    <w:rsid w:val="00380FB4"/>
    <w:rsid w:val="00381030"/>
    <w:rsid w:val="003811E8"/>
    <w:rsid w:val="003815CD"/>
    <w:rsid w:val="0038174C"/>
    <w:rsid w:val="003818E8"/>
    <w:rsid w:val="00381BA2"/>
    <w:rsid w:val="00381D40"/>
    <w:rsid w:val="00381F83"/>
    <w:rsid w:val="0038200C"/>
    <w:rsid w:val="0038202B"/>
    <w:rsid w:val="00382654"/>
    <w:rsid w:val="00382656"/>
    <w:rsid w:val="00382750"/>
    <w:rsid w:val="00382BF0"/>
    <w:rsid w:val="00382E6E"/>
    <w:rsid w:val="00382F8F"/>
    <w:rsid w:val="003832B7"/>
    <w:rsid w:val="003832EB"/>
    <w:rsid w:val="00383412"/>
    <w:rsid w:val="00383456"/>
    <w:rsid w:val="00383463"/>
    <w:rsid w:val="003836E2"/>
    <w:rsid w:val="00383904"/>
    <w:rsid w:val="00383EA9"/>
    <w:rsid w:val="0038420C"/>
    <w:rsid w:val="003846D4"/>
    <w:rsid w:val="00384BDC"/>
    <w:rsid w:val="00385219"/>
    <w:rsid w:val="00385311"/>
    <w:rsid w:val="00385397"/>
    <w:rsid w:val="00385598"/>
    <w:rsid w:val="0038564F"/>
    <w:rsid w:val="00385AFB"/>
    <w:rsid w:val="00385DEF"/>
    <w:rsid w:val="00385F47"/>
    <w:rsid w:val="00386090"/>
    <w:rsid w:val="0038638B"/>
    <w:rsid w:val="0038650E"/>
    <w:rsid w:val="00386632"/>
    <w:rsid w:val="003866FC"/>
    <w:rsid w:val="003867F3"/>
    <w:rsid w:val="00386C77"/>
    <w:rsid w:val="0038750E"/>
    <w:rsid w:val="0038758B"/>
    <w:rsid w:val="003875F0"/>
    <w:rsid w:val="003875F7"/>
    <w:rsid w:val="00387AD4"/>
    <w:rsid w:val="00387CCE"/>
    <w:rsid w:val="00387D0E"/>
    <w:rsid w:val="00387F05"/>
    <w:rsid w:val="003900D9"/>
    <w:rsid w:val="00390207"/>
    <w:rsid w:val="0039053A"/>
    <w:rsid w:val="00390C83"/>
    <w:rsid w:val="00391365"/>
    <w:rsid w:val="00391414"/>
    <w:rsid w:val="00391717"/>
    <w:rsid w:val="00391728"/>
    <w:rsid w:val="00391D5A"/>
    <w:rsid w:val="00392248"/>
    <w:rsid w:val="003923F0"/>
    <w:rsid w:val="00392479"/>
    <w:rsid w:val="00392931"/>
    <w:rsid w:val="00392C41"/>
    <w:rsid w:val="00392D68"/>
    <w:rsid w:val="00392E94"/>
    <w:rsid w:val="00393146"/>
    <w:rsid w:val="00393388"/>
    <w:rsid w:val="003934E3"/>
    <w:rsid w:val="003934F8"/>
    <w:rsid w:val="00393535"/>
    <w:rsid w:val="003937FA"/>
    <w:rsid w:val="00393916"/>
    <w:rsid w:val="00393F2D"/>
    <w:rsid w:val="0039414D"/>
    <w:rsid w:val="0039469E"/>
    <w:rsid w:val="003948C4"/>
    <w:rsid w:val="00394934"/>
    <w:rsid w:val="00394947"/>
    <w:rsid w:val="00394A3F"/>
    <w:rsid w:val="00394AB6"/>
    <w:rsid w:val="00394B19"/>
    <w:rsid w:val="00394D4E"/>
    <w:rsid w:val="00394F95"/>
    <w:rsid w:val="00395076"/>
    <w:rsid w:val="003953BB"/>
    <w:rsid w:val="003954EE"/>
    <w:rsid w:val="003955DF"/>
    <w:rsid w:val="003956C2"/>
    <w:rsid w:val="00395C6C"/>
    <w:rsid w:val="00395F85"/>
    <w:rsid w:val="0039625D"/>
    <w:rsid w:val="00396362"/>
    <w:rsid w:val="00396803"/>
    <w:rsid w:val="003968AB"/>
    <w:rsid w:val="003969A8"/>
    <w:rsid w:val="00396B34"/>
    <w:rsid w:val="00396B85"/>
    <w:rsid w:val="00396BDC"/>
    <w:rsid w:val="0039747E"/>
    <w:rsid w:val="00397A41"/>
    <w:rsid w:val="00397B1F"/>
    <w:rsid w:val="00397B27"/>
    <w:rsid w:val="00397C69"/>
    <w:rsid w:val="00397DA1"/>
    <w:rsid w:val="003A0379"/>
    <w:rsid w:val="003A03B7"/>
    <w:rsid w:val="003A074B"/>
    <w:rsid w:val="003A0B6D"/>
    <w:rsid w:val="003A10D3"/>
    <w:rsid w:val="003A1350"/>
    <w:rsid w:val="003A147B"/>
    <w:rsid w:val="003A1C53"/>
    <w:rsid w:val="003A1D6E"/>
    <w:rsid w:val="003A1E04"/>
    <w:rsid w:val="003A1EB3"/>
    <w:rsid w:val="003A242F"/>
    <w:rsid w:val="003A27AB"/>
    <w:rsid w:val="003A2ABB"/>
    <w:rsid w:val="003A2D73"/>
    <w:rsid w:val="003A2E5F"/>
    <w:rsid w:val="003A30BB"/>
    <w:rsid w:val="003A37B6"/>
    <w:rsid w:val="003A3AFA"/>
    <w:rsid w:val="003A3DD6"/>
    <w:rsid w:val="003A4205"/>
    <w:rsid w:val="003A4243"/>
    <w:rsid w:val="003A463A"/>
    <w:rsid w:val="003A4B37"/>
    <w:rsid w:val="003A4DA1"/>
    <w:rsid w:val="003A5424"/>
    <w:rsid w:val="003A563D"/>
    <w:rsid w:val="003A5CD9"/>
    <w:rsid w:val="003A5E4D"/>
    <w:rsid w:val="003A611A"/>
    <w:rsid w:val="003A61D7"/>
    <w:rsid w:val="003A6227"/>
    <w:rsid w:val="003A66DD"/>
    <w:rsid w:val="003A6865"/>
    <w:rsid w:val="003A6CB0"/>
    <w:rsid w:val="003A6D6F"/>
    <w:rsid w:val="003A6D9A"/>
    <w:rsid w:val="003A7191"/>
    <w:rsid w:val="003A7233"/>
    <w:rsid w:val="003A730A"/>
    <w:rsid w:val="003A73A8"/>
    <w:rsid w:val="003A73B9"/>
    <w:rsid w:val="003A7753"/>
    <w:rsid w:val="003A78FC"/>
    <w:rsid w:val="003A790F"/>
    <w:rsid w:val="003A79AD"/>
    <w:rsid w:val="003A7CA8"/>
    <w:rsid w:val="003A7E21"/>
    <w:rsid w:val="003B0026"/>
    <w:rsid w:val="003B0967"/>
    <w:rsid w:val="003B0BCE"/>
    <w:rsid w:val="003B15C8"/>
    <w:rsid w:val="003B19C6"/>
    <w:rsid w:val="003B1C17"/>
    <w:rsid w:val="003B1C48"/>
    <w:rsid w:val="003B1CE9"/>
    <w:rsid w:val="003B1F30"/>
    <w:rsid w:val="003B2104"/>
    <w:rsid w:val="003B2146"/>
    <w:rsid w:val="003B22D4"/>
    <w:rsid w:val="003B26DE"/>
    <w:rsid w:val="003B2A75"/>
    <w:rsid w:val="003B2DCF"/>
    <w:rsid w:val="003B3334"/>
    <w:rsid w:val="003B3554"/>
    <w:rsid w:val="003B3657"/>
    <w:rsid w:val="003B38BB"/>
    <w:rsid w:val="003B39EB"/>
    <w:rsid w:val="003B3AE1"/>
    <w:rsid w:val="003B3B7D"/>
    <w:rsid w:val="003B3D46"/>
    <w:rsid w:val="003B3E11"/>
    <w:rsid w:val="003B3EF2"/>
    <w:rsid w:val="003B3F8F"/>
    <w:rsid w:val="003B408F"/>
    <w:rsid w:val="003B40A9"/>
    <w:rsid w:val="003B420F"/>
    <w:rsid w:val="003B4358"/>
    <w:rsid w:val="003B44A3"/>
    <w:rsid w:val="003B4678"/>
    <w:rsid w:val="003B46F0"/>
    <w:rsid w:val="003B49CD"/>
    <w:rsid w:val="003B4E06"/>
    <w:rsid w:val="003B516F"/>
    <w:rsid w:val="003B51ED"/>
    <w:rsid w:val="003B5306"/>
    <w:rsid w:val="003B5541"/>
    <w:rsid w:val="003B558B"/>
    <w:rsid w:val="003B55B7"/>
    <w:rsid w:val="003B55EB"/>
    <w:rsid w:val="003B564E"/>
    <w:rsid w:val="003B5A50"/>
    <w:rsid w:val="003B5F94"/>
    <w:rsid w:val="003B6238"/>
    <w:rsid w:val="003B639B"/>
    <w:rsid w:val="003B6484"/>
    <w:rsid w:val="003B64E3"/>
    <w:rsid w:val="003B6646"/>
    <w:rsid w:val="003B684D"/>
    <w:rsid w:val="003B6981"/>
    <w:rsid w:val="003B6A87"/>
    <w:rsid w:val="003B6B72"/>
    <w:rsid w:val="003B6D3C"/>
    <w:rsid w:val="003B6E69"/>
    <w:rsid w:val="003B718A"/>
    <w:rsid w:val="003B7724"/>
    <w:rsid w:val="003B788A"/>
    <w:rsid w:val="003B7912"/>
    <w:rsid w:val="003B79EE"/>
    <w:rsid w:val="003B7B8B"/>
    <w:rsid w:val="003B7E0C"/>
    <w:rsid w:val="003B7E74"/>
    <w:rsid w:val="003B7EF7"/>
    <w:rsid w:val="003B7F6A"/>
    <w:rsid w:val="003B7F8A"/>
    <w:rsid w:val="003C0353"/>
    <w:rsid w:val="003C0819"/>
    <w:rsid w:val="003C0A9E"/>
    <w:rsid w:val="003C0C41"/>
    <w:rsid w:val="003C0CCD"/>
    <w:rsid w:val="003C153F"/>
    <w:rsid w:val="003C1570"/>
    <w:rsid w:val="003C197A"/>
    <w:rsid w:val="003C1ED3"/>
    <w:rsid w:val="003C272E"/>
    <w:rsid w:val="003C27FA"/>
    <w:rsid w:val="003C2BC2"/>
    <w:rsid w:val="003C2DA4"/>
    <w:rsid w:val="003C2F79"/>
    <w:rsid w:val="003C3100"/>
    <w:rsid w:val="003C324E"/>
    <w:rsid w:val="003C381D"/>
    <w:rsid w:val="003C3984"/>
    <w:rsid w:val="003C3BBB"/>
    <w:rsid w:val="003C3CF8"/>
    <w:rsid w:val="003C3D2C"/>
    <w:rsid w:val="003C461A"/>
    <w:rsid w:val="003C4627"/>
    <w:rsid w:val="003C4947"/>
    <w:rsid w:val="003C4BDF"/>
    <w:rsid w:val="003C4E6A"/>
    <w:rsid w:val="003C4F72"/>
    <w:rsid w:val="003C5172"/>
    <w:rsid w:val="003C5531"/>
    <w:rsid w:val="003C5630"/>
    <w:rsid w:val="003C573C"/>
    <w:rsid w:val="003C61F7"/>
    <w:rsid w:val="003C622C"/>
    <w:rsid w:val="003C6534"/>
    <w:rsid w:val="003C663B"/>
    <w:rsid w:val="003C6778"/>
    <w:rsid w:val="003C6D4C"/>
    <w:rsid w:val="003C72ED"/>
    <w:rsid w:val="003C76D5"/>
    <w:rsid w:val="003C7961"/>
    <w:rsid w:val="003C7A21"/>
    <w:rsid w:val="003D0158"/>
    <w:rsid w:val="003D0179"/>
    <w:rsid w:val="003D0421"/>
    <w:rsid w:val="003D0468"/>
    <w:rsid w:val="003D0837"/>
    <w:rsid w:val="003D091F"/>
    <w:rsid w:val="003D10C8"/>
    <w:rsid w:val="003D170F"/>
    <w:rsid w:val="003D1794"/>
    <w:rsid w:val="003D1A53"/>
    <w:rsid w:val="003D1C2A"/>
    <w:rsid w:val="003D1C34"/>
    <w:rsid w:val="003D26BF"/>
    <w:rsid w:val="003D2766"/>
    <w:rsid w:val="003D27A7"/>
    <w:rsid w:val="003D2FAA"/>
    <w:rsid w:val="003D35FF"/>
    <w:rsid w:val="003D36F9"/>
    <w:rsid w:val="003D3814"/>
    <w:rsid w:val="003D3CCC"/>
    <w:rsid w:val="003D3F11"/>
    <w:rsid w:val="003D4681"/>
    <w:rsid w:val="003D473C"/>
    <w:rsid w:val="003D49E7"/>
    <w:rsid w:val="003D4A57"/>
    <w:rsid w:val="003D4B03"/>
    <w:rsid w:val="003D50AC"/>
    <w:rsid w:val="003D52CF"/>
    <w:rsid w:val="003D5383"/>
    <w:rsid w:val="003D57F7"/>
    <w:rsid w:val="003D5928"/>
    <w:rsid w:val="003D5F53"/>
    <w:rsid w:val="003D6620"/>
    <w:rsid w:val="003D662D"/>
    <w:rsid w:val="003D6C73"/>
    <w:rsid w:val="003D6D28"/>
    <w:rsid w:val="003D6E74"/>
    <w:rsid w:val="003D6FB3"/>
    <w:rsid w:val="003D707F"/>
    <w:rsid w:val="003D72A4"/>
    <w:rsid w:val="003D740F"/>
    <w:rsid w:val="003D77C8"/>
    <w:rsid w:val="003D78B0"/>
    <w:rsid w:val="003D7BE2"/>
    <w:rsid w:val="003D7D3F"/>
    <w:rsid w:val="003E00BF"/>
    <w:rsid w:val="003E0368"/>
    <w:rsid w:val="003E03D4"/>
    <w:rsid w:val="003E076A"/>
    <w:rsid w:val="003E079F"/>
    <w:rsid w:val="003E08BD"/>
    <w:rsid w:val="003E0BC8"/>
    <w:rsid w:val="003E0D67"/>
    <w:rsid w:val="003E0D6D"/>
    <w:rsid w:val="003E0D9B"/>
    <w:rsid w:val="003E16B1"/>
    <w:rsid w:val="003E1A14"/>
    <w:rsid w:val="003E2649"/>
    <w:rsid w:val="003E271F"/>
    <w:rsid w:val="003E274F"/>
    <w:rsid w:val="003E3316"/>
    <w:rsid w:val="003E33A6"/>
    <w:rsid w:val="003E36EE"/>
    <w:rsid w:val="003E382B"/>
    <w:rsid w:val="003E3C47"/>
    <w:rsid w:val="003E3F20"/>
    <w:rsid w:val="003E3F22"/>
    <w:rsid w:val="003E401C"/>
    <w:rsid w:val="003E4075"/>
    <w:rsid w:val="003E4196"/>
    <w:rsid w:val="003E46A9"/>
    <w:rsid w:val="003E4706"/>
    <w:rsid w:val="003E4794"/>
    <w:rsid w:val="003E47BB"/>
    <w:rsid w:val="003E485F"/>
    <w:rsid w:val="003E499B"/>
    <w:rsid w:val="003E4B4C"/>
    <w:rsid w:val="003E4FB5"/>
    <w:rsid w:val="003E531D"/>
    <w:rsid w:val="003E54BD"/>
    <w:rsid w:val="003E56B9"/>
    <w:rsid w:val="003E57DF"/>
    <w:rsid w:val="003E5C79"/>
    <w:rsid w:val="003E60CF"/>
    <w:rsid w:val="003E6438"/>
    <w:rsid w:val="003E6B07"/>
    <w:rsid w:val="003E6F46"/>
    <w:rsid w:val="003E7145"/>
    <w:rsid w:val="003E744B"/>
    <w:rsid w:val="003E7462"/>
    <w:rsid w:val="003E7507"/>
    <w:rsid w:val="003E771D"/>
    <w:rsid w:val="003E7DF2"/>
    <w:rsid w:val="003F0199"/>
    <w:rsid w:val="003F01B1"/>
    <w:rsid w:val="003F04DE"/>
    <w:rsid w:val="003F0912"/>
    <w:rsid w:val="003F0987"/>
    <w:rsid w:val="003F0A61"/>
    <w:rsid w:val="003F1155"/>
    <w:rsid w:val="003F11BF"/>
    <w:rsid w:val="003F11D7"/>
    <w:rsid w:val="003F19CC"/>
    <w:rsid w:val="003F1B59"/>
    <w:rsid w:val="003F1DD0"/>
    <w:rsid w:val="003F1E2A"/>
    <w:rsid w:val="003F1E5C"/>
    <w:rsid w:val="003F1FC4"/>
    <w:rsid w:val="003F21BD"/>
    <w:rsid w:val="003F230B"/>
    <w:rsid w:val="003F2489"/>
    <w:rsid w:val="003F2782"/>
    <w:rsid w:val="003F2A71"/>
    <w:rsid w:val="003F2C77"/>
    <w:rsid w:val="003F2DAE"/>
    <w:rsid w:val="003F2FFB"/>
    <w:rsid w:val="003F3229"/>
    <w:rsid w:val="003F3274"/>
    <w:rsid w:val="003F3630"/>
    <w:rsid w:val="003F3878"/>
    <w:rsid w:val="003F39DA"/>
    <w:rsid w:val="003F3AF3"/>
    <w:rsid w:val="003F3B39"/>
    <w:rsid w:val="003F4047"/>
    <w:rsid w:val="003F4128"/>
    <w:rsid w:val="003F445C"/>
    <w:rsid w:val="003F47CE"/>
    <w:rsid w:val="003F486F"/>
    <w:rsid w:val="003F4A2C"/>
    <w:rsid w:val="003F5098"/>
    <w:rsid w:val="003F5439"/>
    <w:rsid w:val="003F5676"/>
    <w:rsid w:val="003F58FB"/>
    <w:rsid w:val="003F5DE8"/>
    <w:rsid w:val="003F6136"/>
    <w:rsid w:val="003F62F8"/>
    <w:rsid w:val="003F6454"/>
    <w:rsid w:val="003F666D"/>
    <w:rsid w:val="003F690E"/>
    <w:rsid w:val="003F6B69"/>
    <w:rsid w:val="003F722B"/>
    <w:rsid w:val="003F7651"/>
    <w:rsid w:val="003F76D7"/>
    <w:rsid w:val="003F78F4"/>
    <w:rsid w:val="003F79BF"/>
    <w:rsid w:val="003F7C69"/>
    <w:rsid w:val="0040062D"/>
    <w:rsid w:val="00400766"/>
    <w:rsid w:val="0040092D"/>
    <w:rsid w:val="004010EF"/>
    <w:rsid w:val="00401131"/>
    <w:rsid w:val="0040120D"/>
    <w:rsid w:val="00401383"/>
    <w:rsid w:val="0040180D"/>
    <w:rsid w:val="00401ABF"/>
    <w:rsid w:val="00401FA0"/>
    <w:rsid w:val="00402078"/>
    <w:rsid w:val="00402280"/>
    <w:rsid w:val="00402370"/>
    <w:rsid w:val="0040262D"/>
    <w:rsid w:val="00402745"/>
    <w:rsid w:val="004027CE"/>
    <w:rsid w:val="004027E3"/>
    <w:rsid w:val="00402E96"/>
    <w:rsid w:val="004035E4"/>
    <w:rsid w:val="004038D8"/>
    <w:rsid w:val="004039E1"/>
    <w:rsid w:val="00403EBD"/>
    <w:rsid w:val="0040414E"/>
    <w:rsid w:val="004041AF"/>
    <w:rsid w:val="00404260"/>
    <w:rsid w:val="004043BE"/>
    <w:rsid w:val="00404518"/>
    <w:rsid w:val="004045EC"/>
    <w:rsid w:val="00404997"/>
    <w:rsid w:val="00404B08"/>
    <w:rsid w:val="00404E83"/>
    <w:rsid w:val="004051B4"/>
    <w:rsid w:val="0040528D"/>
    <w:rsid w:val="00405438"/>
    <w:rsid w:val="0040544D"/>
    <w:rsid w:val="004057E4"/>
    <w:rsid w:val="004059A6"/>
    <w:rsid w:val="004065F0"/>
    <w:rsid w:val="0040665E"/>
    <w:rsid w:val="00406665"/>
    <w:rsid w:val="00406B3D"/>
    <w:rsid w:val="00406B46"/>
    <w:rsid w:val="00406D57"/>
    <w:rsid w:val="00406E94"/>
    <w:rsid w:val="004072DA"/>
    <w:rsid w:val="00407A92"/>
    <w:rsid w:val="00407DC4"/>
    <w:rsid w:val="00407F79"/>
    <w:rsid w:val="00410044"/>
    <w:rsid w:val="004101E7"/>
    <w:rsid w:val="0041033B"/>
    <w:rsid w:val="00410466"/>
    <w:rsid w:val="00410775"/>
    <w:rsid w:val="00410A5A"/>
    <w:rsid w:val="00410C60"/>
    <w:rsid w:val="00410D00"/>
    <w:rsid w:val="004114DD"/>
    <w:rsid w:val="0041150F"/>
    <w:rsid w:val="00411952"/>
    <w:rsid w:val="00411DED"/>
    <w:rsid w:val="00411DEE"/>
    <w:rsid w:val="004120DA"/>
    <w:rsid w:val="0041228C"/>
    <w:rsid w:val="00412720"/>
    <w:rsid w:val="00412D94"/>
    <w:rsid w:val="004136CA"/>
    <w:rsid w:val="00413A44"/>
    <w:rsid w:val="00413E84"/>
    <w:rsid w:val="00414054"/>
    <w:rsid w:val="004140B5"/>
    <w:rsid w:val="0041484F"/>
    <w:rsid w:val="00414EFD"/>
    <w:rsid w:val="004154DE"/>
    <w:rsid w:val="004154F1"/>
    <w:rsid w:val="00416240"/>
    <w:rsid w:val="00416B81"/>
    <w:rsid w:val="00416BC5"/>
    <w:rsid w:val="00416E12"/>
    <w:rsid w:val="00416FEC"/>
    <w:rsid w:val="00417371"/>
    <w:rsid w:val="00417519"/>
    <w:rsid w:val="0041772B"/>
    <w:rsid w:val="0041799A"/>
    <w:rsid w:val="00417B36"/>
    <w:rsid w:val="004202A3"/>
    <w:rsid w:val="00420EF0"/>
    <w:rsid w:val="004214AD"/>
    <w:rsid w:val="00421533"/>
    <w:rsid w:val="0042162A"/>
    <w:rsid w:val="00421753"/>
    <w:rsid w:val="00421FC1"/>
    <w:rsid w:val="0042266D"/>
    <w:rsid w:val="004228AE"/>
    <w:rsid w:val="00422B28"/>
    <w:rsid w:val="00422BE3"/>
    <w:rsid w:val="00422C0F"/>
    <w:rsid w:val="00422F3F"/>
    <w:rsid w:val="00422F51"/>
    <w:rsid w:val="00422F74"/>
    <w:rsid w:val="0042334D"/>
    <w:rsid w:val="004235A3"/>
    <w:rsid w:val="00423627"/>
    <w:rsid w:val="004238FC"/>
    <w:rsid w:val="00423978"/>
    <w:rsid w:val="004239CE"/>
    <w:rsid w:val="00423A87"/>
    <w:rsid w:val="00423DDE"/>
    <w:rsid w:val="004241E9"/>
    <w:rsid w:val="004243EE"/>
    <w:rsid w:val="00424423"/>
    <w:rsid w:val="00424712"/>
    <w:rsid w:val="00424737"/>
    <w:rsid w:val="00424752"/>
    <w:rsid w:val="00424829"/>
    <w:rsid w:val="0042487E"/>
    <w:rsid w:val="00424ABE"/>
    <w:rsid w:val="00424CC3"/>
    <w:rsid w:val="00424F3B"/>
    <w:rsid w:val="004250FF"/>
    <w:rsid w:val="0042511D"/>
    <w:rsid w:val="00425261"/>
    <w:rsid w:val="00425263"/>
    <w:rsid w:val="00425431"/>
    <w:rsid w:val="004254E2"/>
    <w:rsid w:val="00425670"/>
    <w:rsid w:val="00425686"/>
    <w:rsid w:val="0042578B"/>
    <w:rsid w:val="00425ECC"/>
    <w:rsid w:val="00426198"/>
    <w:rsid w:val="0042633E"/>
    <w:rsid w:val="004263B1"/>
    <w:rsid w:val="004269A9"/>
    <w:rsid w:val="004269C8"/>
    <w:rsid w:val="00426A1C"/>
    <w:rsid w:val="004272BB"/>
    <w:rsid w:val="004275A2"/>
    <w:rsid w:val="0042763B"/>
    <w:rsid w:val="00427D38"/>
    <w:rsid w:val="0043011F"/>
    <w:rsid w:val="00430808"/>
    <w:rsid w:val="00430A57"/>
    <w:rsid w:val="00430C62"/>
    <w:rsid w:val="00430F1D"/>
    <w:rsid w:val="00430F4D"/>
    <w:rsid w:val="0043142D"/>
    <w:rsid w:val="004314F9"/>
    <w:rsid w:val="004314FF"/>
    <w:rsid w:val="004316F1"/>
    <w:rsid w:val="00431C27"/>
    <w:rsid w:val="00431D2D"/>
    <w:rsid w:val="00432055"/>
    <w:rsid w:val="00432D0B"/>
    <w:rsid w:val="00432E9D"/>
    <w:rsid w:val="004331E0"/>
    <w:rsid w:val="00433365"/>
    <w:rsid w:val="0043350B"/>
    <w:rsid w:val="004336AC"/>
    <w:rsid w:val="00433715"/>
    <w:rsid w:val="00433833"/>
    <w:rsid w:val="00433848"/>
    <w:rsid w:val="00433884"/>
    <w:rsid w:val="004345A1"/>
    <w:rsid w:val="00434A92"/>
    <w:rsid w:val="00434D3B"/>
    <w:rsid w:val="00434E8D"/>
    <w:rsid w:val="00434E94"/>
    <w:rsid w:val="00434FD2"/>
    <w:rsid w:val="00434FE3"/>
    <w:rsid w:val="004356D6"/>
    <w:rsid w:val="00435828"/>
    <w:rsid w:val="00435D27"/>
    <w:rsid w:val="00436135"/>
    <w:rsid w:val="004361C9"/>
    <w:rsid w:val="00436521"/>
    <w:rsid w:val="00436627"/>
    <w:rsid w:val="00436787"/>
    <w:rsid w:val="00436945"/>
    <w:rsid w:val="004369B6"/>
    <w:rsid w:val="00436A6B"/>
    <w:rsid w:val="00436A8D"/>
    <w:rsid w:val="00436DC2"/>
    <w:rsid w:val="00436F48"/>
    <w:rsid w:val="00437129"/>
    <w:rsid w:val="00437189"/>
    <w:rsid w:val="00437437"/>
    <w:rsid w:val="0043766B"/>
    <w:rsid w:val="00437A5F"/>
    <w:rsid w:val="00437C21"/>
    <w:rsid w:val="00437CA8"/>
    <w:rsid w:val="0044011B"/>
    <w:rsid w:val="00440152"/>
    <w:rsid w:val="00440359"/>
    <w:rsid w:val="004406D5"/>
    <w:rsid w:val="004407EB"/>
    <w:rsid w:val="00440A67"/>
    <w:rsid w:val="00440D77"/>
    <w:rsid w:val="0044116B"/>
    <w:rsid w:val="0044170D"/>
    <w:rsid w:val="00441742"/>
    <w:rsid w:val="00441995"/>
    <w:rsid w:val="00441BE8"/>
    <w:rsid w:val="00441C9B"/>
    <w:rsid w:val="0044210F"/>
    <w:rsid w:val="00442362"/>
    <w:rsid w:val="0044249B"/>
    <w:rsid w:val="0044253C"/>
    <w:rsid w:val="00442623"/>
    <w:rsid w:val="004427EE"/>
    <w:rsid w:val="00442BFE"/>
    <w:rsid w:val="00442CC8"/>
    <w:rsid w:val="00442D16"/>
    <w:rsid w:val="00442E60"/>
    <w:rsid w:val="004430E6"/>
    <w:rsid w:val="004431EB"/>
    <w:rsid w:val="0044327D"/>
    <w:rsid w:val="00443409"/>
    <w:rsid w:val="00443648"/>
    <w:rsid w:val="00444082"/>
    <w:rsid w:val="004441C9"/>
    <w:rsid w:val="004444B5"/>
    <w:rsid w:val="0044485C"/>
    <w:rsid w:val="004449F2"/>
    <w:rsid w:val="00444DF7"/>
    <w:rsid w:val="00445060"/>
    <w:rsid w:val="0044529D"/>
    <w:rsid w:val="00445E5A"/>
    <w:rsid w:val="00445E95"/>
    <w:rsid w:val="004460E9"/>
    <w:rsid w:val="0044626A"/>
    <w:rsid w:val="00446B72"/>
    <w:rsid w:val="00446B7D"/>
    <w:rsid w:val="00446C7B"/>
    <w:rsid w:val="00446ECD"/>
    <w:rsid w:val="00447476"/>
    <w:rsid w:val="00447743"/>
    <w:rsid w:val="004478F3"/>
    <w:rsid w:val="00447A28"/>
    <w:rsid w:val="00447BCA"/>
    <w:rsid w:val="0045036A"/>
    <w:rsid w:val="00450429"/>
    <w:rsid w:val="0045045E"/>
    <w:rsid w:val="004504BC"/>
    <w:rsid w:val="0045055A"/>
    <w:rsid w:val="00450838"/>
    <w:rsid w:val="00451043"/>
    <w:rsid w:val="0045106D"/>
    <w:rsid w:val="0045137A"/>
    <w:rsid w:val="00451DDA"/>
    <w:rsid w:val="0045211A"/>
    <w:rsid w:val="004528CA"/>
    <w:rsid w:val="004529BF"/>
    <w:rsid w:val="00452A7A"/>
    <w:rsid w:val="00452BBF"/>
    <w:rsid w:val="00452D19"/>
    <w:rsid w:val="00452F26"/>
    <w:rsid w:val="00452FC3"/>
    <w:rsid w:val="0045348D"/>
    <w:rsid w:val="004534CE"/>
    <w:rsid w:val="0045381E"/>
    <w:rsid w:val="00453942"/>
    <w:rsid w:val="00453A50"/>
    <w:rsid w:val="00453E1A"/>
    <w:rsid w:val="004540FD"/>
    <w:rsid w:val="00454FEA"/>
    <w:rsid w:val="004555C3"/>
    <w:rsid w:val="00455A3A"/>
    <w:rsid w:val="00455C2B"/>
    <w:rsid w:val="00455D4C"/>
    <w:rsid w:val="00456003"/>
    <w:rsid w:val="00456256"/>
    <w:rsid w:val="00456579"/>
    <w:rsid w:val="004566AC"/>
    <w:rsid w:val="004568DA"/>
    <w:rsid w:val="00456A8C"/>
    <w:rsid w:val="00456BE1"/>
    <w:rsid w:val="00456E9F"/>
    <w:rsid w:val="00456EB5"/>
    <w:rsid w:val="0045757F"/>
    <w:rsid w:val="00457695"/>
    <w:rsid w:val="00457B11"/>
    <w:rsid w:val="00457B74"/>
    <w:rsid w:val="00457BE2"/>
    <w:rsid w:val="00457D27"/>
    <w:rsid w:val="00460093"/>
    <w:rsid w:val="0046055C"/>
    <w:rsid w:val="004607ED"/>
    <w:rsid w:val="0046094F"/>
    <w:rsid w:val="00460CC6"/>
    <w:rsid w:val="00460F3E"/>
    <w:rsid w:val="00461053"/>
    <w:rsid w:val="00461423"/>
    <w:rsid w:val="00461C14"/>
    <w:rsid w:val="00462127"/>
    <w:rsid w:val="00462346"/>
    <w:rsid w:val="004625CA"/>
    <w:rsid w:val="0046262F"/>
    <w:rsid w:val="00462B1D"/>
    <w:rsid w:val="00462B21"/>
    <w:rsid w:val="00462B91"/>
    <w:rsid w:val="00462C5F"/>
    <w:rsid w:val="00462CB8"/>
    <w:rsid w:val="00462DF8"/>
    <w:rsid w:val="00463009"/>
    <w:rsid w:val="00463067"/>
    <w:rsid w:val="004633FD"/>
    <w:rsid w:val="004637D4"/>
    <w:rsid w:val="004638D0"/>
    <w:rsid w:val="00463D89"/>
    <w:rsid w:val="00464420"/>
    <w:rsid w:val="004645AA"/>
    <w:rsid w:val="00464D94"/>
    <w:rsid w:val="00465294"/>
    <w:rsid w:val="004655F9"/>
    <w:rsid w:val="00465834"/>
    <w:rsid w:val="00465AEA"/>
    <w:rsid w:val="00465DE0"/>
    <w:rsid w:val="00465DF4"/>
    <w:rsid w:val="00465E1A"/>
    <w:rsid w:val="00465EAA"/>
    <w:rsid w:val="004661AC"/>
    <w:rsid w:val="004662BC"/>
    <w:rsid w:val="00466AA8"/>
    <w:rsid w:val="00466C02"/>
    <w:rsid w:val="00466E51"/>
    <w:rsid w:val="00466EBE"/>
    <w:rsid w:val="00466F37"/>
    <w:rsid w:val="00467283"/>
    <w:rsid w:val="00467788"/>
    <w:rsid w:val="00467916"/>
    <w:rsid w:val="00467997"/>
    <w:rsid w:val="00467C08"/>
    <w:rsid w:val="00467C68"/>
    <w:rsid w:val="004701CA"/>
    <w:rsid w:val="00470272"/>
    <w:rsid w:val="0047045E"/>
    <w:rsid w:val="004705AA"/>
    <w:rsid w:val="00470833"/>
    <w:rsid w:val="00470D02"/>
    <w:rsid w:val="00471310"/>
    <w:rsid w:val="00471609"/>
    <w:rsid w:val="0047161A"/>
    <w:rsid w:val="00471975"/>
    <w:rsid w:val="00471A72"/>
    <w:rsid w:val="00471E13"/>
    <w:rsid w:val="00471F8B"/>
    <w:rsid w:val="00472146"/>
    <w:rsid w:val="00472173"/>
    <w:rsid w:val="00472263"/>
    <w:rsid w:val="0047232A"/>
    <w:rsid w:val="00472348"/>
    <w:rsid w:val="004723F6"/>
    <w:rsid w:val="00472A98"/>
    <w:rsid w:val="00472B15"/>
    <w:rsid w:val="00472CCE"/>
    <w:rsid w:val="00472D4F"/>
    <w:rsid w:val="00472D8B"/>
    <w:rsid w:val="004730B5"/>
    <w:rsid w:val="00473464"/>
    <w:rsid w:val="004736AB"/>
    <w:rsid w:val="0047391B"/>
    <w:rsid w:val="00473939"/>
    <w:rsid w:val="00473A21"/>
    <w:rsid w:val="00473B55"/>
    <w:rsid w:val="00474136"/>
    <w:rsid w:val="004743B8"/>
    <w:rsid w:val="00474456"/>
    <w:rsid w:val="00474A07"/>
    <w:rsid w:val="00474E7E"/>
    <w:rsid w:val="0047518E"/>
    <w:rsid w:val="0047534F"/>
    <w:rsid w:val="0047564E"/>
    <w:rsid w:val="00475844"/>
    <w:rsid w:val="00475866"/>
    <w:rsid w:val="004759FF"/>
    <w:rsid w:val="004760AE"/>
    <w:rsid w:val="004766E8"/>
    <w:rsid w:val="004768FF"/>
    <w:rsid w:val="00476D49"/>
    <w:rsid w:val="00476E8E"/>
    <w:rsid w:val="00476EE4"/>
    <w:rsid w:val="00476F72"/>
    <w:rsid w:val="00477105"/>
    <w:rsid w:val="004771CC"/>
    <w:rsid w:val="0047727B"/>
    <w:rsid w:val="004772D8"/>
    <w:rsid w:val="00477365"/>
    <w:rsid w:val="00477456"/>
    <w:rsid w:val="00477490"/>
    <w:rsid w:val="00477596"/>
    <w:rsid w:val="004775CE"/>
    <w:rsid w:val="004777AA"/>
    <w:rsid w:val="00477956"/>
    <w:rsid w:val="004779E0"/>
    <w:rsid w:val="00477CA0"/>
    <w:rsid w:val="00477D3C"/>
    <w:rsid w:val="004800D0"/>
    <w:rsid w:val="004800F3"/>
    <w:rsid w:val="00480152"/>
    <w:rsid w:val="00480156"/>
    <w:rsid w:val="004804DD"/>
    <w:rsid w:val="004808CE"/>
    <w:rsid w:val="00480982"/>
    <w:rsid w:val="00480A57"/>
    <w:rsid w:val="00480BEA"/>
    <w:rsid w:val="00480C8C"/>
    <w:rsid w:val="00480FDE"/>
    <w:rsid w:val="004811CA"/>
    <w:rsid w:val="0048129D"/>
    <w:rsid w:val="00481AD1"/>
    <w:rsid w:val="00481D72"/>
    <w:rsid w:val="0048269A"/>
    <w:rsid w:val="004826AB"/>
    <w:rsid w:val="00482F7A"/>
    <w:rsid w:val="004830FF"/>
    <w:rsid w:val="00483224"/>
    <w:rsid w:val="00483475"/>
    <w:rsid w:val="00483BBE"/>
    <w:rsid w:val="0048403A"/>
    <w:rsid w:val="004845B8"/>
    <w:rsid w:val="004846A0"/>
    <w:rsid w:val="00484B45"/>
    <w:rsid w:val="00484E37"/>
    <w:rsid w:val="0048510E"/>
    <w:rsid w:val="0048530C"/>
    <w:rsid w:val="00485A10"/>
    <w:rsid w:val="00485AF9"/>
    <w:rsid w:val="00485D5F"/>
    <w:rsid w:val="00485E0F"/>
    <w:rsid w:val="004860E4"/>
    <w:rsid w:val="004862B1"/>
    <w:rsid w:val="00486AFF"/>
    <w:rsid w:val="00486E25"/>
    <w:rsid w:val="00487210"/>
    <w:rsid w:val="0048755A"/>
    <w:rsid w:val="004876AD"/>
    <w:rsid w:val="004876BE"/>
    <w:rsid w:val="0048786E"/>
    <w:rsid w:val="00487B31"/>
    <w:rsid w:val="00487B56"/>
    <w:rsid w:val="00487DE2"/>
    <w:rsid w:val="00487E4B"/>
    <w:rsid w:val="004900E5"/>
    <w:rsid w:val="00490122"/>
    <w:rsid w:val="004902CC"/>
    <w:rsid w:val="0049031A"/>
    <w:rsid w:val="00490367"/>
    <w:rsid w:val="0049064E"/>
    <w:rsid w:val="004906B3"/>
    <w:rsid w:val="004908C8"/>
    <w:rsid w:val="00490BEA"/>
    <w:rsid w:val="00490DD4"/>
    <w:rsid w:val="00491162"/>
    <w:rsid w:val="00491848"/>
    <w:rsid w:val="00491DF8"/>
    <w:rsid w:val="00491E4D"/>
    <w:rsid w:val="004920EA"/>
    <w:rsid w:val="004923F1"/>
    <w:rsid w:val="00492849"/>
    <w:rsid w:val="00492866"/>
    <w:rsid w:val="0049294D"/>
    <w:rsid w:val="00492A0D"/>
    <w:rsid w:val="00492D3A"/>
    <w:rsid w:val="00492E01"/>
    <w:rsid w:val="00492FBD"/>
    <w:rsid w:val="004930FA"/>
    <w:rsid w:val="00493223"/>
    <w:rsid w:val="0049327C"/>
    <w:rsid w:val="004932EF"/>
    <w:rsid w:val="00493385"/>
    <w:rsid w:val="00493BD2"/>
    <w:rsid w:val="00493E09"/>
    <w:rsid w:val="00493F45"/>
    <w:rsid w:val="004942E2"/>
    <w:rsid w:val="004945FB"/>
    <w:rsid w:val="004947F1"/>
    <w:rsid w:val="0049490E"/>
    <w:rsid w:val="00494AA5"/>
    <w:rsid w:val="00494FC1"/>
    <w:rsid w:val="0049503F"/>
    <w:rsid w:val="004950F9"/>
    <w:rsid w:val="00495743"/>
    <w:rsid w:val="00495829"/>
    <w:rsid w:val="00495916"/>
    <w:rsid w:val="00495A76"/>
    <w:rsid w:val="0049607C"/>
    <w:rsid w:val="00496168"/>
    <w:rsid w:val="00496242"/>
    <w:rsid w:val="0049624C"/>
    <w:rsid w:val="0049639A"/>
    <w:rsid w:val="00496421"/>
    <w:rsid w:val="004964F5"/>
    <w:rsid w:val="004966A0"/>
    <w:rsid w:val="00496B2C"/>
    <w:rsid w:val="00496EC8"/>
    <w:rsid w:val="0049700E"/>
    <w:rsid w:val="004970B2"/>
    <w:rsid w:val="0049716C"/>
    <w:rsid w:val="004971BB"/>
    <w:rsid w:val="00497453"/>
    <w:rsid w:val="00497517"/>
    <w:rsid w:val="00497A72"/>
    <w:rsid w:val="00497C8E"/>
    <w:rsid w:val="00497DA2"/>
    <w:rsid w:val="004A04A1"/>
    <w:rsid w:val="004A09E7"/>
    <w:rsid w:val="004A0D6E"/>
    <w:rsid w:val="004A0FCA"/>
    <w:rsid w:val="004A1468"/>
    <w:rsid w:val="004A21BE"/>
    <w:rsid w:val="004A2412"/>
    <w:rsid w:val="004A26F7"/>
    <w:rsid w:val="004A29F7"/>
    <w:rsid w:val="004A2A67"/>
    <w:rsid w:val="004A2AE3"/>
    <w:rsid w:val="004A2CC5"/>
    <w:rsid w:val="004A2CFE"/>
    <w:rsid w:val="004A2EA6"/>
    <w:rsid w:val="004A3200"/>
    <w:rsid w:val="004A357A"/>
    <w:rsid w:val="004A357D"/>
    <w:rsid w:val="004A3840"/>
    <w:rsid w:val="004A399B"/>
    <w:rsid w:val="004A3B80"/>
    <w:rsid w:val="004A3F64"/>
    <w:rsid w:val="004A3FA5"/>
    <w:rsid w:val="004A3FEE"/>
    <w:rsid w:val="004A4281"/>
    <w:rsid w:val="004A43CD"/>
    <w:rsid w:val="004A457C"/>
    <w:rsid w:val="004A474E"/>
    <w:rsid w:val="004A4CB5"/>
    <w:rsid w:val="004A4F33"/>
    <w:rsid w:val="004A4F98"/>
    <w:rsid w:val="004A4FC8"/>
    <w:rsid w:val="004A51B8"/>
    <w:rsid w:val="004A53FC"/>
    <w:rsid w:val="004A5482"/>
    <w:rsid w:val="004A5501"/>
    <w:rsid w:val="004A5901"/>
    <w:rsid w:val="004A5AA2"/>
    <w:rsid w:val="004A5E00"/>
    <w:rsid w:val="004A5FEA"/>
    <w:rsid w:val="004A6369"/>
    <w:rsid w:val="004A656F"/>
    <w:rsid w:val="004A673B"/>
    <w:rsid w:val="004A6B71"/>
    <w:rsid w:val="004A6C66"/>
    <w:rsid w:val="004A6DA9"/>
    <w:rsid w:val="004A7172"/>
    <w:rsid w:val="004A71D0"/>
    <w:rsid w:val="004A742A"/>
    <w:rsid w:val="004A75EB"/>
    <w:rsid w:val="004A79DD"/>
    <w:rsid w:val="004A7B93"/>
    <w:rsid w:val="004A7F3A"/>
    <w:rsid w:val="004B0073"/>
    <w:rsid w:val="004B00DE"/>
    <w:rsid w:val="004B08AD"/>
    <w:rsid w:val="004B0DD6"/>
    <w:rsid w:val="004B0E3B"/>
    <w:rsid w:val="004B1410"/>
    <w:rsid w:val="004B2046"/>
    <w:rsid w:val="004B21DF"/>
    <w:rsid w:val="004B22E3"/>
    <w:rsid w:val="004B25C6"/>
    <w:rsid w:val="004B28D8"/>
    <w:rsid w:val="004B2D85"/>
    <w:rsid w:val="004B3671"/>
    <w:rsid w:val="004B3AEB"/>
    <w:rsid w:val="004B4103"/>
    <w:rsid w:val="004B4409"/>
    <w:rsid w:val="004B4465"/>
    <w:rsid w:val="004B4486"/>
    <w:rsid w:val="004B49C6"/>
    <w:rsid w:val="004B4A86"/>
    <w:rsid w:val="004B4C3B"/>
    <w:rsid w:val="004B525E"/>
    <w:rsid w:val="004B52AE"/>
    <w:rsid w:val="004B5385"/>
    <w:rsid w:val="004B5799"/>
    <w:rsid w:val="004B5F2F"/>
    <w:rsid w:val="004B6380"/>
    <w:rsid w:val="004B650B"/>
    <w:rsid w:val="004B6592"/>
    <w:rsid w:val="004B6701"/>
    <w:rsid w:val="004B6A95"/>
    <w:rsid w:val="004B6D16"/>
    <w:rsid w:val="004B6EB7"/>
    <w:rsid w:val="004B701F"/>
    <w:rsid w:val="004B70F0"/>
    <w:rsid w:val="004B7103"/>
    <w:rsid w:val="004B736B"/>
    <w:rsid w:val="004B74E5"/>
    <w:rsid w:val="004B74FA"/>
    <w:rsid w:val="004B74FC"/>
    <w:rsid w:val="004B7853"/>
    <w:rsid w:val="004B7885"/>
    <w:rsid w:val="004B790A"/>
    <w:rsid w:val="004B7EE9"/>
    <w:rsid w:val="004C044E"/>
    <w:rsid w:val="004C0564"/>
    <w:rsid w:val="004C081A"/>
    <w:rsid w:val="004C0BE9"/>
    <w:rsid w:val="004C0CEB"/>
    <w:rsid w:val="004C0EB0"/>
    <w:rsid w:val="004C108F"/>
    <w:rsid w:val="004C14F5"/>
    <w:rsid w:val="004C15B8"/>
    <w:rsid w:val="004C18D1"/>
    <w:rsid w:val="004C191B"/>
    <w:rsid w:val="004C1AB0"/>
    <w:rsid w:val="004C1C0B"/>
    <w:rsid w:val="004C274A"/>
    <w:rsid w:val="004C27E4"/>
    <w:rsid w:val="004C2881"/>
    <w:rsid w:val="004C293D"/>
    <w:rsid w:val="004C29E7"/>
    <w:rsid w:val="004C2F37"/>
    <w:rsid w:val="004C2F56"/>
    <w:rsid w:val="004C2F58"/>
    <w:rsid w:val="004C371D"/>
    <w:rsid w:val="004C3E4E"/>
    <w:rsid w:val="004C3F02"/>
    <w:rsid w:val="004C3F58"/>
    <w:rsid w:val="004C4023"/>
    <w:rsid w:val="004C44F3"/>
    <w:rsid w:val="004C4A75"/>
    <w:rsid w:val="004C4C5B"/>
    <w:rsid w:val="004C4D5F"/>
    <w:rsid w:val="004C4D8E"/>
    <w:rsid w:val="004C4F07"/>
    <w:rsid w:val="004C4F6C"/>
    <w:rsid w:val="004C5214"/>
    <w:rsid w:val="004C5336"/>
    <w:rsid w:val="004C5AF0"/>
    <w:rsid w:val="004C5D16"/>
    <w:rsid w:val="004C5EBA"/>
    <w:rsid w:val="004C6289"/>
    <w:rsid w:val="004C63AA"/>
    <w:rsid w:val="004C6659"/>
    <w:rsid w:val="004C679F"/>
    <w:rsid w:val="004C6FD0"/>
    <w:rsid w:val="004C7228"/>
    <w:rsid w:val="004C73A2"/>
    <w:rsid w:val="004C74E7"/>
    <w:rsid w:val="004C7696"/>
    <w:rsid w:val="004C7813"/>
    <w:rsid w:val="004C7A6A"/>
    <w:rsid w:val="004C7E1B"/>
    <w:rsid w:val="004C7E92"/>
    <w:rsid w:val="004D01FE"/>
    <w:rsid w:val="004D04FD"/>
    <w:rsid w:val="004D060A"/>
    <w:rsid w:val="004D0A7C"/>
    <w:rsid w:val="004D1088"/>
    <w:rsid w:val="004D137F"/>
    <w:rsid w:val="004D14D9"/>
    <w:rsid w:val="004D1803"/>
    <w:rsid w:val="004D1A67"/>
    <w:rsid w:val="004D1F8C"/>
    <w:rsid w:val="004D1F91"/>
    <w:rsid w:val="004D1FE7"/>
    <w:rsid w:val="004D208F"/>
    <w:rsid w:val="004D2139"/>
    <w:rsid w:val="004D216F"/>
    <w:rsid w:val="004D2731"/>
    <w:rsid w:val="004D2807"/>
    <w:rsid w:val="004D2940"/>
    <w:rsid w:val="004D2AEC"/>
    <w:rsid w:val="004D2D40"/>
    <w:rsid w:val="004D2EA0"/>
    <w:rsid w:val="004D2F91"/>
    <w:rsid w:val="004D372E"/>
    <w:rsid w:val="004D396A"/>
    <w:rsid w:val="004D3AE1"/>
    <w:rsid w:val="004D3BD7"/>
    <w:rsid w:val="004D3C27"/>
    <w:rsid w:val="004D3DAC"/>
    <w:rsid w:val="004D40EF"/>
    <w:rsid w:val="004D49E4"/>
    <w:rsid w:val="004D4A9D"/>
    <w:rsid w:val="004D4EF1"/>
    <w:rsid w:val="004D5412"/>
    <w:rsid w:val="004D56E3"/>
    <w:rsid w:val="004D5797"/>
    <w:rsid w:val="004D5D23"/>
    <w:rsid w:val="004D6049"/>
    <w:rsid w:val="004D65C1"/>
    <w:rsid w:val="004D65D4"/>
    <w:rsid w:val="004D6738"/>
    <w:rsid w:val="004D6FD9"/>
    <w:rsid w:val="004D729A"/>
    <w:rsid w:val="004D732C"/>
    <w:rsid w:val="004D7614"/>
    <w:rsid w:val="004D7A29"/>
    <w:rsid w:val="004E0588"/>
    <w:rsid w:val="004E0C08"/>
    <w:rsid w:val="004E0C6E"/>
    <w:rsid w:val="004E0EF9"/>
    <w:rsid w:val="004E1354"/>
    <w:rsid w:val="004E1437"/>
    <w:rsid w:val="004E1579"/>
    <w:rsid w:val="004E166B"/>
    <w:rsid w:val="004E1994"/>
    <w:rsid w:val="004E237E"/>
    <w:rsid w:val="004E2582"/>
    <w:rsid w:val="004E273A"/>
    <w:rsid w:val="004E2790"/>
    <w:rsid w:val="004E29A1"/>
    <w:rsid w:val="004E2C1F"/>
    <w:rsid w:val="004E362F"/>
    <w:rsid w:val="004E387D"/>
    <w:rsid w:val="004E3B27"/>
    <w:rsid w:val="004E3B86"/>
    <w:rsid w:val="004E3F95"/>
    <w:rsid w:val="004E4049"/>
    <w:rsid w:val="004E4390"/>
    <w:rsid w:val="004E44BA"/>
    <w:rsid w:val="004E48E0"/>
    <w:rsid w:val="004E48ED"/>
    <w:rsid w:val="004E4DA3"/>
    <w:rsid w:val="004E509D"/>
    <w:rsid w:val="004E512C"/>
    <w:rsid w:val="004E5150"/>
    <w:rsid w:val="004E521E"/>
    <w:rsid w:val="004E5493"/>
    <w:rsid w:val="004E5504"/>
    <w:rsid w:val="004E5549"/>
    <w:rsid w:val="004E59D8"/>
    <w:rsid w:val="004E5A06"/>
    <w:rsid w:val="004E5B38"/>
    <w:rsid w:val="004E6100"/>
    <w:rsid w:val="004E6159"/>
    <w:rsid w:val="004E6C91"/>
    <w:rsid w:val="004E6EE2"/>
    <w:rsid w:val="004E73A0"/>
    <w:rsid w:val="004E75D3"/>
    <w:rsid w:val="004E7B7D"/>
    <w:rsid w:val="004E7BFE"/>
    <w:rsid w:val="004F03C2"/>
    <w:rsid w:val="004F0508"/>
    <w:rsid w:val="004F0610"/>
    <w:rsid w:val="004F0A62"/>
    <w:rsid w:val="004F0B06"/>
    <w:rsid w:val="004F0C2D"/>
    <w:rsid w:val="004F0E02"/>
    <w:rsid w:val="004F12AB"/>
    <w:rsid w:val="004F151B"/>
    <w:rsid w:val="004F1579"/>
    <w:rsid w:val="004F1906"/>
    <w:rsid w:val="004F1BD5"/>
    <w:rsid w:val="004F1F72"/>
    <w:rsid w:val="004F1FB9"/>
    <w:rsid w:val="004F232F"/>
    <w:rsid w:val="004F26F4"/>
    <w:rsid w:val="004F2951"/>
    <w:rsid w:val="004F2E58"/>
    <w:rsid w:val="004F3010"/>
    <w:rsid w:val="004F3811"/>
    <w:rsid w:val="004F3EF7"/>
    <w:rsid w:val="004F3F51"/>
    <w:rsid w:val="004F3FC7"/>
    <w:rsid w:val="004F4485"/>
    <w:rsid w:val="004F45BD"/>
    <w:rsid w:val="004F46A0"/>
    <w:rsid w:val="004F4B2E"/>
    <w:rsid w:val="004F52AC"/>
    <w:rsid w:val="004F585F"/>
    <w:rsid w:val="004F59A3"/>
    <w:rsid w:val="004F5CA8"/>
    <w:rsid w:val="004F5E86"/>
    <w:rsid w:val="004F6223"/>
    <w:rsid w:val="004F63FD"/>
    <w:rsid w:val="004F63FE"/>
    <w:rsid w:val="004F6AE9"/>
    <w:rsid w:val="004F7191"/>
    <w:rsid w:val="004F72A0"/>
    <w:rsid w:val="004F735F"/>
    <w:rsid w:val="004F73B9"/>
    <w:rsid w:val="004F7618"/>
    <w:rsid w:val="004F77C3"/>
    <w:rsid w:val="004F77DC"/>
    <w:rsid w:val="004F7F9A"/>
    <w:rsid w:val="005000F7"/>
    <w:rsid w:val="00500A5C"/>
    <w:rsid w:val="00500DA1"/>
    <w:rsid w:val="00501157"/>
    <w:rsid w:val="005011C7"/>
    <w:rsid w:val="0050122D"/>
    <w:rsid w:val="00501269"/>
    <w:rsid w:val="00501970"/>
    <w:rsid w:val="00501B2C"/>
    <w:rsid w:val="00501CB4"/>
    <w:rsid w:val="00501D88"/>
    <w:rsid w:val="00501F27"/>
    <w:rsid w:val="005021AC"/>
    <w:rsid w:val="0050240B"/>
    <w:rsid w:val="00502532"/>
    <w:rsid w:val="005025AE"/>
    <w:rsid w:val="00502704"/>
    <w:rsid w:val="005028DB"/>
    <w:rsid w:val="005030ED"/>
    <w:rsid w:val="00503151"/>
    <w:rsid w:val="00503502"/>
    <w:rsid w:val="00503592"/>
    <w:rsid w:val="005038DB"/>
    <w:rsid w:val="00503A50"/>
    <w:rsid w:val="00503D68"/>
    <w:rsid w:val="0050408B"/>
    <w:rsid w:val="00504133"/>
    <w:rsid w:val="0050416D"/>
    <w:rsid w:val="00504436"/>
    <w:rsid w:val="005045A8"/>
    <w:rsid w:val="00504B0B"/>
    <w:rsid w:val="00504B8E"/>
    <w:rsid w:val="00504CE7"/>
    <w:rsid w:val="00504D98"/>
    <w:rsid w:val="00504FEB"/>
    <w:rsid w:val="005053BD"/>
    <w:rsid w:val="0050553B"/>
    <w:rsid w:val="00505740"/>
    <w:rsid w:val="0050589A"/>
    <w:rsid w:val="00505931"/>
    <w:rsid w:val="00505B24"/>
    <w:rsid w:val="00506170"/>
    <w:rsid w:val="005065DE"/>
    <w:rsid w:val="005068B0"/>
    <w:rsid w:val="0050694E"/>
    <w:rsid w:val="00506D4A"/>
    <w:rsid w:val="00506E51"/>
    <w:rsid w:val="00506F4C"/>
    <w:rsid w:val="00507044"/>
    <w:rsid w:val="005072BE"/>
    <w:rsid w:val="0050743A"/>
    <w:rsid w:val="00507640"/>
    <w:rsid w:val="00507738"/>
    <w:rsid w:val="00507908"/>
    <w:rsid w:val="00507A5E"/>
    <w:rsid w:val="00507D07"/>
    <w:rsid w:val="00507D99"/>
    <w:rsid w:val="005102AA"/>
    <w:rsid w:val="00510E80"/>
    <w:rsid w:val="005111A7"/>
    <w:rsid w:val="00511562"/>
    <w:rsid w:val="005117E2"/>
    <w:rsid w:val="00511A58"/>
    <w:rsid w:val="00511F47"/>
    <w:rsid w:val="00511FF7"/>
    <w:rsid w:val="005123D6"/>
    <w:rsid w:val="00512760"/>
    <w:rsid w:val="0051287B"/>
    <w:rsid w:val="00512EA8"/>
    <w:rsid w:val="0051308E"/>
    <w:rsid w:val="005130CE"/>
    <w:rsid w:val="005132EA"/>
    <w:rsid w:val="0051382B"/>
    <w:rsid w:val="00513A4C"/>
    <w:rsid w:val="00513C76"/>
    <w:rsid w:val="00513C9B"/>
    <w:rsid w:val="00514743"/>
    <w:rsid w:val="0051539E"/>
    <w:rsid w:val="0051554A"/>
    <w:rsid w:val="0051562F"/>
    <w:rsid w:val="005159B1"/>
    <w:rsid w:val="00515AC8"/>
    <w:rsid w:val="00515E19"/>
    <w:rsid w:val="00515E31"/>
    <w:rsid w:val="00516010"/>
    <w:rsid w:val="0051601F"/>
    <w:rsid w:val="005160A5"/>
    <w:rsid w:val="00516965"/>
    <w:rsid w:val="00516FB8"/>
    <w:rsid w:val="00517420"/>
    <w:rsid w:val="005176E5"/>
    <w:rsid w:val="00517CD6"/>
    <w:rsid w:val="00517F2D"/>
    <w:rsid w:val="0052006B"/>
    <w:rsid w:val="005201A4"/>
    <w:rsid w:val="005204E9"/>
    <w:rsid w:val="0052064D"/>
    <w:rsid w:val="005209BA"/>
    <w:rsid w:val="00520F96"/>
    <w:rsid w:val="0052103E"/>
    <w:rsid w:val="005210D5"/>
    <w:rsid w:val="0052120E"/>
    <w:rsid w:val="00521473"/>
    <w:rsid w:val="00521545"/>
    <w:rsid w:val="00521BC5"/>
    <w:rsid w:val="005221D8"/>
    <w:rsid w:val="00522D79"/>
    <w:rsid w:val="00522FDE"/>
    <w:rsid w:val="00523098"/>
    <w:rsid w:val="00523366"/>
    <w:rsid w:val="0052388E"/>
    <w:rsid w:val="00523BD6"/>
    <w:rsid w:val="00524242"/>
    <w:rsid w:val="00524591"/>
    <w:rsid w:val="005245A8"/>
    <w:rsid w:val="005245AC"/>
    <w:rsid w:val="00524655"/>
    <w:rsid w:val="00524816"/>
    <w:rsid w:val="0052484A"/>
    <w:rsid w:val="005248F7"/>
    <w:rsid w:val="00524954"/>
    <w:rsid w:val="00524C00"/>
    <w:rsid w:val="00525165"/>
    <w:rsid w:val="005251B5"/>
    <w:rsid w:val="00525257"/>
    <w:rsid w:val="0052534A"/>
    <w:rsid w:val="0052562C"/>
    <w:rsid w:val="00525803"/>
    <w:rsid w:val="00525929"/>
    <w:rsid w:val="00525CAC"/>
    <w:rsid w:val="00525F60"/>
    <w:rsid w:val="005262D3"/>
    <w:rsid w:val="005263A3"/>
    <w:rsid w:val="00526487"/>
    <w:rsid w:val="005264EA"/>
    <w:rsid w:val="00526526"/>
    <w:rsid w:val="005268F9"/>
    <w:rsid w:val="00526A53"/>
    <w:rsid w:val="00526EE1"/>
    <w:rsid w:val="00526EEE"/>
    <w:rsid w:val="005270C2"/>
    <w:rsid w:val="0052757F"/>
    <w:rsid w:val="005275C0"/>
    <w:rsid w:val="00527EEE"/>
    <w:rsid w:val="005305A9"/>
    <w:rsid w:val="00530907"/>
    <w:rsid w:val="00530AD8"/>
    <w:rsid w:val="00530FDB"/>
    <w:rsid w:val="005312C0"/>
    <w:rsid w:val="005312D9"/>
    <w:rsid w:val="005317B3"/>
    <w:rsid w:val="00531818"/>
    <w:rsid w:val="005318CD"/>
    <w:rsid w:val="005319C4"/>
    <w:rsid w:val="00531FEE"/>
    <w:rsid w:val="0053210E"/>
    <w:rsid w:val="0053229A"/>
    <w:rsid w:val="005330C5"/>
    <w:rsid w:val="00533856"/>
    <w:rsid w:val="00533876"/>
    <w:rsid w:val="00533922"/>
    <w:rsid w:val="00533D74"/>
    <w:rsid w:val="00534251"/>
    <w:rsid w:val="00534611"/>
    <w:rsid w:val="00534820"/>
    <w:rsid w:val="00534F5D"/>
    <w:rsid w:val="0053500D"/>
    <w:rsid w:val="0053530B"/>
    <w:rsid w:val="0053540C"/>
    <w:rsid w:val="00535703"/>
    <w:rsid w:val="0053582A"/>
    <w:rsid w:val="005359CA"/>
    <w:rsid w:val="00535BD2"/>
    <w:rsid w:val="00535C97"/>
    <w:rsid w:val="00535D11"/>
    <w:rsid w:val="005360BC"/>
    <w:rsid w:val="0053625A"/>
    <w:rsid w:val="00536794"/>
    <w:rsid w:val="00536CC5"/>
    <w:rsid w:val="00536E2B"/>
    <w:rsid w:val="00536EF7"/>
    <w:rsid w:val="005373B7"/>
    <w:rsid w:val="005376DB"/>
    <w:rsid w:val="005376DC"/>
    <w:rsid w:val="0053786B"/>
    <w:rsid w:val="005379B2"/>
    <w:rsid w:val="00537C49"/>
    <w:rsid w:val="00537C67"/>
    <w:rsid w:val="00537CC3"/>
    <w:rsid w:val="00537D4C"/>
    <w:rsid w:val="005404BB"/>
    <w:rsid w:val="0054067B"/>
    <w:rsid w:val="00540761"/>
    <w:rsid w:val="00540893"/>
    <w:rsid w:val="005408BA"/>
    <w:rsid w:val="00540A90"/>
    <w:rsid w:val="00540AF2"/>
    <w:rsid w:val="00540C16"/>
    <w:rsid w:val="005410C0"/>
    <w:rsid w:val="0054184F"/>
    <w:rsid w:val="005419B5"/>
    <w:rsid w:val="005419C5"/>
    <w:rsid w:val="00541D84"/>
    <w:rsid w:val="00542271"/>
    <w:rsid w:val="00542468"/>
    <w:rsid w:val="005427F7"/>
    <w:rsid w:val="00542AD0"/>
    <w:rsid w:val="00542AD3"/>
    <w:rsid w:val="00542B86"/>
    <w:rsid w:val="00542F8B"/>
    <w:rsid w:val="00542FAE"/>
    <w:rsid w:val="005430AC"/>
    <w:rsid w:val="005430B3"/>
    <w:rsid w:val="00543118"/>
    <w:rsid w:val="00543153"/>
    <w:rsid w:val="00543584"/>
    <w:rsid w:val="005435DE"/>
    <w:rsid w:val="00543C17"/>
    <w:rsid w:val="0054403B"/>
    <w:rsid w:val="00544131"/>
    <w:rsid w:val="005446C4"/>
    <w:rsid w:val="00544900"/>
    <w:rsid w:val="00544A58"/>
    <w:rsid w:val="005450AB"/>
    <w:rsid w:val="0054566C"/>
    <w:rsid w:val="00545848"/>
    <w:rsid w:val="00545B13"/>
    <w:rsid w:val="00545D48"/>
    <w:rsid w:val="00545D5B"/>
    <w:rsid w:val="00545EFF"/>
    <w:rsid w:val="00546092"/>
    <w:rsid w:val="00546094"/>
    <w:rsid w:val="0054633D"/>
    <w:rsid w:val="00546365"/>
    <w:rsid w:val="00546630"/>
    <w:rsid w:val="0054667F"/>
    <w:rsid w:val="005468A8"/>
    <w:rsid w:val="00546BA0"/>
    <w:rsid w:val="00546FE0"/>
    <w:rsid w:val="005474F5"/>
    <w:rsid w:val="005479AF"/>
    <w:rsid w:val="005479D7"/>
    <w:rsid w:val="00547F2F"/>
    <w:rsid w:val="00550085"/>
    <w:rsid w:val="0055098C"/>
    <w:rsid w:val="00550DAC"/>
    <w:rsid w:val="0055106E"/>
    <w:rsid w:val="005512CC"/>
    <w:rsid w:val="005513F8"/>
    <w:rsid w:val="00551406"/>
    <w:rsid w:val="0055168D"/>
    <w:rsid w:val="005516D1"/>
    <w:rsid w:val="00551CD6"/>
    <w:rsid w:val="00551D86"/>
    <w:rsid w:val="00551E45"/>
    <w:rsid w:val="00551E85"/>
    <w:rsid w:val="00552352"/>
    <w:rsid w:val="00552982"/>
    <w:rsid w:val="00552C50"/>
    <w:rsid w:val="00552D26"/>
    <w:rsid w:val="00553072"/>
    <w:rsid w:val="005532F7"/>
    <w:rsid w:val="00553375"/>
    <w:rsid w:val="00553A04"/>
    <w:rsid w:val="00553BBE"/>
    <w:rsid w:val="00554A57"/>
    <w:rsid w:val="00554EFE"/>
    <w:rsid w:val="00555254"/>
    <w:rsid w:val="00555427"/>
    <w:rsid w:val="005554E7"/>
    <w:rsid w:val="005556AF"/>
    <w:rsid w:val="0055588B"/>
    <w:rsid w:val="00555A3C"/>
    <w:rsid w:val="00555B0D"/>
    <w:rsid w:val="00555C0A"/>
    <w:rsid w:val="00555D95"/>
    <w:rsid w:val="00555FEE"/>
    <w:rsid w:val="0055601B"/>
    <w:rsid w:val="00556081"/>
    <w:rsid w:val="005566F2"/>
    <w:rsid w:val="00556A07"/>
    <w:rsid w:val="00556C21"/>
    <w:rsid w:val="00556E1E"/>
    <w:rsid w:val="00556EFB"/>
    <w:rsid w:val="00557217"/>
    <w:rsid w:val="00557EB0"/>
    <w:rsid w:val="00560139"/>
    <w:rsid w:val="005608A4"/>
    <w:rsid w:val="00560918"/>
    <w:rsid w:val="00560A15"/>
    <w:rsid w:val="00560CA9"/>
    <w:rsid w:val="00560D4B"/>
    <w:rsid w:val="00560FBA"/>
    <w:rsid w:val="005614D5"/>
    <w:rsid w:val="0056185E"/>
    <w:rsid w:val="00561F38"/>
    <w:rsid w:val="005626AE"/>
    <w:rsid w:val="005628DB"/>
    <w:rsid w:val="005631EB"/>
    <w:rsid w:val="00563262"/>
    <w:rsid w:val="00563417"/>
    <w:rsid w:val="005637D6"/>
    <w:rsid w:val="005638DD"/>
    <w:rsid w:val="00564127"/>
    <w:rsid w:val="0056429C"/>
    <w:rsid w:val="005645C7"/>
    <w:rsid w:val="005648F2"/>
    <w:rsid w:val="00565335"/>
    <w:rsid w:val="005656A1"/>
    <w:rsid w:val="00565ADF"/>
    <w:rsid w:val="00565C8D"/>
    <w:rsid w:val="00565CFC"/>
    <w:rsid w:val="00566435"/>
    <w:rsid w:val="00566451"/>
    <w:rsid w:val="0056673A"/>
    <w:rsid w:val="005668CC"/>
    <w:rsid w:val="005668D3"/>
    <w:rsid w:val="00566914"/>
    <w:rsid w:val="00566C1D"/>
    <w:rsid w:val="00566D4A"/>
    <w:rsid w:val="00566ECB"/>
    <w:rsid w:val="00566F28"/>
    <w:rsid w:val="00567188"/>
    <w:rsid w:val="00567537"/>
    <w:rsid w:val="005677D1"/>
    <w:rsid w:val="0056784E"/>
    <w:rsid w:val="005678DE"/>
    <w:rsid w:val="00567B67"/>
    <w:rsid w:val="00567EC3"/>
    <w:rsid w:val="0057016C"/>
    <w:rsid w:val="00570299"/>
    <w:rsid w:val="0057036F"/>
    <w:rsid w:val="0057048B"/>
    <w:rsid w:val="005704A3"/>
    <w:rsid w:val="00570609"/>
    <w:rsid w:val="0057091F"/>
    <w:rsid w:val="00570927"/>
    <w:rsid w:val="00570933"/>
    <w:rsid w:val="00570ABB"/>
    <w:rsid w:val="00570C1A"/>
    <w:rsid w:val="0057122B"/>
    <w:rsid w:val="005712C4"/>
    <w:rsid w:val="00571348"/>
    <w:rsid w:val="0057160F"/>
    <w:rsid w:val="00571871"/>
    <w:rsid w:val="00571ABB"/>
    <w:rsid w:val="00572403"/>
    <w:rsid w:val="005725C5"/>
    <w:rsid w:val="00572676"/>
    <w:rsid w:val="00572689"/>
    <w:rsid w:val="00572728"/>
    <w:rsid w:val="0057276D"/>
    <w:rsid w:val="00572DEF"/>
    <w:rsid w:val="00572FC2"/>
    <w:rsid w:val="0057309E"/>
    <w:rsid w:val="0057359C"/>
    <w:rsid w:val="00573B1D"/>
    <w:rsid w:val="00573E29"/>
    <w:rsid w:val="00573F3C"/>
    <w:rsid w:val="00573FFD"/>
    <w:rsid w:val="00574071"/>
    <w:rsid w:val="0057448F"/>
    <w:rsid w:val="00574727"/>
    <w:rsid w:val="0057486B"/>
    <w:rsid w:val="0057488F"/>
    <w:rsid w:val="00574B0C"/>
    <w:rsid w:val="00574B40"/>
    <w:rsid w:val="00574CBB"/>
    <w:rsid w:val="00574FBA"/>
    <w:rsid w:val="00575126"/>
    <w:rsid w:val="00575450"/>
    <w:rsid w:val="0057583D"/>
    <w:rsid w:val="00575EEC"/>
    <w:rsid w:val="00576179"/>
    <w:rsid w:val="005763BC"/>
    <w:rsid w:val="00576A52"/>
    <w:rsid w:val="00576D73"/>
    <w:rsid w:val="00577001"/>
    <w:rsid w:val="0057714C"/>
    <w:rsid w:val="005772CB"/>
    <w:rsid w:val="00577629"/>
    <w:rsid w:val="005776B6"/>
    <w:rsid w:val="005777AF"/>
    <w:rsid w:val="0057780F"/>
    <w:rsid w:val="00577D65"/>
    <w:rsid w:val="00577DB4"/>
    <w:rsid w:val="0058042A"/>
    <w:rsid w:val="005806DB"/>
    <w:rsid w:val="00580887"/>
    <w:rsid w:val="00580B7C"/>
    <w:rsid w:val="00581056"/>
    <w:rsid w:val="0058105C"/>
    <w:rsid w:val="005813C4"/>
    <w:rsid w:val="00581741"/>
    <w:rsid w:val="005817C8"/>
    <w:rsid w:val="0058189E"/>
    <w:rsid w:val="00581B36"/>
    <w:rsid w:val="00581BB8"/>
    <w:rsid w:val="00581BD4"/>
    <w:rsid w:val="00581FC6"/>
    <w:rsid w:val="0058212F"/>
    <w:rsid w:val="0058220D"/>
    <w:rsid w:val="00582813"/>
    <w:rsid w:val="0058287D"/>
    <w:rsid w:val="00582984"/>
    <w:rsid w:val="00582BDF"/>
    <w:rsid w:val="00582DA4"/>
    <w:rsid w:val="0058307F"/>
    <w:rsid w:val="0058349F"/>
    <w:rsid w:val="005834A0"/>
    <w:rsid w:val="00583889"/>
    <w:rsid w:val="005842E8"/>
    <w:rsid w:val="0058471F"/>
    <w:rsid w:val="00584773"/>
    <w:rsid w:val="00584784"/>
    <w:rsid w:val="005848DE"/>
    <w:rsid w:val="00584A38"/>
    <w:rsid w:val="00584C76"/>
    <w:rsid w:val="00584EF4"/>
    <w:rsid w:val="00584F74"/>
    <w:rsid w:val="005853EE"/>
    <w:rsid w:val="00585618"/>
    <w:rsid w:val="005859A2"/>
    <w:rsid w:val="00585B75"/>
    <w:rsid w:val="00585C2D"/>
    <w:rsid w:val="00585FA9"/>
    <w:rsid w:val="005861CE"/>
    <w:rsid w:val="0058644E"/>
    <w:rsid w:val="005864EC"/>
    <w:rsid w:val="0058685A"/>
    <w:rsid w:val="00586A80"/>
    <w:rsid w:val="00586B9F"/>
    <w:rsid w:val="005872C1"/>
    <w:rsid w:val="005873DC"/>
    <w:rsid w:val="005876B0"/>
    <w:rsid w:val="00587D1A"/>
    <w:rsid w:val="00587FE8"/>
    <w:rsid w:val="005901E3"/>
    <w:rsid w:val="005905D9"/>
    <w:rsid w:val="00590ABA"/>
    <w:rsid w:val="00590C23"/>
    <w:rsid w:val="00590CE1"/>
    <w:rsid w:val="00590EB0"/>
    <w:rsid w:val="00590F2C"/>
    <w:rsid w:val="005912DC"/>
    <w:rsid w:val="00591581"/>
    <w:rsid w:val="0059161C"/>
    <w:rsid w:val="00591669"/>
    <w:rsid w:val="00591908"/>
    <w:rsid w:val="00591913"/>
    <w:rsid w:val="00591C29"/>
    <w:rsid w:val="00592100"/>
    <w:rsid w:val="005921C6"/>
    <w:rsid w:val="00592645"/>
    <w:rsid w:val="00592673"/>
    <w:rsid w:val="005928D0"/>
    <w:rsid w:val="00592AE6"/>
    <w:rsid w:val="00592B2B"/>
    <w:rsid w:val="00592BF6"/>
    <w:rsid w:val="00592C36"/>
    <w:rsid w:val="00592E8C"/>
    <w:rsid w:val="005930FA"/>
    <w:rsid w:val="005936E6"/>
    <w:rsid w:val="005939C2"/>
    <w:rsid w:val="0059400C"/>
    <w:rsid w:val="00594062"/>
    <w:rsid w:val="00594347"/>
    <w:rsid w:val="0059435C"/>
    <w:rsid w:val="00594602"/>
    <w:rsid w:val="00594F87"/>
    <w:rsid w:val="0059500A"/>
    <w:rsid w:val="00595233"/>
    <w:rsid w:val="0059538E"/>
    <w:rsid w:val="00595CE8"/>
    <w:rsid w:val="00596186"/>
    <w:rsid w:val="0059665E"/>
    <w:rsid w:val="00596693"/>
    <w:rsid w:val="00596E40"/>
    <w:rsid w:val="005970EB"/>
    <w:rsid w:val="0059726D"/>
    <w:rsid w:val="00597297"/>
    <w:rsid w:val="00597976"/>
    <w:rsid w:val="00597D07"/>
    <w:rsid w:val="005A0090"/>
    <w:rsid w:val="005A01F2"/>
    <w:rsid w:val="005A02CB"/>
    <w:rsid w:val="005A041D"/>
    <w:rsid w:val="005A0E6F"/>
    <w:rsid w:val="005A1197"/>
    <w:rsid w:val="005A16CA"/>
    <w:rsid w:val="005A17CD"/>
    <w:rsid w:val="005A1B40"/>
    <w:rsid w:val="005A1B42"/>
    <w:rsid w:val="005A29AD"/>
    <w:rsid w:val="005A2B29"/>
    <w:rsid w:val="005A2C51"/>
    <w:rsid w:val="005A2D42"/>
    <w:rsid w:val="005A2F67"/>
    <w:rsid w:val="005A3101"/>
    <w:rsid w:val="005A3103"/>
    <w:rsid w:val="005A3114"/>
    <w:rsid w:val="005A345A"/>
    <w:rsid w:val="005A3805"/>
    <w:rsid w:val="005A39E5"/>
    <w:rsid w:val="005A4152"/>
    <w:rsid w:val="005A4188"/>
    <w:rsid w:val="005A4915"/>
    <w:rsid w:val="005A4ACE"/>
    <w:rsid w:val="005A4B65"/>
    <w:rsid w:val="005A546C"/>
    <w:rsid w:val="005A56F5"/>
    <w:rsid w:val="005A5B6E"/>
    <w:rsid w:val="005A6005"/>
    <w:rsid w:val="005A62E4"/>
    <w:rsid w:val="005A6B87"/>
    <w:rsid w:val="005A6F21"/>
    <w:rsid w:val="005A7023"/>
    <w:rsid w:val="005A7394"/>
    <w:rsid w:val="005A7452"/>
    <w:rsid w:val="005A7685"/>
    <w:rsid w:val="005A76EF"/>
    <w:rsid w:val="005A784D"/>
    <w:rsid w:val="005A787C"/>
    <w:rsid w:val="005A78FD"/>
    <w:rsid w:val="005A7A5B"/>
    <w:rsid w:val="005A7F97"/>
    <w:rsid w:val="005B01FC"/>
    <w:rsid w:val="005B03C3"/>
    <w:rsid w:val="005B06C0"/>
    <w:rsid w:val="005B0CEA"/>
    <w:rsid w:val="005B1231"/>
    <w:rsid w:val="005B125A"/>
    <w:rsid w:val="005B160A"/>
    <w:rsid w:val="005B194B"/>
    <w:rsid w:val="005B1BDB"/>
    <w:rsid w:val="005B1CC9"/>
    <w:rsid w:val="005B1E87"/>
    <w:rsid w:val="005B21CA"/>
    <w:rsid w:val="005B221E"/>
    <w:rsid w:val="005B248A"/>
    <w:rsid w:val="005B26A6"/>
    <w:rsid w:val="005B2C02"/>
    <w:rsid w:val="005B2CDE"/>
    <w:rsid w:val="005B2E98"/>
    <w:rsid w:val="005B31FA"/>
    <w:rsid w:val="005B33F3"/>
    <w:rsid w:val="005B3470"/>
    <w:rsid w:val="005B34AC"/>
    <w:rsid w:val="005B3611"/>
    <w:rsid w:val="005B4190"/>
    <w:rsid w:val="005B459E"/>
    <w:rsid w:val="005B465D"/>
    <w:rsid w:val="005B4B74"/>
    <w:rsid w:val="005B4BD1"/>
    <w:rsid w:val="005B4F05"/>
    <w:rsid w:val="005B54ED"/>
    <w:rsid w:val="005B553D"/>
    <w:rsid w:val="005B5575"/>
    <w:rsid w:val="005B58B0"/>
    <w:rsid w:val="005B58D7"/>
    <w:rsid w:val="005B594B"/>
    <w:rsid w:val="005B5A16"/>
    <w:rsid w:val="005B5D8F"/>
    <w:rsid w:val="005B5EC2"/>
    <w:rsid w:val="005B6013"/>
    <w:rsid w:val="005B6421"/>
    <w:rsid w:val="005B64F4"/>
    <w:rsid w:val="005B670E"/>
    <w:rsid w:val="005B6A91"/>
    <w:rsid w:val="005B6CAC"/>
    <w:rsid w:val="005B6D11"/>
    <w:rsid w:val="005B6DCE"/>
    <w:rsid w:val="005B6E33"/>
    <w:rsid w:val="005B6E48"/>
    <w:rsid w:val="005B6EB6"/>
    <w:rsid w:val="005B6F29"/>
    <w:rsid w:val="005B6F2F"/>
    <w:rsid w:val="005C01B8"/>
    <w:rsid w:val="005C01DA"/>
    <w:rsid w:val="005C031A"/>
    <w:rsid w:val="005C0648"/>
    <w:rsid w:val="005C075E"/>
    <w:rsid w:val="005C089D"/>
    <w:rsid w:val="005C0A3F"/>
    <w:rsid w:val="005C0B73"/>
    <w:rsid w:val="005C0B90"/>
    <w:rsid w:val="005C0C91"/>
    <w:rsid w:val="005C0DC9"/>
    <w:rsid w:val="005C0E1B"/>
    <w:rsid w:val="005C0F6E"/>
    <w:rsid w:val="005C12A8"/>
    <w:rsid w:val="005C13A8"/>
    <w:rsid w:val="005C1499"/>
    <w:rsid w:val="005C1845"/>
    <w:rsid w:val="005C1848"/>
    <w:rsid w:val="005C1BEE"/>
    <w:rsid w:val="005C1DCF"/>
    <w:rsid w:val="005C20A7"/>
    <w:rsid w:val="005C2256"/>
    <w:rsid w:val="005C2868"/>
    <w:rsid w:val="005C2985"/>
    <w:rsid w:val="005C2BB8"/>
    <w:rsid w:val="005C2D92"/>
    <w:rsid w:val="005C2F07"/>
    <w:rsid w:val="005C2F72"/>
    <w:rsid w:val="005C318E"/>
    <w:rsid w:val="005C3558"/>
    <w:rsid w:val="005C38BB"/>
    <w:rsid w:val="005C3D13"/>
    <w:rsid w:val="005C3D7E"/>
    <w:rsid w:val="005C4BC6"/>
    <w:rsid w:val="005C4C1C"/>
    <w:rsid w:val="005C4CAD"/>
    <w:rsid w:val="005C4FDE"/>
    <w:rsid w:val="005C5185"/>
    <w:rsid w:val="005C56EF"/>
    <w:rsid w:val="005C581E"/>
    <w:rsid w:val="005C597A"/>
    <w:rsid w:val="005C5CD2"/>
    <w:rsid w:val="005C5DA9"/>
    <w:rsid w:val="005C6467"/>
    <w:rsid w:val="005C6580"/>
    <w:rsid w:val="005C6743"/>
    <w:rsid w:val="005C6C5F"/>
    <w:rsid w:val="005C6DB9"/>
    <w:rsid w:val="005C730E"/>
    <w:rsid w:val="005C7C67"/>
    <w:rsid w:val="005C7CFB"/>
    <w:rsid w:val="005C7D77"/>
    <w:rsid w:val="005D0158"/>
    <w:rsid w:val="005D01E3"/>
    <w:rsid w:val="005D0211"/>
    <w:rsid w:val="005D08AF"/>
    <w:rsid w:val="005D0B98"/>
    <w:rsid w:val="005D0BF0"/>
    <w:rsid w:val="005D0C98"/>
    <w:rsid w:val="005D0D43"/>
    <w:rsid w:val="005D11CF"/>
    <w:rsid w:val="005D18E5"/>
    <w:rsid w:val="005D1AE3"/>
    <w:rsid w:val="005D1B20"/>
    <w:rsid w:val="005D1E9A"/>
    <w:rsid w:val="005D219E"/>
    <w:rsid w:val="005D279E"/>
    <w:rsid w:val="005D2C94"/>
    <w:rsid w:val="005D2F63"/>
    <w:rsid w:val="005D326B"/>
    <w:rsid w:val="005D3665"/>
    <w:rsid w:val="005D3C32"/>
    <w:rsid w:val="005D3C4C"/>
    <w:rsid w:val="005D3DF5"/>
    <w:rsid w:val="005D4019"/>
    <w:rsid w:val="005D4295"/>
    <w:rsid w:val="005D44BB"/>
    <w:rsid w:val="005D4666"/>
    <w:rsid w:val="005D4AF7"/>
    <w:rsid w:val="005D4FCE"/>
    <w:rsid w:val="005D55B3"/>
    <w:rsid w:val="005D564B"/>
    <w:rsid w:val="005D573D"/>
    <w:rsid w:val="005D58B8"/>
    <w:rsid w:val="005D599C"/>
    <w:rsid w:val="005D5EE5"/>
    <w:rsid w:val="005D60C2"/>
    <w:rsid w:val="005D62B6"/>
    <w:rsid w:val="005D6706"/>
    <w:rsid w:val="005D6926"/>
    <w:rsid w:val="005D6C14"/>
    <w:rsid w:val="005D7119"/>
    <w:rsid w:val="005D7257"/>
    <w:rsid w:val="005D734E"/>
    <w:rsid w:val="005D75C0"/>
    <w:rsid w:val="005D7748"/>
    <w:rsid w:val="005D78A3"/>
    <w:rsid w:val="005D797D"/>
    <w:rsid w:val="005D7CE7"/>
    <w:rsid w:val="005D7CFE"/>
    <w:rsid w:val="005E0613"/>
    <w:rsid w:val="005E0619"/>
    <w:rsid w:val="005E0815"/>
    <w:rsid w:val="005E1067"/>
    <w:rsid w:val="005E1105"/>
    <w:rsid w:val="005E1529"/>
    <w:rsid w:val="005E16B5"/>
    <w:rsid w:val="005E17FA"/>
    <w:rsid w:val="005E1AC7"/>
    <w:rsid w:val="005E28D9"/>
    <w:rsid w:val="005E2BC4"/>
    <w:rsid w:val="005E368B"/>
    <w:rsid w:val="005E3701"/>
    <w:rsid w:val="005E37BE"/>
    <w:rsid w:val="005E393C"/>
    <w:rsid w:val="005E45CD"/>
    <w:rsid w:val="005E4638"/>
    <w:rsid w:val="005E4665"/>
    <w:rsid w:val="005E476E"/>
    <w:rsid w:val="005E47CD"/>
    <w:rsid w:val="005E4E17"/>
    <w:rsid w:val="005E4E6F"/>
    <w:rsid w:val="005E4EF9"/>
    <w:rsid w:val="005E4F15"/>
    <w:rsid w:val="005E5042"/>
    <w:rsid w:val="005E52B6"/>
    <w:rsid w:val="005E551A"/>
    <w:rsid w:val="005E5B1D"/>
    <w:rsid w:val="005E5BD2"/>
    <w:rsid w:val="005E5DBB"/>
    <w:rsid w:val="005E62A0"/>
    <w:rsid w:val="005E6367"/>
    <w:rsid w:val="005E6663"/>
    <w:rsid w:val="005E69FD"/>
    <w:rsid w:val="005E6A0E"/>
    <w:rsid w:val="005E6A65"/>
    <w:rsid w:val="005E6B2A"/>
    <w:rsid w:val="005E6FC1"/>
    <w:rsid w:val="005E70FA"/>
    <w:rsid w:val="005E73B5"/>
    <w:rsid w:val="005E751B"/>
    <w:rsid w:val="005E75C5"/>
    <w:rsid w:val="005E770B"/>
    <w:rsid w:val="005E7765"/>
    <w:rsid w:val="005E77E2"/>
    <w:rsid w:val="005F01D3"/>
    <w:rsid w:val="005F0401"/>
    <w:rsid w:val="005F0577"/>
    <w:rsid w:val="005F0590"/>
    <w:rsid w:val="005F06A7"/>
    <w:rsid w:val="005F1531"/>
    <w:rsid w:val="005F1AE4"/>
    <w:rsid w:val="005F201A"/>
    <w:rsid w:val="005F2176"/>
    <w:rsid w:val="005F22E1"/>
    <w:rsid w:val="005F231C"/>
    <w:rsid w:val="005F253B"/>
    <w:rsid w:val="005F273E"/>
    <w:rsid w:val="005F28E8"/>
    <w:rsid w:val="005F293A"/>
    <w:rsid w:val="005F2943"/>
    <w:rsid w:val="005F2B10"/>
    <w:rsid w:val="005F2DDF"/>
    <w:rsid w:val="005F2FFC"/>
    <w:rsid w:val="005F300E"/>
    <w:rsid w:val="005F31C2"/>
    <w:rsid w:val="005F332D"/>
    <w:rsid w:val="005F35D5"/>
    <w:rsid w:val="005F3878"/>
    <w:rsid w:val="005F3EEE"/>
    <w:rsid w:val="005F40E7"/>
    <w:rsid w:val="005F43E4"/>
    <w:rsid w:val="005F4416"/>
    <w:rsid w:val="005F4838"/>
    <w:rsid w:val="005F4D66"/>
    <w:rsid w:val="005F50ED"/>
    <w:rsid w:val="005F51B2"/>
    <w:rsid w:val="005F51E5"/>
    <w:rsid w:val="005F54D9"/>
    <w:rsid w:val="005F5761"/>
    <w:rsid w:val="005F5A82"/>
    <w:rsid w:val="005F5ABF"/>
    <w:rsid w:val="005F5B73"/>
    <w:rsid w:val="005F5E8A"/>
    <w:rsid w:val="005F606F"/>
    <w:rsid w:val="005F60E5"/>
    <w:rsid w:val="005F650B"/>
    <w:rsid w:val="005F67F6"/>
    <w:rsid w:val="005F6A16"/>
    <w:rsid w:val="005F716F"/>
    <w:rsid w:val="005F797A"/>
    <w:rsid w:val="005F79F1"/>
    <w:rsid w:val="005F7D85"/>
    <w:rsid w:val="0060014E"/>
    <w:rsid w:val="006002B0"/>
    <w:rsid w:val="0060034E"/>
    <w:rsid w:val="00600A61"/>
    <w:rsid w:val="00600E34"/>
    <w:rsid w:val="0060120E"/>
    <w:rsid w:val="00601418"/>
    <w:rsid w:val="006014D0"/>
    <w:rsid w:val="006017FB"/>
    <w:rsid w:val="00601C9F"/>
    <w:rsid w:val="00601EFC"/>
    <w:rsid w:val="0060209D"/>
    <w:rsid w:val="00602103"/>
    <w:rsid w:val="006022CA"/>
    <w:rsid w:val="0060230D"/>
    <w:rsid w:val="00602473"/>
    <w:rsid w:val="00602625"/>
    <w:rsid w:val="00602630"/>
    <w:rsid w:val="00602BC7"/>
    <w:rsid w:val="006030B5"/>
    <w:rsid w:val="006030EE"/>
    <w:rsid w:val="006035D0"/>
    <w:rsid w:val="006036B8"/>
    <w:rsid w:val="0060388C"/>
    <w:rsid w:val="006038F3"/>
    <w:rsid w:val="00603992"/>
    <w:rsid w:val="00603CD6"/>
    <w:rsid w:val="00603E2F"/>
    <w:rsid w:val="006043F6"/>
    <w:rsid w:val="0060456C"/>
    <w:rsid w:val="006046A7"/>
    <w:rsid w:val="00604A2A"/>
    <w:rsid w:val="00604A71"/>
    <w:rsid w:val="00605212"/>
    <w:rsid w:val="00605424"/>
    <w:rsid w:val="006056DD"/>
    <w:rsid w:val="0060572D"/>
    <w:rsid w:val="00605A69"/>
    <w:rsid w:val="006060BA"/>
    <w:rsid w:val="00606115"/>
    <w:rsid w:val="006063E8"/>
    <w:rsid w:val="006068E3"/>
    <w:rsid w:val="00606D50"/>
    <w:rsid w:val="00606EC5"/>
    <w:rsid w:val="00606F98"/>
    <w:rsid w:val="006071A5"/>
    <w:rsid w:val="006071D7"/>
    <w:rsid w:val="006074EF"/>
    <w:rsid w:val="00610230"/>
    <w:rsid w:val="00610243"/>
    <w:rsid w:val="00610507"/>
    <w:rsid w:val="00610533"/>
    <w:rsid w:val="006105DE"/>
    <w:rsid w:val="0061065A"/>
    <w:rsid w:val="00610674"/>
    <w:rsid w:val="00610860"/>
    <w:rsid w:val="00610C08"/>
    <w:rsid w:val="00611543"/>
    <w:rsid w:val="006115D9"/>
    <w:rsid w:val="006115E8"/>
    <w:rsid w:val="0061167C"/>
    <w:rsid w:val="00611927"/>
    <w:rsid w:val="00611ECB"/>
    <w:rsid w:val="006123D2"/>
    <w:rsid w:val="0061243D"/>
    <w:rsid w:val="0061251C"/>
    <w:rsid w:val="006127C8"/>
    <w:rsid w:val="00612AE8"/>
    <w:rsid w:val="00612B6B"/>
    <w:rsid w:val="00612E15"/>
    <w:rsid w:val="00612E19"/>
    <w:rsid w:val="00613438"/>
    <w:rsid w:val="006136AE"/>
    <w:rsid w:val="006138AF"/>
    <w:rsid w:val="006139DA"/>
    <w:rsid w:val="00613E0D"/>
    <w:rsid w:val="006143BF"/>
    <w:rsid w:val="006143E3"/>
    <w:rsid w:val="0061484B"/>
    <w:rsid w:val="00614AD0"/>
    <w:rsid w:val="00614C99"/>
    <w:rsid w:val="00614E73"/>
    <w:rsid w:val="0061513D"/>
    <w:rsid w:val="0061520B"/>
    <w:rsid w:val="0061551D"/>
    <w:rsid w:val="00615BC8"/>
    <w:rsid w:val="00615D98"/>
    <w:rsid w:val="0061603D"/>
    <w:rsid w:val="006161AB"/>
    <w:rsid w:val="00616453"/>
    <w:rsid w:val="006166C2"/>
    <w:rsid w:val="00616837"/>
    <w:rsid w:val="006168DF"/>
    <w:rsid w:val="006169EB"/>
    <w:rsid w:val="00616A2A"/>
    <w:rsid w:val="006172B5"/>
    <w:rsid w:val="006172E0"/>
    <w:rsid w:val="006172F3"/>
    <w:rsid w:val="00617966"/>
    <w:rsid w:val="00617A44"/>
    <w:rsid w:val="00617E84"/>
    <w:rsid w:val="00620105"/>
    <w:rsid w:val="00620287"/>
    <w:rsid w:val="0062042F"/>
    <w:rsid w:val="00620987"/>
    <w:rsid w:val="00620A89"/>
    <w:rsid w:val="00620F19"/>
    <w:rsid w:val="006215D7"/>
    <w:rsid w:val="006216CB"/>
    <w:rsid w:val="00621A94"/>
    <w:rsid w:val="00621B34"/>
    <w:rsid w:val="00621CEA"/>
    <w:rsid w:val="00621E1C"/>
    <w:rsid w:val="006220A8"/>
    <w:rsid w:val="00622223"/>
    <w:rsid w:val="00622506"/>
    <w:rsid w:val="00622633"/>
    <w:rsid w:val="00622642"/>
    <w:rsid w:val="00622757"/>
    <w:rsid w:val="006228E2"/>
    <w:rsid w:val="00622B78"/>
    <w:rsid w:val="00622D40"/>
    <w:rsid w:val="00622D8D"/>
    <w:rsid w:val="00622F71"/>
    <w:rsid w:val="006232D0"/>
    <w:rsid w:val="006233C9"/>
    <w:rsid w:val="006234BD"/>
    <w:rsid w:val="00623735"/>
    <w:rsid w:val="0062389D"/>
    <w:rsid w:val="0062394A"/>
    <w:rsid w:val="006239A7"/>
    <w:rsid w:val="00623A5E"/>
    <w:rsid w:val="00623D1E"/>
    <w:rsid w:val="00623D32"/>
    <w:rsid w:val="0062413C"/>
    <w:rsid w:val="00624636"/>
    <w:rsid w:val="00624662"/>
    <w:rsid w:val="00624802"/>
    <w:rsid w:val="0062489F"/>
    <w:rsid w:val="00624A13"/>
    <w:rsid w:val="00625D94"/>
    <w:rsid w:val="0062622C"/>
    <w:rsid w:val="00626268"/>
    <w:rsid w:val="00626272"/>
    <w:rsid w:val="0062634A"/>
    <w:rsid w:val="006264E3"/>
    <w:rsid w:val="00626539"/>
    <w:rsid w:val="006267CA"/>
    <w:rsid w:val="00626C1E"/>
    <w:rsid w:val="00627079"/>
    <w:rsid w:val="00627938"/>
    <w:rsid w:val="00627A8C"/>
    <w:rsid w:val="00627B28"/>
    <w:rsid w:val="00627B5A"/>
    <w:rsid w:val="00627E38"/>
    <w:rsid w:val="006301A0"/>
    <w:rsid w:val="006302F3"/>
    <w:rsid w:val="00630685"/>
    <w:rsid w:val="00630977"/>
    <w:rsid w:val="00630C8C"/>
    <w:rsid w:val="00630CF0"/>
    <w:rsid w:val="00630DC9"/>
    <w:rsid w:val="00631091"/>
    <w:rsid w:val="006315FA"/>
    <w:rsid w:val="006316F9"/>
    <w:rsid w:val="00631745"/>
    <w:rsid w:val="00631771"/>
    <w:rsid w:val="0063195E"/>
    <w:rsid w:val="00631988"/>
    <w:rsid w:val="006319C5"/>
    <w:rsid w:val="006320A4"/>
    <w:rsid w:val="0063216F"/>
    <w:rsid w:val="0063227D"/>
    <w:rsid w:val="00632DBC"/>
    <w:rsid w:val="00632ECF"/>
    <w:rsid w:val="00633011"/>
    <w:rsid w:val="00633154"/>
    <w:rsid w:val="0063319E"/>
    <w:rsid w:val="006331FC"/>
    <w:rsid w:val="00633532"/>
    <w:rsid w:val="00633801"/>
    <w:rsid w:val="00633E77"/>
    <w:rsid w:val="00634015"/>
    <w:rsid w:val="006340DB"/>
    <w:rsid w:val="00634341"/>
    <w:rsid w:val="006347CB"/>
    <w:rsid w:val="00634BB3"/>
    <w:rsid w:val="00634DD4"/>
    <w:rsid w:val="00634FB8"/>
    <w:rsid w:val="00635782"/>
    <w:rsid w:val="00635834"/>
    <w:rsid w:val="006359E7"/>
    <w:rsid w:val="00635D9B"/>
    <w:rsid w:val="00635FAB"/>
    <w:rsid w:val="00635FC8"/>
    <w:rsid w:val="0063602E"/>
    <w:rsid w:val="0063613B"/>
    <w:rsid w:val="006361CE"/>
    <w:rsid w:val="006376FD"/>
    <w:rsid w:val="00637756"/>
    <w:rsid w:val="00637907"/>
    <w:rsid w:val="00637CA5"/>
    <w:rsid w:val="00637EA4"/>
    <w:rsid w:val="00637EC9"/>
    <w:rsid w:val="00637F16"/>
    <w:rsid w:val="006402CF"/>
    <w:rsid w:val="00640928"/>
    <w:rsid w:val="00640CBC"/>
    <w:rsid w:val="0064115B"/>
    <w:rsid w:val="00641372"/>
    <w:rsid w:val="006413D4"/>
    <w:rsid w:val="006417B8"/>
    <w:rsid w:val="006419B2"/>
    <w:rsid w:val="006419F6"/>
    <w:rsid w:val="00641D15"/>
    <w:rsid w:val="00641DF8"/>
    <w:rsid w:val="0064208E"/>
    <w:rsid w:val="00642695"/>
    <w:rsid w:val="006426DC"/>
    <w:rsid w:val="00642722"/>
    <w:rsid w:val="00642966"/>
    <w:rsid w:val="00642C5E"/>
    <w:rsid w:val="00643310"/>
    <w:rsid w:val="00643404"/>
    <w:rsid w:val="0064342C"/>
    <w:rsid w:val="00643597"/>
    <w:rsid w:val="0064360F"/>
    <w:rsid w:val="00643A23"/>
    <w:rsid w:val="00643ACC"/>
    <w:rsid w:val="00643CF7"/>
    <w:rsid w:val="00643E21"/>
    <w:rsid w:val="00643FD8"/>
    <w:rsid w:val="0064414C"/>
    <w:rsid w:val="00644992"/>
    <w:rsid w:val="00644A0F"/>
    <w:rsid w:val="00644AE2"/>
    <w:rsid w:val="00644D4E"/>
    <w:rsid w:val="0064508B"/>
    <w:rsid w:val="00645168"/>
    <w:rsid w:val="0064516D"/>
    <w:rsid w:val="00645632"/>
    <w:rsid w:val="0064567A"/>
    <w:rsid w:val="006459B4"/>
    <w:rsid w:val="00645BAB"/>
    <w:rsid w:val="006463C7"/>
    <w:rsid w:val="006463DF"/>
    <w:rsid w:val="006464B5"/>
    <w:rsid w:val="0064680B"/>
    <w:rsid w:val="00646ECA"/>
    <w:rsid w:val="00646EF7"/>
    <w:rsid w:val="00647032"/>
    <w:rsid w:val="006470DE"/>
    <w:rsid w:val="0064766B"/>
    <w:rsid w:val="006477C7"/>
    <w:rsid w:val="006477DC"/>
    <w:rsid w:val="00647866"/>
    <w:rsid w:val="00647887"/>
    <w:rsid w:val="00647B21"/>
    <w:rsid w:val="00647DE2"/>
    <w:rsid w:val="00647ED9"/>
    <w:rsid w:val="00650738"/>
    <w:rsid w:val="00650915"/>
    <w:rsid w:val="00650A9A"/>
    <w:rsid w:val="00650B71"/>
    <w:rsid w:val="00650C49"/>
    <w:rsid w:val="00650E08"/>
    <w:rsid w:val="00650E7F"/>
    <w:rsid w:val="00651944"/>
    <w:rsid w:val="006519DD"/>
    <w:rsid w:val="00651C65"/>
    <w:rsid w:val="00651E7D"/>
    <w:rsid w:val="00651E8B"/>
    <w:rsid w:val="00652246"/>
    <w:rsid w:val="006523A5"/>
    <w:rsid w:val="006523BE"/>
    <w:rsid w:val="0065259C"/>
    <w:rsid w:val="006529A3"/>
    <w:rsid w:val="00652AC2"/>
    <w:rsid w:val="00652AD3"/>
    <w:rsid w:val="00652AE4"/>
    <w:rsid w:val="00652D36"/>
    <w:rsid w:val="00652D67"/>
    <w:rsid w:val="006531C1"/>
    <w:rsid w:val="006532A1"/>
    <w:rsid w:val="006532D2"/>
    <w:rsid w:val="0065335B"/>
    <w:rsid w:val="0065356E"/>
    <w:rsid w:val="006535B0"/>
    <w:rsid w:val="006539DC"/>
    <w:rsid w:val="00653B08"/>
    <w:rsid w:val="00653D1D"/>
    <w:rsid w:val="00654585"/>
    <w:rsid w:val="00654AD6"/>
    <w:rsid w:val="00654BC0"/>
    <w:rsid w:val="00654DAA"/>
    <w:rsid w:val="00654F04"/>
    <w:rsid w:val="00655167"/>
    <w:rsid w:val="00655184"/>
    <w:rsid w:val="006555C1"/>
    <w:rsid w:val="0065572E"/>
    <w:rsid w:val="0065584B"/>
    <w:rsid w:val="0065589E"/>
    <w:rsid w:val="0065599C"/>
    <w:rsid w:val="00655ECB"/>
    <w:rsid w:val="00655FDC"/>
    <w:rsid w:val="006561AF"/>
    <w:rsid w:val="006562A0"/>
    <w:rsid w:val="0065634B"/>
    <w:rsid w:val="00656377"/>
    <w:rsid w:val="00656BE8"/>
    <w:rsid w:val="00656C91"/>
    <w:rsid w:val="00656CEB"/>
    <w:rsid w:val="00656D53"/>
    <w:rsid w:val="00656DA1"/>
    <w:rsid w:val="00656E70"/>
    <w:rsid w:val="00656F5C"/>
    <w:rsid w:val="0065779B"/>
    <w:rsid w:val="00657981"/>
    <w:rsid w:val="006579AD"/>
    <w:rsid w:val="00657B7E"/>
    <w:rsid w:val="0066002C"/>
    <w:rsid w:val="006602E2"/>
    <w:rsid w:val="006609FC"/>
    <w:rsid w:val="00660B24"/>
    <w:rsid w:val="00660C62"/>
    <w:rsid w:val="00660C8C"/>
    <w:rsid w:val="0066106C"/>
    <w:rsid w:val="00661078"/>
    <w:rsid w:val="006615C3"/>
    <w:rsid w:val="00661AD6"/>
    <w:rsid w:val="00661C22"/>
    <w:rsid w:val="00661D2A"/>
    <w:rsid w:val="00662293"/>
    <w:rsid w:val="00662344"/>
    <w:rsid w:val="00662829"/>
    <w:rsid w:val="006629DE"/>
    <w:rsid w:val="00662E4C"/>
    <w:rsid w:val="00663038"/>
    <w:rsid w:val="00663365"/>
    <w:rsid w:val="00663419"/>
    <w:rsid w:val="00663956"/>
    <w:rsid w:val="00664568"/>
    <w:rsid w:val="00664758"/>
    <w:rsid w:val="0066481A"/>
    <w:rsid w:val="006648C6"/>
    <w:rsid w:val="00664F0F"/>
    <w:rsid w:val="00664F74"/>
    <w:rsid w:val="0066505C"/>
    <w:rsid w:val="0066530B"/>
    <w:rsid w:val="00665382"/>
    <w:rsid w:val="006656F7"/>
    <w:rsid w:val="00665938"/>
    <w:rsid w:val="00665BA8"/>
    <w:rsid w:val="006662B4"/>
    <w:rsid w:val="00666382"/>
    <w:rsid w:val="00666436"/>
    <w:rsid w:val="006665C1"/>
    <w:rsid w:val="00666914"/>
    <w:rsid w:val="0066694C"/>
    <w:rsid w:val="00666B44"/>
    <w:rsid w:val="00666F69"/>
    <w:rsid w:val="00667109"/>
    <w:rsid w:val="006672A1"/>
    <w:rsid w:val="00667DC0"/>
    <w:rsid w:val="0067030B"/>
    <w:rsid w:val="00670570"/>
    <w:rsid w:val="0067081A"/>
    <w:rsid w:val="00670BB8"/>
    <w:rsid w:val="0067104B"/>
    <w:rsid w:val="00671097"/>
    <w:rsid w:val="0067111B"/>
    <w:rsid w:val="006711DF"/>
    <w:rsid w:val="0067167C"/>
    <w:rsid w:val="00671832"/>
    <w:rsid w:val="00671A4F"/>
    <w:rsid w:val="00671A52"/>
    <w:rsid w:val="00671E86"/>
    <w:rsid w:val="00671E89"/>
    <w:rsid w:val="00671F1E"/>
    <w:rsid w:val="00671FF3"/>
    <w:rsid w:val="00672147"/>
    <w:rsid w:val="0067223C"/>
    <w:rsid w:val="00672284"/>
    <w:rsid w:val="0067235E"/>
    <w:rsid w:val="00672A02"/>
    <w:rsid w:val="00672AEF"/>
    <w:rsid w:val="00672B8E"/>
    <w:rsid w:val="00672BD0"/>
    <w:rsid w:val="00672BE4"/>
    <w:rsid w:val="00672CC1"/>
    <w:rsid w:val="00672FBC"/>
    <w:rsid w:val="0067314A"/>
    <w:rsid w:val="006731C5"/>
    <w:rsid w:val="006733BD"/>
    <w:rsid w:val="00673548"/>
    <w:rsid w:val="0067361F"/>
    <w:rsid w:val="006736F3"/>
    <w:rsid w:val="006739D6"/>
    <w:rsid w:val="006749D5"/>
    <w:rsid w:val="00674E8B"/>
    <w:rsid w:val="00674FD5"/>
    <w:rsid w:val="00675252"/>
    <w:rsid w:val="00675414"/>
    <w:rsid w:val="0067544F"/>
    <w:rsid w:val="0067563D"/>
    <w:rsid w:val="00675997"/>
    <w:rsid w:val="006759F7"/>
    <w:rsid w:val="00675ACB"/>
    <w:rsid w:val="00676671"/>
    <w:rsid w:val="006766F1"/>
    <w:rsid w:val="006766FD"/>
    <w:rsid w:val="00676743"/>
    <w:rsid w:val="00676BB6"/>
    <w:rsid w:val="00676BF6"/>
    <w:rsid w:val="00676DEF"/>
    <w:rsid w:val="00677322"/>
    <w:rsid w:val="006778FC"/>
    <w:rsid w:val="0067798D"/>
    <w:rsid w:val="00677C16"/>
    <w:rsid w:val="00677F47"/>
    <w:rsid w:val="00677FCE"/>
    <w:rsid w:val="0068012C"/>
    <w:rsid w:val="006803C0"/>
    <w:rsid w:val="006805A4"/>
    <w:rsid w:val="00680772"/>
    <w:rsid w:val="006809A6"/>
    <w:rsid w:val="006811B7"/>
    <w:rsid w:val="006811DD"/>
    <w:rsid w:val="0068138D"/>
    <w:rsid w:val="00681C4B"/>
    <w:rsid w:val="00681F3A"/>
    <w:rsid w:val="00681FD9"/>
    <w:rsid w:val="00682727"/>
    <w:rsid w:val="00682750"/>
    <w:rsid w:val="00682DA1"/>
    <w:rsid w:val="00683091"/>
    <w:rsid w:val="0068324F"/>
    <w:rsid w:val="00683317"/>
    <w:rsid w:val="00683384"/>
    <w:rsid w:val="006835B0"/>
    <w:rsid w:val="0068367B"/>
    <w:rsid w:val="00683710"/>
    <w:rsid w:val="006838B6"/>
    <w:rsid w:val="0068396F"/>
    <w:rsid w:val="00683CB8"/>
    <w:rsid w:val="00684080"/>
    <w:rsid w:val="0068417C"/>
    <w:rsid w:val="00684DB5"/>
    <w:rsid w:val="00685056"/>
    <w:rsid w:val="006851D7"/>
    <w:rsid w:val="0068540C"/>
    <w:rsid w:val="006855C8"/>
    <w:rsid w:val="0068583C"/>
    <w:rsid w:val="00685F29"/>
    <w:rsid w:val="00686052"/>
    <w:rsid w:val="006860C8"/>
    <w:rsid w:val="0068612A"/>
    <w:rsid w:val="006861B2"/>
    <w:rsid w:val="00686644"/>
    <w:rsid w:val="00686AC5"/>
    <w:rsid w:val="00686B99"/>
    <w:rsid w:val="006876B6"/>
    <w:rsid w:val="00687A03"/>
    <w:rsid w:val="00687A04"/>
    <w:rsid w:val="00687B70"/>
    <w:rsid w:val="00687EB9"/>
    <w:rsid w:val="00690139"/>
    <w:rsid w:val="0069026D"/>
    <w:rsid w:val="00690340"/>
    <w:rsid w:val="00690A96"/>
    <w:rsid w:val="00690F4C"/>
    <w:rsid w:val="00691112"/>
    <w:rsid w:val="006917F8"/>
    <w:rsid w:val="00691B31"/>
    <w:rsid w:val="00691E00"/>
    <w:rsid w:val="00691E26"/>
    <w:rsid w:val="0069221B"/>
    <w:rsid w:val="006922D0"/>
    <w:rsid w:val="00692563"/>
    <w:rsid w:val="00692B54"/>
    <w:rsid w:val="0069300A"/>
    <w:rsid w:val="00693389"/>
    <w:rsid w:val="0069351A"/>
    <w:rsid w:val="00693D2C"/>
    <w:rsid w:val="00693E41"/>
    <w:rsid w:val="00694054"/>
    <w:rsid w:val="006940CC"/>
    <w:rsid w:val="00694263"/>
    <w:rsid w:val="006944DF"/>
    <w:rsid w:val="00694527"/>
    <w:rsid w:val="00694815"/>
    <w:rsid w:val="006948A0"/>
    <w:rsid w:val="006948D9"/>
    <w:rsid w:val="00694DFD"/>
    <w:rsid w:val="00694FA2"/>
    <w:rsid w:val="00695085"/>
    <w:rsid w:val="00695158"/>
    <w:rsid w:val="006952BD"/>
    <w:rsid w:val="006954FA"/>
    <w:rsid w:val="00695846"/>
    <w:rsid w:val="0069584F"/>
    <w:rsid w:val="006958A7"/>
    <w:rsid w:val="00695969"/>
    <w:rsid w:val="00695A21"/>
    <w:rsid w:val="00695B10"/>
    <w:rsid w:val="00696098"/>
    <w:rsid w:val="00696245"/>
    <w:rsid w:val="0069637F"/>
    <w:rsid w:val="006964D9"/>
    <w:rsid w:val="006964F1"/>
    <w:rsid w:val="006966F5"/>
    <w:rsid w:val="006970B9"/>
    <w:rsid w:val="00697257"/>
    <w:rsid w:val="006977D4"/>
    <w:rsid w:val="006A05CD"/>
    <w:rsid w:val="006A07CD"/>
    <w:rsid w:val="006A085F"/>
    <w:rsid w:val="006A088B"/>
    <w:rsid w:val="006A0A6B"/>
    <w:rsid w:val="006A0BAD"/>
    <w:rsid w:val="006A0D51"/>
    <w:rsid w:val="006A1060"/>
    <w:rsid w:val="006A15B4"/>
    <w:rsid w:val="006A16BC"/>
    <w:rsid w:val="006A1836"/>
    <w:rsid w:val="006A1B75"/>
    <w:rsid w:val="006A2524"/>
    <w:rsid w:val="006A252E"/>
    <w:rsid w:val="006A2678"/>
    <w:rsid w:val="006A2895"/>
    <w:rsid w:val="006A2ADE"/>
    <w:rsid w:val="006A2AFB"/>
    <w:rsid w:val="006A2C37"/>
    <w:rsid w:val="006A2E21"/>
    <w:rsid w:val="006A2EB6"/>
    <w:rsid w:val="006A33CF"/>
    <w:rsid w:val="006A3A64"/>
    <w:rsid w:val="006A435E"/>
    <w:rsid w:val="006A44E2"/>
    <w:rsid w:val="006A46C1"/>
    <w:rsid w:val="006A4722"/>
    <w:rsid w:val="006A4BF9"/>
    <w:rsid w:val="006A4DD5"/>
    <w:rsid w:val="006A526A"/>
    <w:rsid w:val="006A58CC"/>
    <w:rsid w:val="006A5A42"/>
    <w:rsid w:val="006A6433"/>
    <w:rsid w:val="006A6653"/>
    <w:rsid w:val="006A6931"/>
    <w:rsid w:val="006A69D2"/>
    <w:rsid w:val="006A6ED2"/>
    <w:rsid w:val="006A71B2"/>
    <w:rsid w:val="006A71C1"/>
    <w:rsid w:val="006A7B09"/>
    <w:rsid w:val="006A7B3C"/>
    <w:rsid w:val="006A7FBC"/>
    <w:rsid w:val="006B01A9"/>
    <w:rsid w:val="006B02E7"/>
    <w:rsid w:val="006B03A9"/>
    <w:rsid w:val="006B0404"/>
    <w:rsid w:val="006B057E"/>
    <w:rsid w:val="006B08A9"/>
    <w:rsid w:val="006B0C17"/>
    <w:rsid w:val="006B11BC"/>
    <w:rsid w:val="006B1C46"/>
    <w:rsid w:val="006B1C78"/>
    <w:rsid w:val="006B1EB0"/>
    <w:rsid w:val="006B202E"/>
    <w:rsid w:val="006B2287"/>
    <w:rsid w:val="006B24B5"/>
    <w:rsid w:val="006B2556"/>
    <w:rsid w:val="006B29EC"/>
    <w:rsid w:val="006B2C0D"/>
    <w:rsid w:val="006B2DB4"/>
    <w:rsid w:val="006B3414"/>
    <w:rsid w:val="006B367B"/>
    <w:rsid w:val="006B3A16"/>
    <w:rsid w:val="006B3A2A"/>
    <w:rsid w:val="006B3A6B"/>
    <w:rsid w:val="006B3FB5"/>
    <w:rsid w:val="006B400C"/>
    <w:rsid w:val="006B43E5"/>
    <w:rsid w:val="006B47A4"/>
    <w:rsid w:val="006B4981"/>
    <w:rsid w:val="006B4BD2"/>
    <w:rsid w:val="006B4C4C"/>
    <w:rsid w:val="006B5175"/>
    <w:rsid w:val="006B5386"/>
    <w:rsid w:val="006B58BE"/>
    <w:rsid w:val="006B5AF0"/>
    <w:rsid w:val="006B5B95"/>
    <w:rsid w:val="006B5BFB"/>
    <w:rsid w:val="006B5D98"/>
    <w:rsid w:val="006B5E9C"/>
    <w:rsid w:val="006B610A"/>
    <w:rsid w:val="006B653E"/>
    <w:rsid w:val="006B65A4"/>
    <w:rsid w:val="006B6793"/>
    <w:rsid w:val="006B6A37"/>
    <w:rsid w:val="006B6AAA"/>
    <w:rsid w:val="006B6C7D"/>
    <w:rsid w:val="006B6CD2"/>
    <w:rsid w:val="006B6FA5"/>
    <w:rsid w:val="006B753B"/>
    <w:rsid w:val="006B767D"/>
    <w:rsid w:val="006B7732"/>
    <w:rsid w:val="006B77F5"/>
    <w:rsid w:val="006B77F8"/>
    <w:rsid w:val="006B784F"/>
    <w:rsid w:val="006B7A37"/>
    <w:rsid w:val="006B7B54"/>
    <w:rsid w:val="006B7DF2"/>
    <w:rsid w:val="006B7E78"/>
    <w:rsid w:val="006C0792"/>
    <w:rsid w:val="006C0941"/>
    <w:rsid w:val="006C169F"/>
    <w:rsid w:val="006C16F0"/>
    <w:rsid w:val="006C1CAA"/>
    <w:rsid w:val="006C1E65"/>
    <w:rsid w:val="006C1EF1"/>
    <w:rsid w:val="006C209D"/>
    <w:rsid w:val="006C21E5"/>
    <w:rsid w:val="006C23B3"/>
    <w:rsid w:val="006C2645"/>
    <w:rsid w:val="006C29EB"/>
    <w:rsid w:val="006C2A76"/>
    <w:rsid w:val="006C2AB7"/>
    <w:rsid w:val="006C2ABE"/>
    <w:rsid w:val="006C2C2B"/>
    <w:rsid w:val="006C2D04"/>
    <w:rsid w:val="006C3028"/>
    <w:rsid w:val="006C30FA"/>
    <w:rsid w:val="006C31AB"/>
    <w:rsid w:val="006C34A6"/>
    <w:rsid w:val="006C34F7"/>
    <w:rsid w:val="006C382B"/>
    <w:rsid w:val="006C3C49"/>
    <w:rsid w:val="006C3EBA"/>
    <w:rsid w:val="006C3EC2"/>
    <w:rsid w:val="006C40F3"/>
    <w:rsid w:val="006C46A7"/>
    <w:rsid w:val="006C484A"/>
    <w:rsid w:val="006C4995"/>
    <w:rsid w:val="006C4AAD"/>
    <w:rsid w:val="006C4AC6"/>
    <w:rsid w:val="006C4C5F"/>
    <w:rsid w:val="006C4DBB"/>
    <w:rsid w:val="006C50E0"/>
    <w:rsid w:val="006C53E7"/>
    <w:rsid w:val="006C5995"/>
    <w:rsid w:val="006C5E0E"/>
    <w:rsid w:val="006C5FC0"/>
    <w:rsid w:val="006C655D"/>
    <w:rsid w:val="006C66BC"/>
    <w:rsid w:val="006C7588"/>
    <w:rsid w:val="006C7785"/>
    <w:rsid w:val="006C7DAD"/>
    <w:rsid w:val="006D00BB"/>
    <w:rsid w:val="006D01D8"/>
    <w:rsid w:val="006D07E4"/>
    <w:rsid w:val="006D0923"/>
    <w:rsid w:val="006D09FB"/>
    <w:rsid w:val="006D0FF7"/>
    <w:rsid w:val="006D10C0"/>
    <w:rsid w:val="006D10C5"/>
    <w:rsid w:val="006D1FFC"/>
    <w:rsid w:val="006D2152"/>
    <w:rsid w:val="006D244F"/>
    <w:rsid w:val="006D2581"/>
    <w:rsid w:val="006D25E9"/>
    <w:rsid w:val="006D2633"/>
    <w:rsid w:val="006D2722"/>
    <w:rsid w:val="006D296A"/>
    <w:rsid w:val="006D2A92"/>
    <w:rsid w:val="006D2C8A"/>
    <w:rsid w:val="006D2FB1"/>
    <w:rsid w:val="006D3110"/>
    <w:rsid w:val="006D33CB"/>
    <w:rsid w:val="006D352A"/>
    <w:rsid w:val="006D3739"/>
    <w:rsid w:val="006D3A58"/>
    <w:rsid w:val="006D3B8C"/>
    <w:rsid w:val="006D3CE8"/>
    <w:rsid w:val="006D3E6A"/>
    <w:rsid w:val="006D406F"/>
    <w:rsid w:val="006D40E7"/>
    <w:rsid w:val="006D410D"/>
    <w:rsid w:val="006D41A4"/>
    <w:rsid w:val="006D439C"/>
    <w:rsid w:val="006D445B"/>
    <w:rsid w:val="006D4976"/>
    <w:rsid w:val="006D4DE7"/>
    <w:rsid w:val="006D501D"/>
    <w:rsid w:val="006D501E"/>
    <w:rsid w:val="006D565B"/>
    <w:rsid w:val="006D5908"/>
    <w:rsid w:val="006D5C09"/>
    <w:rsid w:val="006D60C9"/>
    <w:rsid w:val="006D6140"/>
    <w:rsid w:val="006D6322"/>
    <w:rsid w:val="006D695C"/>
    <w:rsid w:val="006D6C3B"/>
    <w:rsid w:val="006D6D60"/>
    <w:rsid w:val="006D6E5B"/>
    <w:rsid w:val="006D701F"/>
    <w:rsid w:val="006D7095"/>
    <w:rsid w:val="006D709E"/>
    <w:rsid w:val="006D7207"/>
    <w:rsid w:val="006D73EC"/>
    <w:rsid w:val="006D763A"/>
    <w:rsid w:val="006D7731"/>
    <w:rsid w:val="006D7867"/>
    <w:rsid w:val="006D7921"/>
    <w:rsid w:val="006D799E"/>
    <w:rsid w:val="006D7B39"/>
    <w:rsid w:val="006D7BBA"/>
    <w:rsid w:val="006D7F8E"/>
    <w:rsid w:val="006E0189"/>
    <w:rsid w:val="006E04F1"/>
    <w:rsid w:val="006E0674"/>
    <w:rsid w:val="006E098C"/>
    <w:rsid w:val="006E0B64"/>
    <w:rsid w:val="006E0BD1"/>
    <w:rsid w:val="006E0BE2"/>
    <w:rsid w:val="006E0F2F"/>
    <w:rsid w:val="006E1232"/>
    <w:rsid w:val="006E18D1"/>
    <w:rsid w:val="006E1F3B"/>
    <w:rsid w:val="006E2216"/>
    <w:rsid w:val="006E2287"/>
    <w:rsid w:val="006E29FA"/>
    <w:rsid w:val="006E2A30"/>
    <w:rsid w:val="006E2A45"/>
    <w:rsid w:val="006E2C8E"/>
    <w:rsid w:val="006E2E33"/>
    <w:rsid w:val="006E2FE8"/>
    <w:rsid w:val="006E3162"/>
    <w:rsid w:val="006E3297"/>
    <w:rsid w:val="006E34B4"/>
    <w:rsid w:val="006E3D45"/>
    <w:rsid w:val="006E3F83"/>
    <w:rsid w:val="006E472B"/>
    <w:rsid w:val="006E4AB0"/>
    <w:rsid w:val="006E4B9C"/>
    <w:rsid w:val="006E4DA4"/>
    <w:rsid w:val="006E4DE2"/>
    <w:rsid w:val="006E4F51"/>
    <w:rsid w:val="006E5227"/>
    <w:rsid w:val="006E5750"/>
    <w:rsid w:val="006E582E"/>
    <w:rsid w:val="006E5898"/>
    <w:rsid w:val="006E5C2F"/>
    <w:rsid w:val="006E5C70"/>
    <w:rsid w:val="006E5C84"/>
    <w:rsid w:val="006E5D32"/>
    <w:rsid w:val="006E6053"/>
    <w:rsid w:val="006E672F"/>
    <w:rsid w:val="006E6986"/>
    <w:rsid w:val="006E6B2C"/>
    <w:rsid w:val="006E7176"/>
    <w:rsid w:val="006E7295"/>
    <w:rsid w:val="006E7901"/>
    <w:rsid w:val="006E7B2F"/>
    <w:rsid w:val="006E7D27"/>
    <w:rsid w:val="006E7DC7"/>
    <w:rsid w:val="006E7F8C"/>
    <w:rsid w:val="006F0173"/>
    <w:rsid w:val="006F032E"/>
    <w:rsid w:val="006F0B1D"/>
    <w:rsid w:val="006F1024"/>
    <w:rsid w:val="006F109B"/>
    <w:rsid w:val="006F124E"/>
    <w:rsid w:val="006F14B4"/>
    <w:rsid w:val="006F1741"/>
    <w:rsid w:val="006F17F4"/>
    <w:rsid w:val="006F19EF"/>
    <w:rsid w:val="006F1A5C"/>
    <w:rsid w:val="006F1A6A"/>
    <w:rsid w:val="006F1C6F"/>
    <w:rsid w:val="006F1E9B"/>
    <w:rsid w:val="006F24BF"/>
    <w:rsid w:val="006F269E"/>
    <w:rsid w:val="006F2969"/>
    <w:rsid w:val="006F2C11"/>
    <w:rsid w:val="006F2CC0"/>
    <w:rsid w:val="006F3416"/>
    <w:rsid w:val="006F3452"/>
    <w:rsid w:val="006F355B"/>
    <w:rsid w:val="006F3CFB"/>
    <w:rsid w:val="006F4AB8"/>
    <w:rsid w:val="006F4D1F"/>
    <w:rsid w:val="006F4E63"/>
    <w:rsid w:val="006F5273"/>
    <w:rsid w:val="006F5529"/>
    <w:rsid w:val="006F5573"/>
    <w:rsid w:val="006F55BC"/>
    <w:rsid w:val="006F5972"/>
    <w:rsid w:val="006F59EE"/>
    <w:rsid w:val="006F5BFB"/>
    <w:rsid w:val="006F5C4A"/>
    <w:rsid w:val="006F5DB2"/>
    <w:rsid w:val="006F5E62"/>
    <w:rsid w:val="006F61CC"/>
    <w:rsid w:val="006F6578"/>
    <w:rsid w:val="006F6E23"/>
    <w:rsid w:val="006F7011"/>
    <w:rsid w:val="006F7A8E"/>
    <w:rsid w:val="006F7BEB"/>
    <w:rsid w:val="0070033D"/>
    <w:rsid w:val="00700766"/>
    <w:rsid w:val="00700F54"/>
    <w:rsid w:val="00701133"/>
    <w:rsid w:val="007014E3"/>
    <w:rsid w:val="0070169A"/>
    <w:rsid w:val="00701AFD"/>
    <w:rsid w:val="00701EB9"/>
    <w:rsid w:val="00702069"/>
    <w:rsid w:val="007024EE"/>
    <w:rsid w:val="00702644"/>
    <w:rsid w:val="0070283F"/>
    <w:rsid w:val="00702B23"/>
    <w:rsid w:val="00702D11"/>
    <w:rsid w:val="00702DBE"/>
    <w:rsid w:val="00703087"/>
    <w:rsid w:val="007030FC"/>
    <w:rsid w:val="007034BA"/>
    <w:rsid w:val="00703762"/>
    <w:rsid w:val="00703818"/>
    <w:rsid w:val="007038F2"/>
    <w:rsid w:val="00703E5E"/>
    <w:rsid w:val="00704742"/>
    <w:rsid w:val="00704B47"/>
    <w:rsid w:val="00705AB1"/>
    <w:rsid w:val="00705B66"/>
    <w:rsid w:val="0070660F"/>
    <w:rsid w:val="007066F7"/>
    <w:rsid w:val="00706722"/>
    <w:rsid w:val="0070681A"/>
    <w:rsid w:val="00706A24"/>
    <w:rsid w:val="00707116"/>
    <w:rsid w:val="0070737E"/>
    <w:rsid w:val="00707829"/>
    <w:rsid w:val="00707925"/>
    <w:rsid w:val="00707A8B"/>
    <w:rsid w:val="00707C25"/>
    <w:rsid w:val="00707CA5"/>
    <w:rsid w:val="0071021A"/>
    <w:rsid w:val="0071024E"/>
    <w:rsid w:val="0071066A"/>
    <w:rsid w:val="0071093D"/>
    <w:rsid w:val="007109F6"/>
    <w:rsid w:val="00710B30"/>
    <w:rsid w:val="007112E1"/>
    <w:rsid w:val="007115EF"/>
    <w:rsid w:val="00711705"/>
    <w:rsid w:val="00711B6F"/>
    <w:rsid w:val="00711D5A"/>
    <w:rsid w:val="00711E05"/>
    <w:rsid w:val="00712027"/>
    <w:rsid w:val="00712301"/>
    <w:rsid w:val="00713186"/>
    <w:rsid w:val="007132F7"/>
    <w:rsid w:val="0071361E"/>
    <w:rsid w:val="00713B82"/>
    <w:rsid w:val="00713D72"/>
    <w:rsid w:val="0071431E"/>
    <w:rsid w:val="00714344"/>
    <w:rsid w:val="007143FE"/>
    <w:rsid w:val="00714436"/>
    <w:rsid w:val="00714553"/>
    <w:rsid w:val="00714A24"/>
    <w:rsid w:val="00714BA8"/>
    <w:rsid w:val="00714CC4"/>
    <w:rsid w:val="00714D96"/>
    <w:rsid w:val="00715150"/>
    <w:rsid w:val="0071552C"/>
    <w:rsid w:val="0071575E"/>
    <w:rsid w:val="00715802"/>
    <w:rsid w:val="0071590A"/>
    <w:rsid w:val="007159FC"/>
    <w:rsid w:val="00715B46"/>
    <w:rsid w:val="00715B68"/>
    <w:rsid w:val="007160B2"/>
    <w:rsid w:val="00716265"/>
    <w:rsid w:val="007162A1"/>
    <w:rsid w:val="0071642C"/>
    <w:rsid w:val="007168FF"/>
    <w:rsid w:val="0071706C"/>
    <w:rsid w:val="007171E2"/>
    <w:rsid w:val="0071731F"/>
    <w:rsid w:val="00717325"/>
    <w:rsid w:val="00717ABC"/>
    <w:rsid w:val="00717BD1"/>
    <w:rsid w:val="00717C7E"/>
    <w:rsid w:val="00717DB1"/>
    <w:rsid w:val="00717DD4"/>
    <w:rsid w:val="00717FD1"/>
    <w:rsid w:val="007203AC"/>
    <w:rsid w:val="00720411"/>
    <w:rsid w:val="00720467"/>
    <w:rsid w:val="0072087B"/>
    <w:rsid w:val="00720939"/>
    <w:rsid w:val="00720A26"/>
    <w:rsid w:val="00720C8C"/>
    <w:rsid w:val="00720E31"/>
    <w:rsid w:val="00721FEC"/>
    <w:rsid w:val="0072221D"/>
    <w:rsid w:val="007223AB"/>
    <w:rsid w:val="007223CC"/>
    <w:rsid w:val="007224FC"/>
    <w:rsid w:val="0072253A"/>
    <w:rsid w:val="00722707"/>
    <w:rsid w:val="00722964"/>
    <w:rsid w:val="00722B65"/>
    <w:rsid w:val="00722DF8"/>
    <w:rsid w:val="0072323C"/>
    <w:rsid w:val="007233CF"/>
    <w:rsid w:val="00723588"/>
    <w:rsid w:val="007238DF"/>
    <w:rsid w:val="00723906"/>
    <w:rsid w:val="00724F1D"/>
    <w:rsid w:val="00725407"/>
    <w:rsid w:val="00725481"/>
    <w:rsid w:val="00725596"/>
    <w:rsid w:val="00725E54"/>
    <w:rsid w:val="00725E91"/>
    <w:rsid w:val="00725E98"/>
    <w:rsid w:val="007261B4"/>
    <w:rsid w:val="00726211"/>
    <w:rsid w:val="00726344"/>
    <w:rsid w:val="007263D6"/>
    <w:rsid w:val="00726892"/>
    <w:rsid w:val="00726DF9"/>
    <w:rsid w:val="00726FB9"/>
    <w:rsid w:val="00727037"/>
    <w:rsid w:val="007270DF"/>
    <w:rsid w:val="007271AF"/>
    <w:rsid w:val="00727679"/>
    <w:rsid w:val="007276F1"/>
    <w:rsid w:val="007279D8"/>
    <w:rsid w:val="00727A71"/>
    <w:rsid w:val="00730070"/>
    <w:rsid w:val="00730072"/>
    <w:rsid w:val="007301CC"/>
    <w:rsid w:val="00730481"/>
    <w:rsid w:val="0073049B"/>
    <w:rsid w:val="00730FDC"/>
    <w:rsid w:val="007312D4"/>
    <w:rsid w:val="0073195C"/>
    <w:rsid w:val="00731A6D"/>
    <w:rsid w:val="00731A83"/>
    <w:rsid w:val="00731F2F"/>
    <w:rsid w:val="007323E9"/>
    <w:rsid w:val="00732400"/>
    <w:rsid w:val="0073256A"/>
    <w:rsid w:val="007325DF"/>
    <w:rsid w:val="00732751"/>
    <w:rsid w:val="00732CCC"/>
    <w:rsid w:val="007330BD"/>
    <w:rsid w:val="0073311E"/>
    <w:rsid w:val="007338A8"/>
    <w:rsid w:val="00733B54"/>
    <w:rsid w:val="00733B70"/>
    <w:rsid w:val="00733C29"/>
    <w:rsid w:val="0073456C"/>
    <w:rsid w:val="007345BA"/>
    <w:rsid w:val="00734E40"/>
    <w:rsid w:val="00734FB5"/>
    <w:rsid w:val="00735098"/>
    <w:rsid w:val="007350A9"/>
    <w:rsid w:val="00735639"/>
    <w:rsid w:val="0073595F"/>
    <w:rsid w:val="00735BB8"/>
    <w:rsid w:val="00736220"/>
    <w:rsid w:val="0073649E"/>
    <w:rsid w:val="00736CCA"/>
    <w:rsid w:val="0073737E"/>
    <w:rsid w:val="00737610"/>
    <w:rsid w:val="00737D17"/>
    <w:rsid w:val="00737D6A"/>
    <w:rsid w:val="00737E42"/>
    <w:rsid w:val="00740256"/>
    <w:rsid w:val="00740384"/>
    <w:rsid w:val="00740847"/>
    <w:rsid w:val="00740D2F"/>
    <w:rsid w:val="00740FD2"/>
    <w:rsid w:val="00741625"/>
    <w:rsid w:val="00741D13"/>
    <w:rsid w:val="00741ECD"/>
    <w:rsid w:val="00742128"/>
    <w:rsid w:val="00742150"/>
    <w:rsid w:val="00742296"/>
    <w:rsid w:val="007425BE"/>
    <w:rsid w:val="007428FA"/>
    <w:rsid w:val="00742A23"/>
    <w:rsid w:val="00742DBC"/>
    <w:rsid w:val="0074377C"/>
    <w:rsid w:val="007439A1"/>
    <w:rsid w:val="00743BA0"/>
    <w:rsid w:val="00743D96"/>
    <w:rsid w:val="007446D4"/>
    <w:rsid w:val="00744717"/>
    <w:rsid w:val="0074483E"/>
    <w:rsid w:val="00744845"/>
    <w:rsid w:val="00744B62"/>
    <w:rsid w:val="00744BF6"/>
    <w:rsid w:val="00744FCA"/>
    <w:rsid w:val="0074539C"/>
    <w:rsid w:val="007453A2"/>
    <w:rsid w:val="007455B9"/>
    <w:rsid w:val="00745A8E"/>
    <w:rsid w:val="00745C10"/>
    <w:rsid w:val="00745E63"/>
    <w:rsid w:val="00745FB3"/>
    <w:rsid w:val="007465CF"/>
    <w:rsid w:val="00746630"/>
    <w:rsid w:val="00746833"/>
    <w:rsid w:val="007468DB"/>
    <w:rsid w:val="00746C93"/>
    <w:rsid w:val="00746F69"/>
    <w:rsid w:val="0074764F"/>
    <w:rsid w:val="007478AF"/>
    <w:rsid w:val="007478EA"/>
    <w:rsid w:val="007479E4"/>
    <w:rsid w:val="00747C2F"/>
    <w:rsid w:val="00747DBD"/>
    <w:rsid w:val="00747E5A"/>
    <w:rsid w:val="00750082"/>
    <w:rsid w:val="007500C6"/>
    <w:rsid w:val="007501CA"/>
    <w:rsid w:val="007501F3"/>
    <w:rsid w:val="0075044B"/>
    <w:rsid w:val="007508A5"/>
    <w:rsid w:val="007508F6"/>
    <w:rsid w:val="00750A55"/>
    <w:rsid w:val="00750B8A"/>
    <w:rsid w:val="00750D18"/>
    <w:rsid w:val="00750D7F"/>
    <w:rsid w:val="00750E4C"/>
    <w:rsid w:val="00751106"/>
    <w:rsid w:val="007511BB"/>
    <w:rsid w:val="00751296"/>
    <w:rsid w:val="0075132E"/>
    <w:rsid w:val="00751710"/>
    <w:rsid w:val="00751A06"/>
    <w:rsid w:val="00751B41"/>
    <w:rsid w:val="00751C4D"/>
    <w:rsid w:val="00751EFC"/>
    <w:rsid w:val="00752087"/>
    <w:rsid w:val="0075214A"/>
    <w:rsid w:val="00752303"/>
    <w:rsid w:val="00752864"/>
    <w:rsid w:val="00752990"/>
    <w:rsid w:val="00752ADC"/>
    <w:rsid w:val="00752F81"/>
    <w:rsid w:val="0075365D"/>
    <w:rsid w:val="007538F9"/>
    <w:rsid w:val="00753D34"/>
    <w:rsid w:val="00753F30"/>
    <w:rsid w:val="0075427A"/>
    <w:rsid w:val="00754647"/>
    <w:rsid w:val="007548D2"/>
    <w:rsid w:val="00754C2F"/>
    <w:rsid w:val="00754C58"/>
    <w:rsid w:val="00754F88"/>
    <w:rsid w:val="007551D3"/>
    <w:rsid w:val="0075562F"/>
    <w:rsid w:val="0075564A"/>
    <w:rsid w:val="0075571F"/>
    <w:rsid w:val="00755ACD"/>
    <w:rsid w:val="00755B60"/>
    <w:rsid w:val="00755B74"/>
    <w:rsid w:val="00755D8F"/>
    <w:rsid w:val="00755D91"/>
    <w:rsid w:val="00755DA1"/>
    <w:rsid w:val="00755E78"/>
    <w:rsid w:val="00756024"/>
    <w:rsid w:val="007561C7"/>
    <w:rsid w:val="0075684C"/>
    <w:rsid w:val="00756861"/>
    <w:rsid w:val="00757848"/>
    <w:rsid w:val="00757EA0"/>
    <w:rsid w:val="0076039B"/>
    <w:rsid w:val="00760A53"/>
    <w:rsid w:val="00760DD3"/>
    <w:rsid w:val="0076116B"/>
    <w:rsid w:val="00761189"/>
    <w:rsid w:val="007611C1"/>
    <w:rsid w:val="0076161C"/>
    <w:rsid w:val="00761844"/>
    <w:rsid w:val="007619AE"/>
    <w:rsid w:val="00761B10"/>
    <w:rsid w:val="00761BCA"/>
    <w:rsid w:val="00761C6B"/>
    <w:rsid w:val="00761F06"/>
    <w:rsid w:val="00762017"/>
    <w:rsid w:val="0076219D"/>
    <w:rsid w:val="007623C0"/>
    <w:rsid w:val="0076247D"/>
    <w:rsid w:val="00762526"/>
    <w:rsid w:val="00762680"/>
    <w:rsid w:val="00762D68"/>
    <w:rsid w:val="00763372"/>
    <w:rsid w:val="007634AE"/>
    <w:rsid w:val="00763524"/>
    <w:rsid w:val="00763719"/>
    <w:rsid w:val="0076397A"/>
    <w:rsid w:val="007639B2"/>
    <w:rsid w:val="00763E34"/>
    <w:rsid w:val="007640E2"/>
    <w:rsid w:val="007640FD"/>
    <w:rsid w:val="007641A2"/>
    <w:rsid w:val="007642C9"/>
    <w:rsid w:val="007643F8"/>
    <w:rsid w:val="0076471D"/>
    <w:rsid w:val="00764DC7"/>
    <w:rsid w:val="007652CC"/>
    <w:rsid w:val="00765330"/>
    <w:rsid w:val="00765884"/>
    <w:rsid w:val="00765951"/>
    <w:rsid w:val="00765963"/>
    <w:rsid w:val="00765E16"/>
    <w:rsid w:val="007666DB"/>
    <w:rsid w:val="00766E45"/>
    <w:rsid w:val="00767587"/>
    <w:rsid w:val="00767D70"/>
    <w:rsid w:val="007700F1"/>
    <w:rsid w:val="00770169"/>
    <w:rsid w:val="0077016F"/>
    <w:rsid w:val="007702F0"/>
    <w:rsid w:val="007704AD"/>
    <w:rsid w:val="007705AB"/>
    <w:rsid w:val="00770F36"/>
    <w:rsid w:val="007711DE"/>
    <w:rsid w:val="007712AC"/>
    <w:rsid w:val="0077147B"/>
    <w:rsid w:val="007716B7"/>
    <w:rsid w:val="00771CE6"/>
    <w:rsid w:val="00771DD9"/>
    <w:rsid w:val="00771FE5"/>
    <w:rsid w:val="007720E2"/>
    <w:rsid w:val="007725E0"/>
    <w:rsid w:val="007726D4"/>
    <w:rsid w:val="00772A96"/>
    <w:rsid w:val="00772D5F"/>
    <w:rsid w:val="007730AF"/>
    <w:rsid w:val="00773252"/>
    <w:rsid w:val="00773872"/>
    <w:rsid w:val="007738DE"/>
    <w:rsid w:val="007738FE"/>
    <w:rsid w:val="00773DB7"/>
    <w:rsid w:val="00773E88"/>
    <w:rsid w:val="007742CF"/>
    <w:rsid w:val="007746AF"/>
    <w:rsid w:val="0077491B"/>
    <w:rsid w:val="00774CF8"/>
    <w:rsid w:val="00774DBF"/>
    <w:rsid w:val="007750BB"/>
    <w:rsid w:val="0077518C"/>
    <w:rsid w:val="00775193"/>
    <w:rsid w:val="00775A3A"/>
    <w:rsid w:val="00775CC2"/>
    <w:rsid w:val="0077602F"/>
    <w:rsid w:val="0077611E"/>
    <w:rsid w:val="0077633A"/>
    <w:rsid w:val="00776704"/>
    <w:rsid w:val="00776798"/>
    <w:rsid w:val="007767DB"/>
    <w:rsid w:val="00776D70"/>
    <w:rsid w:val="007775AB"/>
    <w:rsid w:val="00777A14"/>
    <w:rsid w:val="00777AB1"/>
    <w:rsid w:val="00777AF3"/>
    <w:rsid w:val="00777D0B"/>
    <w:rsid w:val="00777DB4"/>
    <w:rsid w:val="00777E27"/>
    <w:rsid w:val="00777F66"/>
    <w:rsid w:val="007800B0"/>
    <w:rsid w:val="007800E7"/>
    <w:rsid w:val="007802A0"/>
    <w:rsid w:val="0078033D"/>
    <w:rsid w:val="007803C3"/>
    <w:rsid w:val="007803DA"/>
    <w:rsid w:val="00780408"/>
    <w:rsid w:val="007806F0"/>
    <w:rsid w:val="007807D2"/>
    <w:rsid w:val="00780D30"/>
    <w:rsid w:val="00780E4B"/>
    <w:rsid w:val="00780EFC"/>
    <w:rsid w:val="007810E2"/>
    <w:rsid w:val="00781574"/>
    <w:rsid w:val="007815FC"/>
    <w:rsid w:val="00781685"/>
    <w:rsid w:val="00781C90"/>
    <w:rsid w:val="00781E23"/>
    <w:rsid w:val="00781F26"/>
    <w:rsid w:val="00782007"/>
    <w:rsid w:val="0078218D"/>
    <w:rsid w:val="00782480"/>
    <w:rsid w:val="00782901"/>
    <w:rsid w:val="007829E1"/>
    <w:rsid w:val="00782A46"/>
    <w:rsid w:val="00782B9D"/>
    <w:rsid w:val="00783022"/>
    <w:rsid w:val="0078329B"/>
    <w:rsid w:val="007832F2"/>
    <w:rsid w:val="0078344C"/>
    <w:rsid w:val="0078381B"/>
    <w:rsid w:val="00783820"/>
    <w:rsid w:val="007838EF"/>
    <w:rsid w:val="00783C1C"/>
    <w:rsid w:val="007840A7"/>
    <w:rsid w:val="00784163"/>
    <w:rsid w:val="00784190"/>
    <w:rsid w:val="007841A0"/>
    <w:rsid w:val="00784588"/>
    <w:rsid w:val="007845AA"/>
    <w:rsid w:val="00784771"/>
    <w:rsid w:val="00784B8B"/>
    <w:rsid w:val="00785208"/>
    <w:rsid w:val="0078559E"/>
    <w:rsid w:val="00785606"/>
    <w:rsid w:val="007858F0"/>
    <w:rsid w:val="00785E66"/>
    <w:rsid w:val="00785E96"/>
    <w:rsid w:val="00786012"/>
    <w:rsid w:val="0078614C"/>
    <w:rsid w:val="00786625"/>
    <w:rsid w:val="0078662A"/>
    <w:rsid w:val="00786824"/>
    <w:rsid w:val="00786B64"/>
    <w:rsid w:val="00786D88"/>
    <w:rsid w:val="007873F6"/>
    <w:rsid w:val="00787691"/>
    <w:rsid w:val="00787741"/>
    <w:rsid w:val="007877C6"/>
    <w:rsid w:val="00787C76"/>
    <w:rsid w:val="00787CE6"/>
    <w:rsid w:val="00787D89"/>
    <w:rsid w:val="00787FC7"/>
    <w:rsid w:val="007901C8"/>
    <w:rsid w:val="00790262"/>
    <w:rsid w:val="007902C9"/>
    <w:rsid w:val="00790672"/>
    <w:rsid w:val="007907DD"/>
    <w:rsid w:val="00790950"/>
    <w:rsid w:val="00790D01"/>
    <w:rsid w:val="00790F0E"/>
    <w:rsid w:val="00791122"/>
    <w:rsid w:val="0079123A"/>
    <w:rsid w:val="00791337"/>
    <w:rsid w:val="00791418"/>
    <w:rsid w:val="007915E0"/>
    <w:rsid w:val="007918B1"/>
    <w:rsid w:val="00791E30"/>
    <w:rsid w:val="00792059"/>
    <w:rsid w:val="00792346"/>
    <w:rsid w:val="00792397"/>
    <w:rsid w:val="007925F5"/>
    <w:rsid w:val="00792914"/>
    <w:rsid w:val="00792BEB"/>
    <w:rsid w:val="00792C55"/>
    <w:rsid w:val="00792CC4"/>
    <w:rsid w:val="0079357E"/>
    <w:rsid w:val="0079362F"/>
    <w:rsid w:val="00793ECD"/>
    <w:rsid w:val="00794284"/>
    <w:rsid w:val="00794408"/>
    <w:rsid w:val="007945CE"/>
    <w:rsid w:val="007948AB"/>
    <w:rsid w:val="00794AA5"/>
    <w:rsid w:val="00794C7B"/>
    <w:rsid w:val="00795239"/>
    <w:rsid w:val="007952B9"/>
    <w:rsid w:val="00795769"/>
    <w:rsid w:val="00795805"/>
    <w:rsid w:val="00795DC3"/>
    <w:rsid w:val="00795FB6"/>
    <w:rsid w:val="007964AC"/>
    <w:rsid w:val="007966B8"/>
    <w:rsid w:val="007967EF"/>
    <w:rsid w:val="00796B0B"/>
    <w:rsid w:val="00796E5C"/>
    <w:rsid w:val="00796EE0"/>
    <w:rsid w:val="00797058"/>
    <w:rsid w:val="00797444"/>
    <w:rsid w:val="00797494"/>
    <w:rsid w:val="0079749B"/>
    <w:rsid w:val="007975AA"/>
    <w:rsid w:val="00797609"/>
    <w:rsid w:val="007976C4"/>
    <w:rsid w:val="00797767"/>
    <w:rsid w:val="00797AE7"/>
    <w:rsid w:val="00797D2C"/>
    <w:rsid w:val="00797EBB"/>
    <w:rsid w:val="00797F2E"/>
    <w:rsid w:val="007A00A5"/>
    <w:rsid w:val="007A0466"/>
    <w:rsid w:val="007A053D"/>
    <w:rsid w:val="007A0852"/>
    <w:rsid w:val="007A0B70"/>
    <w:rsid w:val="007A0C32"/>
    <w:rsid w:val="007A0D33"/>
    <w:rsid w:val="007A0E00"/>
    <w:rsid w:val="007A0EFE"/>
    <w:rsid w:val="007A0FE2"/>
    <w:rsid w:val="007A1197"/>
    <w:rsid w:val="007A13F6"/>
    <w:rsid w:val="007A1481"/>
    <w:rsid w:val="007A152B"/>
    <w:rsid w:val="007A16EC"/>
    <w:rsid w:val="007A187C"/>
    <w:rsid w:val="007A1D24"/>
    <w:rsid w:val="007A2100"/>
    <w:rsid w:val="007A2430"/>
    <w:rsid w:val="007A246C"/>
    <w:rsid w:val="007A275D"/>
    <w:rsid w:val="007A2790"/>
    <w:rsid w:val="007A2B8F"/>
    <w:rsid w:val="007A2BC1"/>
    <w:rsid w:val="007A2CE8"/>
    <w:rsid w:val="007A2EB5"/>
    <w:rsid w:val="007A3254"/>
    <w:rsid w:val="007A3341"/>
    <w:rsid w:val="007A33D0"/>
    <w:rsid w:val="007A3731"/>
    <w:rsid w:val="007A37D8"/>
    <w:rsid w:val="007A37DB"/>
    <w:rsid w:val="007A3BA8"/>
    <w:rsid w:val="007A3BC0"/>
    <w:rsid w:val="007A3C40"/>
    <w:rsid w:val="007A3E1B"/>
    <w:rsid w:val="007A4204"/>
    <w:rsid w:val="007A4C49"/>
    <w:rsid w:val="007A4C6A"/>
    <w:rsid w:val="007A4F13"/>
    <w:rsid w:val="007A51F5"/>
    <w:rsid w:val="007A52B4"/>
    <w:rsid w:val="007A52F1"/>
    <w:rsid w:val="007A55F1"/>
    <w:rsid w:val="007A579C"/>
    <w:rsid w:val="007A5FD3"/>
    <w:rsid w:val="007A6075"/>
    <w:rsid w:val="007A6470"/>
    <w:rsid w:val="007A69C2"/>
    <w:rsid w:val="007A746B"/>
    <w:rsid w:val="007A7575"/>
    <w:rsid w:val="007A77DA"/>
    <w:rsid w:val="007A78E5"/>
    <w:rsid w:val="007A7A24"/>
    <w:rsid w:val="007A7AFA"/>
    <w:rsid w:val="007A7E3A"/>
    <w:rsid w:val="007B055E"/>
    <w:rsid w:val="007B05B9"/>
    <w:rsid w:val="007B14C7"/>
    <w:rsid w:val="007B1903"/>
    <w:rsid w:val="007B1B3D"/>
    <w:rsid w:val="007B1C98"/>
    <w:rsid w:val="007B1D18"/>
    <w:rsid w:val="007B1E50"/>
    <w:rsid w:val="007B1F61"/>
    <w:rsid w:val="007B233A"/>
    <w:rsid w:val="007B2717"/>
    <w:rsid w:val="007B2A8B"/>
    <w:rsid w:val="007B2CB0"/>
    <w:rsid w:val="007B2D02"/>
    <w:rsid w:val="007B2E48"/>
    <w:rsid w:val="007B2EB5"/>
    <w:rsid w:val="007B31C4"/>
    <w:rsid w:val="007B37EA"/>
    <w:rsid w:val="007B3A4A"/>
    <w:rsid w:val="007B3CB5"/>
    <w:rsid w:val="007B3CE7"/>
    <w:rsid w:val="007B4426"/>
    <w:rsid w:val="007B480E"/>
    <w:rsid w:val="007B48B9"/>
    <w:rsid w:val="007B5856"/>
    <w:rsid w:val="007B63C3"/>
    <w:rsid w:val="007B65A2"/>
    <w:rsid w:val="007B66FF"/>
    <w:rsid w:val="007B6AFA"/>
    <w:rsid w:val="007B6C6B"/>
    <w:rsid w:val="007B6EF6"/>
    <w:rsid w:val="007B72B6"/>
    <w:rsid w:val="007B73BD"/>
    <w:rsid w:val="007B74F5"/>
    <w:rsid w:val="007B76E0"/>
    <w:rsid w:val="007B76F3"/>
    <w:rsid w:val="007B7C8E"/>
    <w:rsid w:val="007C01E9"/>
    <w:rsid w:val="007C01F4"/>
    <w:rsid w:val="007C03FE"/>
    <w:rsid w:val="007C047E"/>
    <w:rsid w:val="007C0AAF"/>
    <w:rsid w:val="007C0C02"/>
    <w:rsid w:val="007C10A5"/>
    <w:rsid w:val="007C1108"/>
    <w:rsid w:val="007C12C6"/>
    <w:rsid w:val="007C15FD"/>
    <w:rsid w:val="007C16EA"/>
    <w:rsid w:val="007C1702"/>
    <w:rsid w:val="007C18CC"/>
    <w:rsid w:val="007C1ACB"/>
    <w:rsid w:val="007C1CE5"/>
    <w:rsid w:val="007C223A"/>
    <w:rsid w:val="007C226C"/>
    <w:rsid w:val="007C22E1"/>
    <w:rsid w:val="007C23A8"/>
    <w:rsid w:val="007C26E3"/>
    <w:rsid w:val="007C2A03"/>
    <w:rsid w:val="007C2C01"/>
    <w:rsid w:val="007C3047"/>
    <w:rsid w:val="007C312C"/>
    <w:rsid w:val="007C340B"/>
    <w:rsid w:val="007C3604"/>
    <w:rsid w:val="007C3B40"/>
    <w:rsid w:val="007C3C0E"/>
    <w:rsid w:val="007C3C62"/>
    <w:rsid w:val="007C4145"/>
    <w:rsid w:val="007C4344"/>
    <w:rsid w:val="007C4590"/>
    <w:rsid w:val="007C53F6"/>
    <w:rsid w:val="007C58FC"/>
    <w:rsid w:val="007C5E69"/>
    <w:rsid w:val="007C5FF1"/>
    <w:rsid w:val="007C63A0"/>
    <w:rsid w:val="007C6600"/>
    <w:rsid w:val="007C6670"/>
    <w:rsid w:val="007C6766"/>
    <w:rsid w:val="007C6847"/>
    <w:rsid w:val="007C6A7B"/>
    <w:rsid w:val="007C6DFB"/>
    <w:rsid w:val="007C6E9C"/>
    <w:rsid w:val="007C6FA2"/>
    <w:rsid w:val="007C718E"/>
    <w:rsid w:val="007C7302"/>
    <w:rsid w:val="007C755A"/>
    <w:rsid w:val="007C759C"/>
    <w:rsid w:val="007C76F2"/>
    <w:rsid w:val="007C7849"/>
    <w:rsid w:val="007C7893"/>
    <w:rsid w:val="007C793A"/>
    <w:rsid w:val="007C7BDC"/>
    <w:rsid w:val="007C7CE7"/>
    <w:rsid w:val="007C7EE5"/>
    <w:rsid w:val="007D007F"/>
    <w:rsid w:val="007D0429"/>
    <w:rsid w:val="007D072F"/>
    <w:rsid w:val="007D0755"/>
    <w:rsid w:val="007D0A62"/>
    <w:rsid w:val="007D0AE6"/>
    <w:rsid w:val="007D0B8A"/>
    <w:rsid w:val="007D0CF2"/>
    <w:rsid w:val="007D1BEC"/>
    <w:rsid w:val="007D1E1C"/>
    <w:rsid w:val="007D1F9C"/>
    <w:rsid w:val="007D210C"/>
    <w:rsid w:val="007D24CE"/>
    <w:rsid w:val="007D2534"/>
    <w:rsid w:val="007D2876"/>
    <w:rsid w:val="007D2ACF"/>
    <w:rsid w:val="007D2B75"/>
    <w:rsid w:val="007D2BF7"/>
    <w:rsid w:val="007D33BF"/>
    <w:rsid w:val="007D37B8"/>
    <w:rsid w:val="007D3EE6"/>
    <w:rsid w:val="007D4078"/>
    <w:rsid w:val="007D4099"/>
    <w:rsid w:val="007D448D"/>
    <w:rsid w:val="007D4ABE"/>
    <w:rsid w:val="007D4F3C"/>
    <w:rsid w:val="007D504F"/>
    <w:rsid w:val="007D5173"/>
    <w:rsid w:val="007D53B9"/>
    <w:rsid w:val="007D53FD"/>
    <w:rsid w:val="007D572B"/>
    <w:rsid w:val="007D576A"/>
    <w:rsid w:val="007D58EE"/>
    <w:rsid w:val="007D5B1A"/>
    <w:rsid w:val="007D5D35"/>
    <w:rsid w:val="007D5E18"/>
    <w:rsid w:val="007D6155"/>
    <w:rsid w:val="007D615D"/>
    <w:rsid w:val="007D6214"/>
    <w:rsid w:val="007D6298"/>
    <w:rsid w:val="007D63F2"/>
    <w:rsid w:val="007D670D"/>
    <w:rsid w:val="007D6A3F"/>
    <w:rsid w:val="007D6D6E"/>
    <w:rsid w:val="007D6EBC"/>
    <w:rsid w:val="007D703D"/>
    <w:rsid w:val="007D72F8"/>
    <w:rsid w:val="007D75C8"/>
    <w:rsid w:val="007D7B21"/>
    <w:rsid w:val="007D7D97"/>
    <w:rsid w:val="007D7FEC"/>
    <w:rsid w:val="007E0019"/>
    <w:rsid w:val="007E031F"/>
    <w:rsid w:val="007E0A03"/>
    <w:rsid w:val="007E0E5F"/>
    <w:rsid w:val="007E1C9A"/>
    <w:rsid w:val="007E1D05"/>
    <w:rsid w:val="007E1E5B"/>
    <w:rsid w:val="007E1FA3"/>
    <w:rsid w:val="007E218E"/>
    <w:rsid w:val="007E25A4"/>
    <w:rsid w:val="007E2AE6"/>
    <w:rsid w:val="007E31E4"/>
    <w:rsid w:val="007E371D"/>
    <w:rsid w:val="007E385C"/>
    <w:rsid w:val="007E3E08"/>
    <w:rsid w:val="007E3E4B"/>
    <w:rsid w:val="007E3FA4"/>
    <w:rsid w:val="007E4079"/>
    <w:rsid w:val="007E45D1"/>
    <w:rsid w:val="007E4700"/>
    <w:rsid w:val="007E484B"/>
    <w:rsid w:val="007E487E"/>
    <w:rsid w:val="007E4B2D"/>
    <w:rsid w:val="007E4D95"/>
    <w:rsid w:val="007E4E5D"/>
    <w:rsid w:val="007E52C1"/>
    <w:rsid w:val="007E53BB"/>
    <w:rsid w:val="007E5546"/>
    <w:rsid w:val="007E5AC4"/>
    <w:rsid w:val="007E5B89"/>
    <w:rsid w:val="007E5B8B"/>
    <w:rsid w:val="007E5C69"/>
    <w:rsid w:val="007E5E77"/>
    <w:rsid w:val="007E6057"/>
    <w:rsid w:val="007E6143"/>
    <w:rsid w:val="007E6191"/>
    <w:rsid w:val="007E630F"/>
    <w:rsid w:val="007E63AF"/>
    <w:rsid w:val="007E65E3"/>
    <w:rsid w:val="007E677B"/>
    <w:rsid w:val="007E7038"/>
    <w:rsid w:val="007E7059"/>
    <w:rsid w:val="007E70DE"/>
    <w:rsid w:val="007E71D3"/>
    <w:rsid w:val="007E729C"/>
    <w:rsid w:val="007E72A6"/>
    <w:rsid w:val="007E755D"/>
    <w:rsid w:val="007E7569"/>
    <w:rsid w:val="007E7738"/>
    <w:rsid w:val="007E7853"/>
    <w:rsid w:val="007E785C"/>
    <w:rsid w:val="007E788D"/>
    <w:rsid w:val="007E7B5B"/>
    <w:rsid w:val="007E7E75"/>
    <w:rsid w:val="007E7EA6"/>
    <w:rsid w:val="007F02A1"/>
    <w:rsid w:val="007F034E"/>
    <w:rsid w:val="007F08D5"/>
    <w:rsid w:val="007F0D54"/>
    <w:rsid w:val="007F114A"/>
    <w:rsid w:val="007F169B"/>
    <w:rsid w:val="007F18E6"/>
    <w:rsid w:val="007F2197"/>
    <w:rsid w:val="007F253A"/>
    <w:rsid w:val="007F2EA0"/>
    <w:rsid w:val="007F32BB"/>
    <w:rsid w:val="007F35D5"/>
    <w:rsid w:val="007F388F"/>
    <w:rsid w:val="007F39CA"/>
    <w:rsid w:val="007F3D67"/>
    <w:rsid w:val="007F4157"/>
    <w:rsid w:val="007F47AE"/>
    <w:rsid w:val="007F488C"/>
    <w:rsid w:val="007F49B4"/>
    <w:rsid w:val="007F4B08"/>
    <w:rsid w:val="007F4C27"/>
    <w:rsid w:val="007F4E98"/>
    <w:rsid w:val="007F4FB1"/>
    <w:rsid w:val="007F50EA"/>
    <w:rsid w:val="007F51A4"/>
    <w:rsid w:val="007F5600"/>
    <w:rsid w:val="007F57A9"/>
    <w:rsid w:val="007F5AA9"/>
    <w:rsid w:val="007F6892"/>
    <w:rsid w:val="007F6C2A"/>
    <w:rsid w:val="007F6D45"/>
    <w:rsid w:val="007F6D6A"/>
    <w:rsid w:val="007F7056"/>
    <w:rsid w:val="007F76A0"/>
    <w:rsid w:val="007F7D8C"/>
    <w:rsid w:val="007F7FC9"/>
    <w:rsid w:val="0080004E"/>
    <w:rsid w:val="00800134"/>
    <w:rsid w:val="008002A7"/>
    <w:rsid w:val="008007A4"/>
    <w:rsid w:val="00800821"/>
    <w:rsid w:val="00800A14"/>
    <w:rsid w:val="00800C70"/>
    <w:rsid w:val="0080142B"/>
    <w:rsid w:val="00801730"/>
    <w:rsid w:val="008018F9"/>
    <w:rsid w:val="00801D43"/>
    <w:rsid w:val="00801D89"/>
    <w:rsid w:val="0080202B"/>
    <w:rsid w:val="0080226F"/>
    <w:rsid w:val="00802303"/>
    <w:rsid w:val="008025E4"/>
    <w:rsid w:val="008026AC"/>
    <w:rsid w:val="00802980"/>
    <w:rsid w:val="008029A5"/>
    <w:rsid w:val="00802A47"/>
    <w:rsid w:val="00802F81"/>
    <w:rsid w:val="0080324C"/>
    <w:rsid w:val="0080391A"/>
    <w:rsid w:val="00803B64"/>
    <w:rsid w:val="00803CE8"/>
    <w:rsid w:val="00803D3C"/>
    <w:rsid w:val="0080411E"/>
    <w:rsid w:val="00804131"/>
    <w:rsid w:val="00804242"/>
    <w:rsid w:val="008047EB"/>
    <w:rsid w:val="0080495C"/>
    <w:rsid w:val="00804BCD"/>
    <w:rsid w:val="00804C7B"/>
    <w:rsid w:val="00804CC9"/>
    <w:rsid w:val="00804EB6"/>
    <w:rsid w:val="00804ECA"/>
    <w:rsid w:val="008051C8"/>
    <w:rsid w:val="0080523D"/>
    <w:rsid w:val="00805428"/>
    <w:rsid w:val="008057FA"/>
    <w:rsid w:val="008058A8"/>
    <w:rsid w:val="008058F4"/>
    <w:rsid w:val="0080591F"/>
    <w:rsid w:val="00805E7D"/>
    <w:rsid w:val="0080607A"/>
    <w:rsid w:val="0080634B"/>
    <w:rsid w:val="0080638A"/>
    <w:rsid w:val="0080648E"/>
    <w:rsid w:val="0080689D"/>
    <w:rsid w:val="00806C5E"/>
    <w:rsid w:val="0080794D"/>
    <w:rsid w:val="00807A5D"/>
    <w:rsid w:val="00807AC4"/>
    <w:rsid w:val="008102ED"/>
    <w:rsid w:val="008105CB"/>
    <w:rsid w:val="00810634"/>
    <w:rsid w:val="00810635"/>
    <w:rsid w:val="00810C69"/>
    <w:rsid w:val="00810C70"/>
    <w:rsid w:val="00810DDA"/>
    <w:rsid w:val="008112C1"/>
    <w:rsid w:val="0081146B"/>
    <w:rsid w:val="00811673"/>
    <w:rsid w:val="0081180C"/>
    <w:rsid w:val="0081192C"/>
    <w:rsid w:val="00811B9B"/>
    <w:rsid w:val="00811D77"/>
    <w:rsid w:val="008120EA"/>
    <w:rsid w:val="008121A3"/>
    <w:rsid w:val="00812229"/>
    <w:rsid w:val="008127BB"/>
    <w:rsid w:val="0081285C"/>
    <w:rsid w:val="00812CFA"/>
    <w:rsid w:val="00813517"/>
    <w:rsid w:val="00813573"/>
    <w:rsid w:val="0081361D"/>
    <w:rsid w:val="00813944"/>
    <w:rsid w:val="00813985"/>
    <w:rsid w:val="00813AA4"/>
    <w:rsid w:val="0081414D"/>
    <w:rsid w:val="0081417E"/>
    <w:rsid w:val="008141AA"/>
    <w:rsid w:val="008143D9"/>
    <w:rsid w:val="008144E4"/>
    <w:rsid w:val="0081470D"/>
    <w:rsid w:val="00814A34"/>
    <w:rsid w:val="008154AF"/>
    <w:rsid w:val="008158E6"/>
    <w:rsid w:val="00816041"/>
    <w:rsid w:val="0081616A"/>
    <w:rsid w:val="0081675F"/>
    <w:rsid w:val="00816881"/>
    <w:rsid w:val="00817133"/>
    <w:rsid w:val="00817541"/>
    <w:rsid w:val="00817730"/>
    <w:rsid w:val="00817C53"/>
    <w:rsid w:val="00817EDB"/>
    <w:rsid w:val="00820250"/>
    <w:rsid w:val="00820402"/>
    <w:rsid w:val="00820473"/>
    <w:rsid w:val="008204A0"/>
    <w:rsid w:val="008204A2"/>
    <w:rsid w:val="0082080F"/>
    <w:rsid w:val="0082093C"/>
    <w:rsid w:val="00820B25"/>
    <w:rsid w:val="00821117"/>
    <w:rsid w:val="00821302"/>
    <w:rsid w:val="00821332"/>
    <w:rsid w:val="00821457"/>
    <w:rsid w:val="00821641"/>
    <w:rsid w:val="00821929"/>
    <w:rsid w:val="00821A0E"/>
    <w:rsid w:val="00821ECB"/>
    <w:rsid w:val="00822232"/>
    <w:rsid w:val="0082224E"/>
    <w:rsid w:val="008224B1"/>
    <w:rsid w:val="0082296E"/>
    <w:rsid w:val="00822C6B"/>
    <w:rsid w:val="00822F86"/>
    <w:rsid w:val="0082306B"/>
    <w:rsid w:val="008230FE"/>
    <w:rsid w:val="0082351D"/>
    <w:rsid w:val="0082351E"/>
    <w:rsid w:val="0082367A"/>
    <w:rsid w:val="00823890"/>
    <w:rsid w:val="0082397F"/>
    <w:rsid w:val="00823A49"/>
    <w:rsid w:val="00823A68"/>
    <w:rsid w:val="00823B73"/>
    <w:rsid w:val="00823BDA"/>
    <w:rsid w:val="00823E05"/>
    <w:rsid w:val="008244CA"/>
    <w:rsid w:val="0082475B"/>
    <w:rsid w:val="008248E8"/>
    <w:rsid w:val="008249F9"/>
    <w:rsid w:val="00824C94"/>
    <w:rsid w:val="00824D29"/>
    <w:rsid w:val="00824D64"/>
    <w:rsid w:val="00825152"/>
    <w:rsid w:val="008251B3"/>
    <w:rsid w:val="0082530E"/>
    <w:rsid w:val="008253CC"/>
    <w:rsid w:val="0082580E"/>
    <w:rsid w:val="00825EBD"/>
    <w:rsid w:val="00826366"/>
    <w:rsid w:val="008263BF"/>
    <w:rsid w:val="008265FA"/>
    <w:rsid w:val="00826EC4"/>
    <w:rsid w:val="00826FB8"/>
    <w:rsid w:val="0082722F"/>
    <w:rsid w:val="00827437"/>
    <w:rsid w:val="00827538"/>
    <w:rsid w:val="00827986"/>
    <w:rsid w:val="00827B2B"/>
    <w:rsid w:val="00827D2A"/>
    <w:rsid w:val="00827E6F"/>
    <w:rsid w:val="00827F3B"/>
    <w:rsid w:val="008302B4"/>
    <w:rsid w:val="00830568"/>
    <w:rsid w:val="00830749"/>
    <w:rsid w:val="00830C0E"/>
    <w:rsid w:val="00830DB7"/>
    <w:rsid w:val="0083128C"/>
    <w:rsid w:val="008314B6"/>
    <w:rsid w:val="00831A54"/>
    <w:rsid w:val="00831B0E"/>
    <w:rsid w:val="00831B4B"/>
    <w:rsid w:val="008324FC"/>
    <w:rsid w:val="0083275B"/>
    <w:rsid w:val="008327F2"/>
    <w:rsid w:val="008327FF"/>
    <w:rsid w:val="00832845"/>
    <w:rsid w:val="008328A9"/>
    <w:rsid w:val="008329A8"/>
    <w:rsid w:val="00832DB8"/>
    <w:rsid w:val="00832ECC"/>
    <w:rsid w:val="00832F82"/>
    <w:rsid w:val="00833114"/>
    <w:rsid w:val="0083332A"/>
    <w:rsid w:val="00833C6C"/>
    <w:rsid w:val="00833C6F"/>
    <w:rsid w:val="00833C9F"/>
    <w:rsid w:val="00833D8B"/>
    <w:rsid w:val="00833E04"/>
    <w:rsid w:val="00833EEA"/>
    <w:rsid w:val="00833F7C"/>
    <w:rsid w:val="00834053"/>
    <w:rsid w:val="008340A5"/>
    <w:rsid w:val="008341D9"/>
    <w:rsid w:val="008342E4"/>
    <w:rsid w:val="008347CB"/>
    <w:rsid w:val="00834960"/>
    <w:rsid w:val="00834B29"/>
    <w:rsid w:val="00834BD8"/>
    <w:rsid w:val="00834F11"/>
    <w:rsid w:val="008351ED"/>
    <w:rsid w:val="00835305"/>
    <w:rsid w:val="00835464"/>
    <w:rsid w:val="00835470"/>
    <w:rsid w:val="008356FD"/>
    <w:rsid w:val="00835C7F"/>
    <w:rsid w:val="00835E8E"/>
    <w:rsid w:val="00836178"/>
    <w:rsid w:val="00836202"/>
    <w:rsid w:val="0083620B"/>
    <w:rsid w:val="008362ED"/>
    <w:rsid w:val="00836556"/>
    <w:rsid w:val="008366B3"/>
    <w:rsid w:val="0083740F"/>
    <w:rsid w:val="008375E5"/>
    <w:rsid w:val="008376E4"/>
    <w:rsid w:val="00837730"/>
    <w:rsid w:val="008377D5"/>
    <w:rsid w:val="008379D1"/>
    <w:rsid w:val="00837F05"/>
    <w:rsid w:val="0084003B"/>
    <w:rsid w:val="00840128"/>
    <w:rsid w:val="008406F4"/>
    <w:rsid w:val="008408F8"/>
    <w:rsid w:val="0084149B"/>
    <w:rsid w:val="008414D6"/>
    <w:rsid w:val="00841655"/>
    <w:rsid w:val="00841BA0"/>
    <w:rsid w:val="00841F4E"/>
    <w:rsid w:val="00841F9D"/>
    <w:rsid w:val="008420C6"/>
    <w:rsid w:val="00842106"/>
    <w:rsid w:val="0084224E"/>
    <w:rsid w:val="008429A9"/>
    <w:rsid w:val="008429B6"/>
    <w:rsid w:val="00842B82"/>
    <w:rsid w:val="00842E74"/>
    <w:rsid w:val="00842FAE"/>
    <w:rsid w:val="0084307D"/>
    <w:rsid w:val="008431E2"/>
    <w:rsid w:val="00843955"/>
    <w:rsid w:val="00843973"/>
    <w:rsid w:val="00843C40"/>
    <w:rsid w:val="00843C4D"/>
    <w:rsid w:val="00843C96"/>
    <w:rsid w:val="00843DB9"/>
    <w:rsid w:val="00843F10"/>
    <w:rsid w:val="008443AD"/>
    <w:rsid w:val="00844B19"/>
    <w:rsid w:val="00844E00"/>
    <w:rsid w:val="00844FBE"/>
    <w:rsid w:val="00845140"/>
    <w:rsid w:val="00845240"/>
    <w:rsid w:val="008452BE"/>
    <w:rsid w:val="0084550E"/>
    <w:rsid w:val="008455A9"/>
    <w:rsid w:val="00845817"/>
    <w:rsid w:val="00845962"/>
    <w:rsid w:val="00845D73"/>
    <w:rsid w:val="00846353"/>
    <w:rsid w:val="008468A5"/>
    <w:rsid w:val="0084749B"/>
    <w:rsid w:val="00847856"/>
    <w:rsid w:val="0084785A"/>
    <w:rsid w:val="00847C33"/>
    <w:rsid w:val="00850486"/>
    <w:rsid w:val="008504D0"/>
    <w:rsid w:val="00850712"/>
    <w:rsid w:val="008509DC"/>
    <w:rsid w:val="00850EA3"/>
    <w:rsid w:val="00850EFE"/>
    <w:rsid w:val="00850F40"/>
    <w:rsid w:val="00851046"/>
    <w:rsid w:val="008511B4"/>
    <w:rsid w:val="008516B6"/>
    <w:rsid w:val="00851A2A"/>
    <w:rsid w:val="00851D27"/>
    <w:rsid w:val="00851E84"/>
    <w:rsid w:val="00851EB9"/>
    <w:rsid w:val="00851FF7"/>
    <w:rsid w:val="0085219D"/>
    <w:rsid w:val="00852487"/>
    <w:rsid w:val="008525DD"/>
    <w:rsid w:val="00852681"/>
    <w:rsid w:val="00852EF0"/>
    <w:rsid w:val="00852F5C"/>
    <w:rsid w:val="0085366F"/>
    <w:rsid w:val="00853ABB"/>
    <w:rsid w:val="00853F47"/>
    <w:rsid w:val="008540B2"/>
    <w:rsid w:val="008542FA"/>
    <w:rsid w:val="008543BF"/>
    <w:rsid w:val="008544D5"/>
    <w:rsid w:val="0085462E"/>
    <w:rsid w:val="008546D2"/>
    <w:rsid w:val="00854746"/>
    <w:rsid w:val="00854AAE"/>
    <w:rsid w:val="00854C74"/>
    <w:rsid w:val="00854CCA"/>
    <w:rsid w:val="008555DC"/>
    <w:rsid w:val="00855886"/>
    <w:rsid w:val="008558A5"/>
    <w:rsid w:val="00855A74"/>
    <w:rsid w:val="00855C66"/>
    <w:rsid w:val="00855CF0"/>
    <w:rsid w:val="008561EA"/>
    <w:rsid w:val="008564AB"/>
    <w:rsid w:val="00856B48"/>
    <w:rsid w:val="00856E80"/>
    <w:rsid w:val="008575CA"/>
    <w:rsid w:val="0085785E"/>
    <w:rsid w:val="008579E7"/>
    <w:rsid w:val="00857AB6"/>
    <w:rsid w:val="008600D7"/>
    <w:rsid w:val="008603DD"/>
    <w:rsid w:val="008603E8"/>
    <w:rsid w:val="0086045B"/>
    <w:rsid w:val="008608E2"/>
    <w:rsid w:val="00860A67"/>
    <w:rsid w:val="0086138A"/>
    <w:rsid w:val="00861C9D"/>
    <w:rsid w:val="00861F17"/>
    <w:rsid w:val="00862044"/>
    <w:rsid w:val="008620EC"/>
    <w:rsid w:val="00862221"/>
    <w:rsid w:val="008622C0"/>
    <w:rsid w:val="008628B4"/>
    <w:rsid w:val="00862A7E"/>
    <w:rsid w:val="00862D75"/>
    <w:rsid w:val="00862DFC"/>
    <w:rsid w:val="00862E02"/>
    <w:rsid w:val="00862FD3"/>
    <w:rsid w:val="00863070"/>
    <w:rsid w:val="00863088"/>
    <w:rsid w:val="00863612"/>
    <w:rsid w:val="00863B04"/>
    <w:rsid w:val="00863B0D"/>
    <w:rsid w:val="00864358"/>
    <w:rsid w:val="008645D1"/>
    <w:rsid w:val="00864A50"/>
    <w:rsid w:val="00864C02"/>
    <w:rsid w:val="008650C1"/>
    <w:rsid w:val="0086585C"/>
    <w:rsid w:val="00865A2A"/>
    <w:rsid w:val="0086604E"/>
    <w:rsid w:val="0086615A"/>
    <w:rsid w:val="00866C90"/>
    <w:rsid w:val="00866EB6"/>
    <w:rsid w:val="00866EDA"/>
    <w:rsid w:val="00866F68"/>
    <w:rsid w:val="00866F9E"/>
    <w:rsid w:val="00867068"/>
    <w:rsid w:val="00867538"/>
    <w:rsid w:val="00867B18"/>
    <w:rsid w:val="00867D08"/>
    <w:rsid w:val="00867E9F"/>
    <w:rsid w:val="0087009F"/>
    <w:rsid w:val="0087051E"/>
    <w:rsid w:val="008706C7"/>
    <w:rsid w:val="0087085B"/>
    <w:rsid w:val="008708D2"/>
    <w:rsid w:val="00870F92"/>
    <w:rsid w:val="008711BF"/>
    <w:rsid w:val="008714AC"/>
    <w:rsid w:val="00871BD7"/>
    <w:rsid w:val="00871CE9"/>
    <w:rsid w:val="00871DE6"/>
    <w:rsid w:val="0087236F"/>
    <w:rsid w:val="008726E9"/>
    <w:rsid w:val="008729AD"/>
    <w:rsid w:val="00872C74"/>
    <w:rsid w:val="00872E02"/>
    <w:rsid w:val="00872FB7"/>
    <w:rsid w:val="00873029"/>
    <w:rsid w:val="008730A2"/>
    <w:rsid w:val="00873314"/>
    <w:rsid w:val="0087334B"/>
    <w:rsid w:val="00873E43"/>
    <w:rsid w:val="00874208"/>
    <w:rsid w:val="008742B3"/>
    <w:rsid w:val="00874C8A"/>
    <w:rsid w:val="0087516F"/>
    <w:rsid w:val="00875307"/>
    <w:rsid w:val="00875511"/>
    <w:rsid w:val="008758CA"/>
    <w:rsid w:val="00876110"/>
    <w:rsid w:val="0087652B"/>
    <w:rsid w:val="008765B4"/>
    <w:rsid w:val="008768DC"/>
    <w:rsid w:val="00876989"/>
    <w:rsid w:val="00876EB0"/>
    <w:rsid w:val="00876EC9"/>
    <w:rsid w:val="008772E4"/>
    <w:rsid w:val="00877730"/>
    <w:rsid w:val="00877C3F"/>
    <w:rsid w:val="00877FFE"/>
    <w:rsid w:val="008804A2"/>
    <w:rsid w:val="00880575"/>
    <w:rsid w:val="008808CC"/>
    <w:rsid w:val="00880B68"/>
    <w:rsid w:val="00880BE0"/>
    <w:rsid w:val="00880DAD"/>
    <w:rsid w:val="00881080"/>
    <w:rsid w:val="008810F6"/>
    <w:rsid w:val="00881274"/>
    <w:rsid w:val="0088175D"/>
    <w:rsid w:val="00881991"/>
    <w:rsid w:val="00881A42"/>
    <w:rsid w:val="00881AF1"/>
    <w:rsid w:val="00881E5D"/>
    <w:rsid w:val="00882580"/>
    <w:rsid w:val="00882582"/>
    <w:rsid w:val="00882A71"/>
    <w:rsid w:val="00882CD7"/>
    <w:rsid w:val="00882D42"/>
    <w:rsid w:val="00882DB6"/>
    <w:rsid w:val="00882E5F"/>
    <w:rsid w:val="0088301F"/>
    <w:rsid w:val="00883708"/>
    <w:rsid w:val="008839A6"/>
    <w:rsid w:val="008843DE"/>
    <w:rsid w:val="008843F3"/>
    <w:rsid w:val="008849F5"/>
    <w:rsid w:val="00884A63"/>
    <w:rsid w:val="00884B3D"/>
    <w:rsid w:val="0088517B"/>
    <w:rsid w:val="008851C1"/>
    <w:rsid w:val="00885272"/>
    <w:rsid w:val="0088544E"/>
    <w:rsid w:val="00885514"/>
    <w:rsid w:val="00885DBC"/>
    <w:rsid w:val="00885F05"/>
    <w:rsid w:val="00886120"/>
    <w:rsid w:val="00886332"/>
    <w:rsid w:val="00886378"/>
    <w:rsid w:val="00886477"/>
    <w:rsid w:val="00886937"/>
    <w:rsid w:val="00886A2B"/>
    <w:rsid w:val="00886B04"/>
    <w:rsid w:val="00886C10"/>
    <w:rsid w:val="00886C61"/>
    <w:rsid w:val="00886D51"/>
    <w:rsid w:val="00886E1D"/>
    <w:rsid w:val="00886E46"/>
    <w:rsid w:val="00886FF1"/>
    <w:rsid w:val="0088754E"/>
    <w:rsid w:val="00887567"/>
    <w:rsid w:val="008875DA"/>
    <w:rsid w:val="0088787C"/>
    <w:rsid w:val="008878DD"/>
    <w:rsid w:val="008879E0"/>
    <w:rsid w:val="00887D68"/>
    <w:rsid w:val="0089017E"/>
    <w:rsid w:val="008902C6"/>
    <w:rsid w:val="00890501"/>
    <w:rsid w:val="008906EE"/>
    <w:rsid w:val="00890906"/>
    <w:rsid w:val="008909F4"/>
    <w:rsid w:val="00890A29"/>
    <w:rsid w:val="00890A8C"/>
    <w:rsid w:val="00890C55"/>
    <w:rsid w:val="0089116D"/>
    <w:rsid w:val="008912BC"/>
    <w:rsid w:val="0089149A"/>
    <w:rsid w:val="00891925"/>
    <w:rsid w:val="00891989"/>
    <w:rsid w:val="00891A68"/>
    <w:rsid w:val="00891B13"/>
    <w:rsid w:val="008920AF"/>
    <w:rsid w:val="00892696"/>
    <w:rsid w:val="00892697"/>
    <w:rsid w:val="00893373"/>
    <w:rsid w:val="00893589"/>
    <w:rsid w:val="00893753"/>
    <w:rsid w:val="00893D88"/>
    <w:rsid w:val="00893DC9"/>
    <w:rsid w:val="008944A9"/>
    <w:rsid w:val="008946AC"/>
    <w:rsid w:val="00894932"/>
    <w:rsid w:val="00894A5D"/>
    <w:rsid w:val="00894F40"/>
    <w:rsid w:val="00895183"/>
    <w:rsid w:val="008952E8"/>
    <w:rsid w:val="00895556"/>
    <w:rsid w:val="008955E0"/>
    <w:rsid w:val="008956C5"/>
    <w:rsid w:val="0089581C"/>
    <w:rsid w:val="00895EEC"/>
    <w:rsid w:val="0089617B"/>
    <w:rsid w:val="00896292"/>
    <w:rsid w:val="0089648D"/>
    <w:rsid w:val="008964FD"/>
    <w:rsid w:val="0089660D"/>
    <w:rsid w:val="00896760"/>
    <w:rsid w:val="00896BF4"/>
    <w:rsid w:val="00896C10"/>
    <w:rsid w:val="00896E84"/>
    <w:rsid w:val="0089706C"/>
    <w:rsid w:val="0089734B"/>
    <w:rsid w:val="00897362"/>
    <w:rsid w:val="0089741C"/>
    <w:rsid w:val="0089759F"/>
    <w:rsid w:val="00897AF6"/>
    <w:rsid w:val="00897CAB"/>
    <w:rsid w:val="008A023D"/>
    <w:rsid w:val="008A027F"/>
    <w:rsid w:val="008A0401"/>
    <w:rsid w:val="008A0662"/>
    <w:rsid w:val="008A0794"/>
    <w:rsid w:val="008A082C"/>
    <w:rsid w:val="008A0836"/>
    <w:rsid w:val="008A085F"/>
    <w:rsid w:val="008A0AA7"/>
    <w:rsid w:val="008A0DF7"/>
    <w:rsid w:val="008A0E24"/>
    <w:rsid w:val="008A0E80"/>
    <w:rsid w:val="008A1102"/>
    <w:rsid w:val="008A1279"/>
    <w:rsid w:val="008A1541"/>
    <w:rsid w:val="008A16CB"/>
    <w:rsid w:val="008A1A39"/>
    <w:rsid w:val="008A1A6F"/>
    <w:rsid w:val="008A1ABD"/>
    <w:rsid w:val="008A1B7F"/>
    <w:rsid w:val="008A1BB5"/>
    <w:rsid w:val="008A1D31"/>
    <w:rsid w:val="008A1D85"/>
    <w:rsid w:val="008A2421"/>
    <w:rsid w:val="008A2453"/>
    <w:rsid w:val="008A259C"/>
    <w:rsid w:val="008A2645"/>
    <w:rsid w:val="008A265E"/>
    <w:rsid w:val="008A2890"/>
    <w:rsid w:val="008A2BA0"/>
    <w:rsid w:val="008A2ECD"/>
    <w:rsid w:val="008A34F0"/>
    <w:rsid w:val="008A3661"/>
    <w:rsid w:val="008A36A0"/>
    <w:rsid w:val="008A3935"/>
    <w:rsid w:val="008A3FD9"/>
    <w:rsid w:val="008A41DF"/>
    <w:rsid w:val="008A4696"/>
    <w:rsid w:val="008A4867"/>
    <w:rsid w:val="008A489F"/>
    <w:rsid w:val="008A49AF"/>
    <w:rsid w:val="008A4A13"/>
    <w:rsid w:val="008A4A2D"/>
    <w:rsid w:val="008A4B5C"/>
    <w:rsid w:val="008A4D3F"/>
    <w:rsid w:val="008A521D"/>
    <w:rsid w:val="008A540C"/>
    <w:rsid w:val="008A59AE"/>
    <w:rsid w:val="008A5ADF"/>
    <w:rsid w:val="008A5BF7"/>
    <w:rsid w:val="008A627D"/>
    <w:rsid w:val="008A634C"/>
    <w:rsid w:val="008A63A8"/>
    <w:rsid w:val="008A6470"/>
    <w:rsid w:val="008A6605"/>
    <w:rsid w:val="008A66DB"/>
    <w:rsid w:val="008A676F"/>
    <w:rsid w:val="008A695F"/>
    <w:rsid w:val="008A6AB3"/>
    <w:rsid w:val="008A71A7"/>
    <w:rsid w:val="008A7288"/>
    <w:rsid w:val="008A7DCC"/>
    <w:rsid w:val="008B0004"/>
    <w:rsid w:val="008B02B9"/>
    <w:rsid w:val="008B062F"/>
    <w:rsid w:val="008B06A2"/>
    <w:rsid w:val="008B07F4"/>
    <w:rsid w:val="008B08C1"/>
    <w:rsid w:val="008B0971"/>
    <w:rsid w:val="008B0A55"/>
    <w:rsid w:val="008B0D30"/>
    <w:rsid w:val="008B0F37"/>
    <w:rsid w:val="008B1202"/>
    <w:rsid w:val="008B127D"/>
    <w:rsid w:val="008B12A8"/>
    <w:rsid w:val="008B1431"/>
    <w:rsid w:val="008B166F"/>
    <w:rsid w:val="008B1728"/>
    <w:rsid w:val="008B1740"/>
    <w:rsid w:val="008B1990"/>
    <w:rsid w:val="008B1A6E"/>
    <w:rsid w:val="008B1B1D"/>
    <w:rsid w:val="008B1F03"/>
    <w:rsid w:val="008B1F9B"/>
    <w:rsid w:val="008B22D5"/>
    <w:rsid w:val="008B2465"/>
    <w:rsid w:val="008B3542"/>
    <w:rsid w:val="008B392E"/>
    <w:rsid w:val="008B393D"/>
    <w:rsid w:val="008B3C01"/>
    <w:rsid w:val="008B4129"/>
    <w:rsid w:val="008B433D"/>
    <w:rsid w:val="008B47DE"/>
    <w:rsid w:val="008B489E"/>
    <w:rsid w:val="008B4B7D"/>
    <w:rsid w:val="008B4D32"/>
    <w:rsid w:val="008B5BF3"/>
    <w:rsid w:val="008B5D6E"/>
    <w:rsid w:val="008B5E8A"/>
    <w:rsid w:val="008B5F2C"/>
    <w:rsid w:val="008B6560"/>
    <w:rsid w:val="008B670F"/>
    <w:rsid w:val="008B6F8F"/>
    <w:rsid w:val="008B7702"/>
    <w:rsid w:val="008B78F6"/>
    <w:rsid w:val="008C044C"/>
    <w:rsid w:val="008C0461"/>
    <w:rsid w:val="008C04E4"/>
    <w:rsid w:val="008C06AF"/>
    <w:rsid w:val="008C08DF"/>
    <w:rsid w:val="008C0A17"/>
    <w:rsid w:val="008C0D05"/>
    <w:rsid w:val="008C0D87"/>
    <w:rsid w:val="008C167C"/>
    <w:rsid w:val="008C1BF8"/>
    <w:rsid w:val="008C1F1C"/>
    <w:rsid w:val="008C2172"/>
    <w:rsid w:val="008C21F6"/>
    <w:rsid w:val="008C267D"/>
    <w:rsid w:val="008C27D1"/>
    <w:rsid w:val="008C2C34"/>
    <w:rsid w:val="008C3407"/>
    <w:rsid w:val="008C3516"/>
    <w:rsid w:val="008C3643"/>
    <w:rsid w:val="008C3725"/>
    <w:rsid w:val="008C3731"/>
    <w:rsid w:val="008C399F"/>
    <w:rsid w:val="008C3EAE"/>
    <w:rsid w:val="008C4257"/>
    <w:rsid w:val="008C4353"/>
    <w:rsid w:val="008C4355"/>
    <w:rsid w:val="008C4C8C"/>
    <w:rsid w:val="008C4EAC"/>
    <w:rsid w:val="008C519A"/>
    <w:rsid w:val="008C51BD"/>
    <w:rsid w:val="008C54C0"/>
    <w:rsid w:val="008C56BF"/>
    <w:rsid w:val="008C5A06"/>
    <w:rsid w:val="008C5A5C"/>
    <w:rsid w:val="008C5E9B"/>
    <w:rsid w:val="008C5FD6"/>
    <w:rsid w:val="008C6024"/>
    <w:rsid w:val="008C628A"/>
    <w:rsid w:val="008C6354"/>
    <w:rsid w:val="008C63FD"/>
    <w:rsid w:val="008C646C"/>
    <w:rsid w:val="008C64B1"/>
    <w:rsid w:val="008C6D6C"/>
    <w:rsid w:val="008C75CD"/>
    <w:rsid w:val="008C7686"/>
    <w:rsid w:val="008C7871"/>
    <w:rsid w:val="008C7B36"/>
    <w:rsid w:val="008C7C1A"/>
    <w:rsid w:val="008D0180"/>
    <w:rsid w:val="008D02CD"/>
    <w:rsid w:val="008D0519"/>
    <w:rsid w:val="008D0527"/>
    <w:rsid w:val="008D05E4"/>
    <w:rsid w:val="008D0D3F"/>
    <w:rsid w:val="008D1351"/>
    <w:rsid w:val="008D152D"/>
    <w:rsid w:val="008D160F"/>
    <w:rsid w:val="008D16DE"/>
    <w:rsid w:val="008D2131"/>
    <w:rsid w:val="008D2487"/>
    <w:rsid w:val="008D24F6"/>
    <w:rsid w:val="008D2608"/>
    <w:rsid w:val="008D2863"/>
    <w:rsid w:val="008D2879"/>
    <w:rsid w:val="008D2C70"/>
    <w:rsid w:val="008D2D83"/>
    <w:rsid w:val="008D2EDD"/>
    <w:rsid w:val="008D3583"/>
    <w:rsid w:val="008D37A0"/>
    <w:rsid w:val="008D3CA3"/>
    <w:rsid w:val="008D3FD4"/>
    <w:rsid w:val="008D40F2"/>
    <w:rsid w:val="008D40FD"/>
    <w:rsid w:val="008D41C0"/>
    <w:rsid w:val="008D425A"/>
    <w:rsid w:val="008D4C12"/>
    <w:rsid w:val="008D4E40"/>
    <w:rsid w:val="008D4FAB"/>
    <w:rsid w:val="008D5187"/>
    <w:rsid w:val="008D5477"/>
    <w:rsid w:val="008D5881"/>
    <w:rsid w:val="008D5ADD"/>
    <w:rsid w:val="008D69C8"/>
    <w:rsid w:val="008D6A74"/>
    <w:rsid w:val="008D6C40"/>
    <w:rsid w:val="008D7029"/>
    <w:rsid w:val="008D72D2"/>
    <w:rsid w:val="008D7301"/>
    <w:rsid w:val="008D736C"/>
    <w:rsid w:val="008D73A2"/>
    <w:rsid w:val="008D7461"/>
    <w:rsid w:val="008D75B6"/>
    <w:rsid w:val="008D770F"/>
    <w:rsid w:val="008D7D03"/>
    <w:rsid w:val="008E035A"/>
    <w:rsid w:val="008E0385"/>
    <w:rsid w:val="008E05FE"/>
    <w:rsid w:val="008E0922"/>
    <w:rsid w:val="008E09D1"/>
    <w:rsid w:val="008E0C72"/>
    <w:rsid w:val="008E0D39"/>
    <w:rsid w:val="008E0FE0"/>
    <w:rsid w:val="008E1119"/>
    <w:rsid w:val="008E1772"/>
    <w:rsid w:val="008E17E8"/>
    <w:rsid w:val="008E183C"/>
    <w:rsid w:val="008E1913"/>
    <w:rsid w:val="008E1D95"/>
    <w:rsid w:val="008E20BB"/>
    <w:rsid w:val="008E2A1C"/>
    <w:rsid w:val="008E2F75"/>
    <w:rsid w:val="008E328E"/>
    <w:rsid w:val="008E3295"/>
    <w:rsid w:val="008E335F"/>
    <w:rsid w:val="008E3546"/>
    <w:rsid w:val="008E358E"/>
    <w:rsid w:val="008E3DCC"/>
    <w:rsid w:val="008E3DE7"/>
    <w:rsid w:val="008E3DFF"/>
    <w:rsid w:val="008E3FA4"/>
    <w:rsid w:val="008E3FCA"/>
    <w:rsid w:val="008E4390"/>
    <w:rsid w:val="008E4394"/>
    <w:rsid w:val="008E4664"/>
    <w:rsid w:val="008E4728"/>
    <w:rsid w:val="008E483C"/>
    <w:rsid w:val="008E485D"/>
    <w:rsid w:val="008E489F"/>
    <w:rsid w:val="008E48D7"/>
    <w:rsid w:val="008E4A8E"/>
    <w:rsid w:val="008E4E7F"/>
    <w:rsid w:val="008E4FF6"/>
    <w:rsid w:val="008E523A"/>
    <w:rsid w:val="008E5947"/>
    <w:rsid w:val="008E5A50"/>
    <w:rsid w:val="008E5B0F"/>
    <w:rsid w:val="008E6549"/>
    <w:rsid w:val="008E6A8E"/>
    <w:rsid w:val="008E6BDB"/>
    <w:rsid w:val="008E707F"/>
    <w:rsid w:val="008E76ED"/>
    <w:rsid w:val="008E7A89"/>
    <w:rsid w:val="008E7DD7"/>
    <w:rsid w:val="008F0642"/>
    <w:rsid w:val="008F0B40"/>
    <w:rsid w:val="008F0CB9"/>
    <w:rsid w:val="008F0ECA"/>
    <w:rsid w:val="008F0FB6"/>
    <w:rsid w:val="008F142D"/>
    <w:rsid w:val="008F1568"/>
    <w:rsid w:val="008F158C"/>
    <w:rsid w:val="008F1BAB"/>
    <w:rsid w:val="008F1CDA"/>
    <w:rsid w:val="008F1D14"/>
    <w:rsid w:val="008F1DF9"/>
    <w:rsid w:val="008F1FF1"/>
    <w:rsid w:val="008F20BD"/>
    <w:rsid w:val="008F20ED"/>
    <w:rsid w:val="008F21F8"/>
    <w:rsid w:val="008F26F0"/>
    <w:rsid w:val="008F29C3"/>
    <w:rsid w:val="008F2C09"/>
    <w:rsid w:val="008F2E32"/>
    <w:rsid w:val="008F2E50"/>
    <w:rsid w:val="008F2EE1"/>
    <w:rsid w:val="008F3B30"/>
    <w:rsid w:val="008F3D12"/>
    <w:rsid w:val="008F3D14"/>
    <w:rsid w:val="008F4266"/>
    <w:rsid w:val="008F4566"/>
    <w:rsid w:val="008F46B3"/>
    <w:rsid w:val="008F47FD"/>
    <w:rsid w:val="008F487F"/>
    <w:rsid w:val="008F4F94"/>
    <w:rsid w:val="008F5095"/>
    <w:rsid w:val="008F51A0"/>
    <w:rsid w:val="008F539F"/>
    <w:rsid w:val="008F5509"/>
    <w:rsid w:val="008F55C2"/>
    <w:rsid w:val="008F57F5"/>
    <w:rsid w:val="008F5870"/>
    <w:rsid w:val="008F5AA5"/>
    <w:rsid w:val="008F5F6A"/>
    <w:rsid w:val="008F61CA"/>
    <w:rsid w:val="008F65E6"/>
    <w:rsid w:val="008F665D"/>
    <w:rsid w:val="008F687D"/>
    <w:rsid w:val="008F6B6B"/>
    <w:rsid w:val="008F7245"/>
    <w:rsid w:val="008F72A4"/>
    <w:rsid w:val="008F7A42"/>
    <w:rsid w:val="008F7A9B"/>
    <w:rsid w:val="008F7E20"/>
    <w:rsid w:val="008F7E58"/>
    <w:rsid w:val="00900275"/>
    <w:rsid w:val="00900329"/>
    <w:rsid w:val="009003B4"/>
    <w:rsid w:val="009004CC"/>
    <w:rsid w:val="00900574"/>
    <w:rsid w:val="00900C62"/>
    <w:rsid w:val="0090156D"/>
    <w:rsid w:val="00901B19"/>
    <w:rsid w:val="00901B63"/>
    <w:rsid w:val="00901C21"/>
    <w:rsid w:val="00901CB6"/>
    <w:rsid w:val="009021D6"/>
    <w:rsid w:val="009026C7"/>
    <w:rsid w:val="00902AFE"/>
    <w:rsid w:val="00902D52"/>
    <w:rsid w:val="00902F35"/>
    <w:rsid w:val="00903081"/>
    <w:rsid w:val="0090313C"/>
    <w:rsid w:val="00903300"/>
    <w:rsid w:val="009035EC"/>
    <w:rsid w:val="00903658"/>
    <w:rsid w:val="00903A27"/>
    <w:rsid w:val="00903AEE"/>
    <w:rsid w:val="00903AFB"/>
    <w:rsid w:val="00903B10"/>
    <w:rsid w:val="00903E56"/>
    <w:rsid w:val="0090426A"/>
    <w:rsid w:val="009042B1"/>
    <w:rsid w:val="00904949"/>
    <w:rsid w:val="00904A44"/>
    <w:rsid w:val="00904DEA"/>
    <w:rsid w:val="00905519"/>
    <w:rsid w:val="00905A3A"/>
    <w:rsid w:val="00905AAD"/>
    <w:rsid w:val="00905F74"/>
    <w:rsid w:val="00906068"/>
    <w:rsid w:val="00906198"/>
    <w:rsid w:val="00906662"/>
    <w:rsid w:val="00906704"/>
    <w:rsid w:val="009067E0"/>
    <w:rsid w:val="00906C8B"/>
    <w:rsid w:val="00906CAD"/>
    <w:rsid w:val="00906E2A"/>
    <w:rsid w:val="00906E9F"/>
    <w:rsid w:val="00907513"/>
    <w:rsid w:val="0090758A"/>
    <w:rsid w:val="009075BE"/>
    <w:rsid w:val="00907645"/>
    <w:rsid w:val="00910056"/>
    <w:rsid w:val="009100F0"/>
    <w:rsid w:val="00910438"/>
    <w:rsid w:val="009104EF"/>
    <w:rsid w:val="009106C2"/>
    <w:rsid w:val="00910816"/>
    <w:rsid w:val="00910AB6"/>
    <w:rsid w:val="00910B66"/>
    <w:rsid w:val="00910C71"/>
    <w:rsid w:val="009111FD"/>
    <w:rsid w:val="0091156C"/>
    <w:rsid w:val="00911985"/>
    <w:rsid w:val="00911A18"/>
    <w:rsid w:val="00911C61"/>
    <w:rsid w:val="00911CBD"/>
    <w:rsid w:val="00911CDA"/>
    <w:rsid w:val="00911EB3"/>
    <w:rsid w:val="00912604"/>
    <w:rsid w:val="00912B66"/>
    <w:rsid w:val="00912EE6"/>
    <w:rsid w:val="00913128"/>
    <w:rsid w:val="00913597"/>
    <w:rsid w:val="009139D5"/>
    <w:rsid w:val="00913B2E"/>
    <w:rsid w:val="00913B8D"/>
    <w:rsid w:val="00913CB4"/>
    <w:rsid w:val="00913D98"/>
    <w:rsid w:val="00913DE2"/>
    <w:rsid w:val="00913DF3"/>
    <w:rsid w:val="00913FE5"/>
    <w:rsid w:val="0091419E"/>
    <w:rsid w:val="00914230"/>
    <w:rsid w:val="00914289"/>
    <w:rsid w:val="009145B0"/>
    <w:rsid w:val="00914614"/>
    <w:rsid w:val="0091468E"/>
    <w:rsid w:val="009147B0"/>
    <w:rsid w:val="0091481B"/>
    <w:rsid w:val="0091487C"/>
    <w:rsid w:val="00914936"/>
    <w:rsid w:val="0091499D"/>
    <w:rsid w:val="00914BD4"/>
    <w:rsid w:val="00914C0E"/>
    <w:rsid w:val="00914FAF"/>
    <w:rsid w:val="00915055"/>
    <w:rsid w:val="0091522E"/>
    <w:rsid w:val="009154AD"/>
    <w:rsid w:val="00915631"/>
    <w:rsid w:val="00915DA6"/>
    <w:rsid w:val="00915E3F"/>
    <w:rsid w:val="009164F9"/>
    <w:rsid w:val="009167CE"/>
    <w:rsid w:val="00917080"/>
    <w:rsid w:val="00917618"/>
    <w:rsid w:val="0091768C"/>
    <w:rsid w:val="00917CE3"/>
    <w:rsid w:val="00917D09"/>
    <w:rsid w:val="00917D6F"/>
    <w:rsid w:val="00917E79"/>
    <w:rsid w:val="00917E90"/>
    <w:rsid w:val="0092005E"/>
    <w:rsid w:val="00920175"/>
    <w:rsid w:val="00920294"/>
    <w:rsid w:val="0092035A"/>
    <w:rsid w:val="0092071D"/>
    <w:rsid w:val="00920A85"/>
    <w:rsid w:val="00921114"/>
    <w:rsid w:val="00921362"/>
    <w:rsid w:val="009214D8"/>
    <w:rsid w:val="00921669"/>
    <w:rsid w:val="009216AA"/>
    <w:rsid w:val="00921AD9"/>
    <w:rsid w:val="00921B13"/>
    <w:rsid w:val="00921B49"/>
    <w:rsid w:val="00921C87"/>
    <w:rsid w:val="00921D5E"/>
    <w:rsid w:val="00921E4A"/>
    <w:rsid w:val="009220B0"/>
    <w:rsid w:val="00922256"/>
    <w:rsid w:val="0092231A"/>
    <w:rsid w:val="00922661"/>
    <w:rsid w:val="00922E6E"/>
    <w:rsid w:val="00923334"/>
    <w:rsid w:val="009234B2"/>
    <w:rsid w:val="009234D8"/>
    <w:rsid w:val="00923915"/>
    <w:rsid w:val="00923E0E"/>
    <w:rsid w:val="00923F54"/>
    <w:rsid w:val="00924110"/>
    <w:rsid w:val="0092412B"/>
    <w:rsid w:val="00924197"/>
    <w:rsid w:val="00924631"/>
    <w:rsid w:val="009248A0"/>
    <w:rsid w:val="009249B2"/>
    <w:rsid w:val="00924B8E"/>
    <w:rsid w:val="00924FA5"/>
    <w:rsid w:val="00925088"/>
    <w:rsid w:val="0092516B"/>
    <w:rsid w:val="009254DA"/>
    <w:rsid w:val="00925B18"/>
    <w:rsid w:val="00925E22"/>
    <w:rsid w:val="00925E37"/>
    <w:rsid w:val="00926551"/>
    <w:rsid w:val="00926AE3"/>
    <w:rsid w:val="00927194"/>
    <w:rsid w:val="0092719B"/>
    <w:rsid w:val="0092768F"/>
    <w:rsid w:val="0092781F"/>
    <w:rsid w:val="00927956"/>
    <w:rsid w:val="00927A28"/>
    <w:rsid w:val="00927B53"/>
    <w:rsid w:val="00930049"/>
    <w:rsid w:val="009301AC"/>
    <w:rsid w:val="0093042F"/>
    <w:rsid w:val="0093069F"/>
    <w:rsid w:val="009306D8"/>
    <w:rsid w:val="0093082F"/>
    <w:rsid w:val="00930E2F"/>
    <w:rsid w:val="00931033"/>
    <w:rsid w:val="00931094"/>
    <w:rsid w:val="009315AB"/>
    <w:rsid w:val="00931892"/>
    <w:rsid w:val="00931A06"/>
    <w:rsid w:val="00931B37"/>
    <w:rsid w:val="009320F2"/>
    <w:rsid w:val="00932159"/>
    <w:rsid w:val="009322F4"/>
    <w:rsid w:val="00932978"/>
    <w:rsid w:val="00932B9D"/>
    <w:rsid w:val="0093301F"/>
    <w:rsid w:val="009331EC"/>
    <w:rsid w:val="0093354E"/>
    <w:rsid w:val="009336DA"/>
    <w:rsid w:val="00933795"/>
    <w:rsid w:val="00933A3C"/>
    <w:rsid w:val="00933DC1"/>
    <w:rsid w:val="00933E4D"/>
    <w:rsid w:val="00933EEF"/>
    <w:rsid w:val="00934268"/>
    <w:rsid w:val="00934708"/>
    <w:rsid w:val="00934949"/>
    <w:rsid w:val="00934A1B"/>
    <w:rsid w:val="00934B43"/>
    <w:rsid w:val="00934DFE"/>
    <w:rsid w:val="00935539"/>
    <w:rsid w:val="00935915"/>
    <w:rsid w:val="00935A89"/>
    <w:rsid w:val="00935EE7"/>
    <w:rsid w:val="00935F30"/>
    <w:rsid w:val="0093650F"/>
    <w:rsid w:val="00936557"/>
    <w:rsid w:val="009368DB"/>
    <w:rsid w:val="00936FED"/>
    <w:rsid w:val="00937068"/>
    <w:rsid w:val="00937D11"/>
    <w:rsid w:val="00937DD6"/>
    <w:rsid w:val="00937E39"/>
    <w:rsid w:val="00937E52"/>
    <w:rsid w:val="00940582"/>
    <w:rsid w:val="00940C2C"/>
    <w:rsid w:val="009411B7"/>
    <w:rsid w:val="00941790"/>
    <w:rsid w:val="00941B76"/>
    <w:rsid w:val="0094266A"/>
    <w:rsid w:val="009426DD"/>
    <w:rsid w:val="00942846"/>
    <w:rsid w:val="00942AE3"/>
    <w:rsid w:val="00943094"/>
    <w:rsid w:val="009432B6"/>
    <w:rsid w:val="009434BD"/>
    <w:rsid w:val="00943596"/>
    <w:rsid w:val="009437B1"/>
    <w:rsid w:val="0094381E"/>
    <w:rsid w:val="00943874"/>
    <w:rsid w:val="00943C52"/>
    <w:rsid w:val="00943D53"/>
    <w:rsid w:val="00943E3C"/>
    <w:rsid w:val="00943EEB"/>
    <w:rsid w:val="00943F07"/>
    <w:rsid w:val="0094406A"/>
    <w:rsid w:val="00944284"/>
    <w:rsid w:val="00944411"/>
    <w:rsid w:val="00944A6F"/>
    <w:rsid w:val="00944B9B"/>
    <w:rsid w:val="00944D4B"/>
    <w:rsid w:val="00945565"/>
    <w:rsid w:val="009456CF"/>
    <w:rsid w:val="0094577C"/>
    <w:rsid w:val="0094597C"/>
    <w:rsid w:val="00945A3A"/>
    <w:rsid w:val="00945AED"/>
    <w:rsid w:val="00945D68"/>
    <w:rsid w:val="00945E0C"/>
    <w:rsid w:val="00946193"/>
    <w:rsid w:val="009461D4"/>
    <w:rsid w:val="00946340"/>
    <w:rsid w:val="00946657"/>
    <w:rsid w:val="009466C8"/>
    <w:rsid w:val="009467A2"/>
    <w:rsid w:val="00946984"/>
    <w:rsid w:val="00946B65"/>
    <w:rsid w:val="00947002"/>
    <w:rsid w:val="0094707A"/>
    <w:rsid w:val="00947223"/>
    <w:rsid w:val="0094726B"/>
    <w:rsid w:val="00947AE0"/>
    <w:rsid w:val="009508D1"/>
    <w:rsid w:val="009509F5"/>
    <w:rsid w:val="00951485"/>
    <w:rsid w:val="0095192B"/>
    <w:rsid w:val="009521B3"/>
    <w:rsid w:val="00952D04"/>
    <w:rsid w:val="00952FAD"/>
    <w:rsid w:val="0095307B"/>
    <w:rsid w:val="00953626"/>
    <w:rsid w:val="009536E4"/>
    <w:rsid w:val="00953E49"/>
    <w:rsid w:val="00953F83"/>
    <w:rsid w:val="0095427A"/>
    <w:rsid w:val="00954922"/>
    <w:rsid w:val="0095564B"/>
    <w:rsid w:val="009557E6"/>
    <w:rsid w:val="009558A2"/>
    <w:rsid w:val="00955C43"/>
    <w:rsid w:val="00955D2C"/>
    <w:rsid w:val="00956097"/>
    <w:rsid w:val="009562A2"/>
    <w:rsid w:val="009562C3"/>
    <w:rsid w:val="00956841"/>
    <w:rsid w:val="0095697D"/>
    <w:rsid w:val="009569C6"/>
    <w:rsid w:val="00956A78"/>
    <w:rsid w:val="00956CDE"/>
    <w:rsid w:val="00956E2F"/>
    <w:rsid w:val="009573E7"/>
    <w:rsid w:val="00957448"/>
    <w:rsid w:val="0095756C"/>
    <w:rsid w:val="00957940"/>
    <w:rsid w:val="00957A7D"/>
    <w:rsid w:val="00957E4B"/>
    <w:rsid w:val="00957E7C"/>
    <w:rsid w:val="00957F92"/>
    <w:rsid w:val="009609F3"/>
    <w:rsid w:val="00960C19"/>
    <w:rsid w:val="00960D20"/>
    <w:rsid w:val="00960DCE"/>
    <w:rsid w:val="00961395"/>
    <w:rsid w:val="0096141F"/>
    <w:rsid w:val="009615C1"/>
    <w:rsid w:val="00961920"/>
    <w:rsid w:val="0096234D"/>
    <w:rsid w:val="009623FB"/>
    <w:rsid w:val="0096258C"/>
    <w:rsid w:val="0096266A"/>
    <w:rsid w:val="0096278C"/>
    <w:rsid w:val="00962DC3"/>
    <w:rsid w:val="00963560"/>
    <w:rsid w:val="009635BC"/>
    <w:rsid w:val="009635F3"/>
    <w:rsid w:val="00963640"/>
    <w:rsid w:val="00963A9E"/>
    <w:rsid w:val="00963DD9"/>
    <w:rsid w:val="00964082"/>
    <w:rsid w:val="0096431D"/>
    <w:rsid w:val="0096497B"/>
    <w:rsid w:val="0096591D"/>
    <w:rsid w:val="00965A0C"/>
    <w:rsid w:val="00965B1C"/>
    <w:rsid w:val="00965DE3"/>
    <w:rsid w:val="00965E5E"/>
    <w:rsid w:val="009661DA"/>
    <w:rsid w:val="0096649C"/>
    <w:rsid w:val="009665D1"/>
    <w:rsid w:val="00966703"/>
    <w:rsid w:val="009669FE"/>
    <w:rsid w:val="00966D32"/>
    <w:rsid w:val="00966D76"/>
    <w:rsid w:val="00966F66"/>
    <w:rsid w:val="00967336"/>
    <w:rsid w:val="00967370"/>
    <w:rsid w:val="00967443"/>
    <w:rsid w:val="0096796C"/>
    <w:rsid w:val="009679AE"/>
    <w:rsid w:val="0097022A"/>
    <w:rsid w:val="009706C1"/>
    <w:rsid w:val="0097077C"/>
    <w:rsid w:val="009709B7"/>
    <w:rsid w:val="00970A34"/>
    <w:rsid w:val="00970A52"/>
    <w:rsid w:val="00970A55"/>
    <w:rsid w:val="00970B81"/>
    <w:rsid w:val="00970D29"/>
    <w:rsid w:val="0097124E"/>
    <w:rsid w:val="00971442"/>
    <w:rsid w:val="009718C3"/>
    <w:rsid w:val="0097199A"/>
    <w:rsid w:val="00971B19"/>
    <w:rsid w:val="00971C98"/>
    <w:rsid w:val="00971D8E"/>
    <w:rsid w:val="00971DE3"/>
    <w:rsid w:val="009721FD"/>
    <w:rsid w:val="009723DB"/>
    <w:rsid w:val="00972666"/>
    <w:rsid w:val="00972A8F"/>
    <w:rsid w:val="00972D81"/>
    <w:rsid w:val="009731C2"/>
    <w:rsid w:val="00973AC1"/>
    <w:rsid w:val="00973BC3"/>
    <w:rsid w:val="00973CEF"/>
    <w:rsid w:val="00973E79"/>
    <w:rsid w:val="00973F9B"/>
    <w:rsid w:val="00974209"/>
    <w:rsid w:val="0097436C"/>
    <w:rsid w:val="00974A09"/>
    <w:rsid w:val="00974B70"/>
    <w:rsid w:val="00974BEB"/>
    <w:rsid w:val="00974FA0"/>
    <w:rsid w:val="009751D7"/>
    <w:rsid w:val="009755A8"/>
    <w:rsid w:val="00975AA4"/>
    <w:rsid w:val="00975E31"/>
    <w:rsid w:val="0097638C"/>
    <w:rsid w:val="009766D6"/>
    <w:rsid w:val="00976869"/>
    <w:rsid w:val="00976DE5"/>
    <w:rsid w:val="00976F5A"/>
    <w:rsid w:val="00977097"/>
    <w:rsid w:val="00977240"/>
    <w:rsid w:val="009773F2"/>
    <w:rsid w:val="009777B9"/>
    <w:rsid w:val="0097790E"/>
    <w:rsid w:val="00977E01"/>
    <w:rsid w:val="00977E7A"/>
    <w:rsid w:val="00980041"/>
    <w:rsid w:val="009800A5"/>
    <w:rsid w:val="00980BD6"/>
    <w:rsid w:val="0098113C"/>
    <w:rsid w:val="00981158"/>
    <w:rsid w:val="009811EA"/>
    <w:rsid w:val="009812AA"/>
    <w:rsid w:val="009814D2"/>
    <w:rsid w:val="00981677"/>
    <w:rsid w:val="00981C74"/>
    <w:rsid w:val="00981F2C"/>
    <w:rsid w:val="00982E58"/>
    <w:rsid w:val="00983458"/>
    <w:rsid w:val="009834BB"/>
    <w:rsid w:val="009839FE"/>
    <w:rsid w:val="00983AE5"/>
    <w:rsid w:val="00983B6C"/>
    <w:rsid w:val="00983C6E"/>
    <w:rsid w:val="00984263"/>
    <w:rsid w:val="0098427E"/>
    <w:rsid w:val="00984B5D"/>
    <w:rsid w:val="00984B6D"/>
    <w:rsid w:val="00984C34"/>
    <w:rsid w:val="00984C62"/>
    <w:rsid w:val="00984E8F"/>
    <w:rsid w:val="009851D2"/>
    <w:rsid w:val="009852CE"/>
    <w:rsid w:val="009852EF"/>
    <w:rsid w:val="00985A59"/>
    <w:rsid w:val="00985C0B"/>
    <w:rsid w:val="00985F3C"/>
    <w:rsid w:val="009863B7"/>
    <w:rsid w:val="00986717"/>
    <w:rsid w:val="009868B7"/>
    <w:rsid w:val="00986C00"/>
    <w:rsid w:val="00986DB0"/>
    <w:rsid w:val="009872B5"/>
    <w:rsid w:val="00987566"/>
    <w:rsid w:val="00987622"/>
    <w:rsid w:val="0098779A"/>
    <w:rsid w:val="0098790F"/>
    <w:rsid w:val="009879CD"/>
    <w:rsid w:val="00987CBA"/>
    <w:rsid w:val="00987D1C"/>
    <w:rsid w:val="0099005A"/>
    <w:rsid w:val="0099042F"/>
    <w:rsid w:val="00990615"/>
    <w:rsid w:val="00990721"/>
    <w:rsid w:val="0099111C"/>
    <w:rsid w:val="009912A9"/>
    <w:rsid w:val="009912F8"/>
    <w:rsid w:val="009913C4"/>
    <w:rsid w:val="00991498"/>
    <w:rsid w:val="009914F4"/>
    <w:rsid w:val="00991617"/>
    <w:rsid w:val="009916FC"/>
    <w:rsid w:val="00991707"/>
    <w:rsid w:val="00991824"/>
    <w:rsid w:val="009919DF"/>
    <w:rsid w:val="00991AD9"/>
    <w:rsid w:val="00991BEB"/>
    <w:rsid w:val="00991C19"/>
    <w:rsid w:val="00991DFF"/>
    <w:rsid w:val="00991F77"/>
    <w:rsid w:val="00991FED"/>
    <w:rsid w:val="009920E4"/>
    <w:rsid w:val="0099215F"/>
    <w:rsid w:val="00992C1F"/>
    <w:rsid w:val="00992EA2"/>
    <w:rsid w:val="00993141"/>
    <w:rsid w:val="00993275"/>
    <w:rsid w:val="009936CE"/>
    <w:rsid w:val="00993874"/>
    <w:rsid w:val="00993C77"/>
    <w:rsid w:val="00993D46"/>
    <w:rsid w:val="00993EE5"/>
    <w:rsid w:val="00993FEB"/>
    <w:rsid w:val="009942DB"/>
    <w:rsid w:val="00994529"/>
    <w:rsid w:val="0099496A"/>
    <w:rsid w:val="00994D7E"/>
    <w:rsid w:val="00994E93"/>
    <w:rsid w:val="00995271"/>
    <w:rsid w:val="009952BA"/>
    <w:rsid w:val="00995394"/>
    <w:rsid w:val="0099556F"/>
    <w:rsid w:val="009955E2"/>
    <w:rsid w:val="0099574A"/>
    <w:rsid w:val="00995A96"/>
    <w:rsid w:val="00995EDE"/>
    <w:rsid w:val="00996108"/>
    <w:rsid w:val="00996121"/>
    <w:rsid w:val="009961FC"/>
    <w:rsid w:val="0099625F"/>
    <w:rsid w:val="009962E4"/>
    <w:rsid w:val="009964BB"/>
    <w:rsid w:val="009964D6"/>
    <w:rsid w:val="0099677B"/>
    <w:rsid w:val="00996B36"/>
    <w:rsid w:val="00996ED0"/>
    <w:rsid w:val="00997260"/>
    <w:rsid w:val="009974CE"/>
    <w:rsid w:val="009977A9"/>
    <w:rsid w:val="00997969"/>
    <w:rsid w:val="00997B56"/>
    <w:rsid w:val="00997BA0"/>
    <w:rsid w:val="00997DC6"/>
    <w:rsid w:val="009A027B"/>
    <w:rsid w:val="009A0680"/>
    <w:rsid w:val="009A0711"/>
    <w:rsid w:val="009A0A2C"/>
    <w:rsid w:val="009A0A99"/>
    <w:rsid w:val="009A0B0E"/>
    <w:rsid w:val="009A0B20"/>
    <w:rsid w:val="009A0E8E"/>
    <w:rsid w:val="009A0FA2"/>
    <w:rsid w:val="009A1176"/>
    <w:rsid w:val="009A1297"/>
    <w:rsid w:val="009A1493"/>
    <w:rsid w:val="009A17E8"/>
    <w:rsid w:val="009A189C"/>
    <w:rsid w:val="009A1983"/>
    <w:rsid w:val="009A1A39"/>
    <w:rsid w:val="009A1B1D"/>
    <w:rsid w:val="009A1FC3"/>
    <w:rsid w:val="009A278B"/>
    <w:rsid w:val="009A27F9"/>
    <w:rsid w:val="009A281C"/>
    <w:rsid w:val="009A288B"/>
    <w:rsid w:val="009A2E66"/>
    <w:rsid w:val="009A2E8C"/>
    <w:rsid w:val="009A31B6"/>
    <w:rsid w:val="009A3383"/>
    <w:rsid w:val="009A33B6"/>
    <w:rsid w:val="009A3626"/>
    <w:rsid w:val="009A3AD5"/>
    <w:rsid w:val="009A40A8"/>
    <w:rsid w:val="009A41CF"/>
    <w:rsid w:val="009A43C1"/>
    <w:rsid w:val="009A4420"/>
    <w:rsid w:val="009A4796"/>
    <w:rsid w:val="009A484D"/>
    <w:rsid w:val="009A5021"/>
    <w:rsid w:val="009A56D9"/>
    <w:rsid w:val="009A5779"/>
    <w:rsid w:val="009A5BFF"/>
    <w:rsid w:val="009A5F38"/>
    <w:rsid w:val="009A6DAB"/>
    <w:rsid w:val="009A70B0"/>
    <w:rsid w:val="009A7301"/>
    <w:rsid w:val="009A7935"/>
    <w:rsid w:val="009A7C49"/>
    <w:rsid w:val="009A7D60"/>
    <w:rsid w:val="009A7D63"/>
    <w:rsid w:val="009B01BD"/>
    <w:rsid w:val="009B0278"/>
    <w:rsid w:val="009B0796"/>
    <w:rsid w:val="009B0879"/>
    <w:rsid w:val="009B0901"/>
    <w:rsid w:val="009B0AFA"/>
    <w:rsid w:val="009B0B6B"/>
    <w:rsid w:val="009B0D38"/>
    <w:rsid w:val="009B0FF6"/>
    <w:rsid w:val="009B1109"/>
    <w:rsid w:val="009B1578"/>
    <w:rsid w:val="009B1A41"/>
    <w:rsid w:val="009B201F"/>
    <w:rsid w:val="009B2190"/>
    <w:rsid w:val="009B21F6"/>
    <w:rsid w:val="009B259E"/>
    <w:rsid w:val="009B26D6"/>
    <w:rsid w:val="009B2716"/>
    <w:rsid w:val="009B2B05"/>
    <w:rsid w:val="009B2CA9"/>
    <w:rsid w:val="009B2FF4"/>
    <w:rsid w:val="009B3186"/>
    <w:rsid w:val="009B34E2"/>
    <w:rsid w:val="009B36DB"/>
    <w:rsid w:val="009B3811"/>
    <w:rsid w:val="009B3819"/>
    <w:rsid w:val="009B38CD"/>
    <w:rsid w:val="009B3D05"/>
    <w:rsid w:val="009B3D83"/>
    <w:rsid w:val="009B42A0"/>
    <w:rsid w:val="009B42B3"/>
    <w:rsid w:val="009B4423"/>
    <w:rsid w:val="009B4769"/>
    <w:rsid w:val="009B47DE"/>
    <w:rsid w:val="009B486C"/>
    <w:rsid w:val="009B49EA"/>
    <w:rsid w:val="009B4C3B"/>
    <w:rsid w:val="009B4C78"/>
    <w:rsid w:val="009B4D8D"/>
    <w:rsid w:val="009B4E15"/>
    <w:rsid w:val="009B519A"/>
    <w:rsid w:val="009B52C6"/>
    <w:rsid w:val="009B544F"/>
    <w:rsid w:val="009B548A"/>
    <w:rsid w:val="009B561C"/>
    <w:rsid w:val="009B568E"/>
    <w:rsid w:val="009B576B"/>
    <w:rsid w:val="009B586E"/>
    <w:rsid w:val="009B589B"/>
    <w:rsid w:val="009B5C52"/>
    <w:rsid w:val="009B5CB5"/>
    <w:rsid w:val="009B605C"/>
    <w:rsid w:val="009B60BE"/>
    <w:rsid w:val="009B6643"/>
    <w:rsid w:val="009B6B33"/>
    <w:rsid w:val="009B6B48"/>
    <w:rsid w:val="009B6CC8"/>
    <w:rsid w:val="009B6EC3"/>
    <w:rsid w:val="009B6F2D"/>
    <w:rsid w:val="009B70B3"/>
    <w:rsid w:val="009B75A7"/>
    <w:rsid w:val="009B78B8"/>
    <w:rsid w:val="009B7DD9"/>
    <w:rsid w:val="009B7FB2"/>
    <w:rsid w:val="009C01F7"/>
    <w:rsid w:val="009C034A"/>
    <w:rsid w:val="009C063A"/>
    <w:rsid w:val="009C0680"/>
    <w:rsid w:val="009C13D2"/>
    <w:rsid w:val="009C1A48"/>
    <w:rsid w:val="009C24D8"/>
    <w:rsid w:val="009C292B"/>
    <w:rsid w:val="009C2E0C"/>
    <w:rsid w:val="009C3449"/>
    <w:rsid w:val="009C3890"/>
    <w:rsid w:val="009C3A75"/>
    <w:rsid w:val="009C3A8D"/>
    <w:rsid w:val="009C3C72"/>
    <w:rsid w:val="009C3EFE"/>
    <w:rsid w:val="009C400B"/>
    <w:rsid w:val="009C4425"/>
    <w:rsid w:val="009C4436"/>
    <w:rsid w:val="009C4A57"/>
    <w:rsid w:val="009C4E1C"/>
    <w:rsid w:val="009C5367"/>
    <w:rsid w:val="009C5442"/>
    <w:rsid w:val="009C54EB"/>
    <w:rsid w:val="009C55E6"/>
    <w:rsid w:val="009C55FA"/>
    <w:rsid w:val="009C5B1F"/>
    <w:rsid w:val="009C5D0B"/>
    <w:rsid w:val="009C5D2D"/>
    <w:rsid w:val="009C63B4"/>
    <w:rsid w:val="009C6D8A"/>
    <w:rsid w:val="009C72A4"/>
    <w:rsid w:val="009C7341"/>
    <w:rsid w:val="009C7383"/>
    <w:rsid w:val="009C73A9"/>
    <w:rsid w:val="009C7617"/>
    <w:rsid w:val="009C767E"/>
    <w:rsid w:val="009C7765"/>
    <w:rsid w:val="009C77A6"/>
    <w:rsid w:val="009C78E3"/>
    <w:rsid w:val="009C7D78"/>
    <w:rsid w:val="009C7DE6"/>
    <w:rsid w:val="009C7DFE"/>
    <w:rsid w:val="009D008A"/>
    <w:rsid w:val="009D00F5"/>
    <w:rsid w:val="009D022C"/>
    <w:rsid w:val="009D0348"/>
    <w:rsid w:val="009D058A"/>
    <w:rsid w:val="009D0615"/>
    <w:rsid w:val="009D064B"/>
    <w:rsid w:val="009D12F3"/>
    <w:rsid w:val="009D1302"/>
    <w:rsid w:val="009D147B"/>
    <w:rsid w:val="009D14DE"/>
    <w:rsid w:val="009D16F7"/>
    <w:rsid w:val="009D1BCB"/>
    <w:rsid w:val="009D1DA4"/>
    <w:rsid w:val="009D238C"/>
    <w:rsid w:val="009D24F3"/>
    <w:rsid w:val="009D2C48"/>
    <w:rsid w:val="009D31D7"/>
    <w:rsid w:val="009D35F1"/>
    <w:rsid w:val="009D3936"/>
    <w:rsid w:val="009D3A80"/>
    <w:rsid w:val="009D4445"/>
    <w:rsid w:val="009D4735"/>
    <w:rsid w:val="009D494E"/>
    <w:rsid w:val="009D4A82"/>
    <w:rsid w:val="009D4BE2"/>
    <w:rsid w:val="009D4F78"/>
    <w:rsid w:val="009D50D6"/>
    <w:rsid w:val="009D5118"/>
    <w:rsid w:val="009D5D7B"/>
    <w:rsid w:val="009D5E4F"/>
    <w:rsid w:val="009D5EBD"/>
    <w:rsid w:val="009D63FC"/>
    <w:rsid w:val="009D6895"/>
    <w:rsid w:val="009D6D22"/>
    <w:rsid w:val="009D71A6"/>
    <w:rsid w:val="009D7D9D"/>
    <w:rsid w:val="009D7F6D"/>
    <w:rsid w:val="009D7FF5"/>
    <w:rsid w:val="009E09FF"/>
    <w:rsid w:val="009E12B5"/>
    <w:rsid w:val="009E1407"/>
    <w:rsid w:val="009E14C8"/>
    <w:rsid w:val="009E15FB"/>
    <w:rsid w:val="009E1703"/>
    <w:rsid w:val="009E186E"/>
    <w:rsid w:val="009E192E"/>
    <w:rsid w:val="009E1F18"/>
    <w:rsid w:val="009E1F6A"/>
    <w:rsid w:val="009E20C5"/>
    <w:rsid w:val="009E2113"/>
    <w:rsid w:val="009E2381"/>
    <w:rsid w:val="009E255A"/>
    <w:rsid w:val="009E25B8"/>
    <w:rsid w:val="009E25D3"/>
    <w:rsid w:val="009E2712"/>
    <w:rsid w:val="009E2AC3"/>
    <w:rsid w:val="009E2D17"/>
    <w:rsid w:val="009E2E07"/>
    <w:rsid w:val="009E2F9E"/>
    <w:rsid w:val="009E307D"/>
    <w:rsid w:val="009E36BA"/>
    <w:rsid w:val="009E39EF"/>
    <w:rsid w:val="009E46BC"/>
    <w:rsid w:val="009E493D"/>
    <w:rsid w:val="009E4B9B"/>
    <w:rsid w:val="009E4E50"/>
    <w:rsid w:val="009E4E56"/>
    <w:rsid w:val="009E4FBB"/>
    <w:rsid w:val="009E52C6"/>
    <w:rsid w:val="009E52DB"/>
    <w:rsid w:val="009E5788"/>
    <w:rsid w:val="009E58E5"/>
    <w:rsid w:val="009E5CBF"/>
    <w:rsid w:val="009E6200"/>
    <w:rsid w:val="009E629D"/>
    <w:rsid w:val="009E6840"/>
    <w:rsid w:val="009E684D"/>
    <w:rsid w:val="009E6AC3"/>
    <w:rsid w:val="009E6E5F"/>
    <w:rsid w:val="009E6E80"/>
    <w:rsid w:val="009E6EB2"/>
    <w:rsid w:val="009E7062"/>
    <w:rsid w:val="009E7089"/>
    <w:rsid w:val="009E711C"/>
    <w:rsid w:val="009E720C"/>
    <w:rsid w:val="009E732F"/>
    <w:rsid w:val="009E750E"/>
    <w:rsid w:val="009E77B2"/>
    <w:rsid w:val="009E79A8"/>
    <w:rsid w:val="009E7C3C"/>
    <w:rsid w:val="009F03B0"/>
    <w:rsid w:val="009F03B9"/>
    <w:rsid w:val="009F041D"/>
    <w:rsid w:val="009F053C"/>
    <w:rsid w:val="009F0A94"/>
    <w:rsid w:val="009F0C0F"/>
    <w:rsid w:val="009F0D44"/>
    <w:rsid w:val="009F0FC9"/>
    <w:rsid w:val="009F1492"/>
    <w:rsid w:val="009F1541"/>
    <w:rsid w:val="009F16CF"/>
    <w:rsid w:val="009F190A"/>
    <w:rsid w:val="009F193F"/>
    <w:rsid w:val="009F1BC6"/>
    <w:rsid w:val="009F1E3C"/>
    <w:rsid w:val="009F1ED3"/>
    <w:rsid w:val="009F1FE4"/>
    <w:rsid w:val="009F28D4"/>
    <w:rsid w:val="009F2AF2"/>
    <w:rsid w:val="009F2FD5"/>
    <w:rsid w:val="009F3210"/>
    <w:rsid w:val="009F327C"/>
    <w:rsid w:val="009F33DA"/>
    <w:rsid w:val="009F3680"/>
    <w:rsid w:val="009F3810"/>
    <w:rsid w:val="009F3A28"/>
    <w:rsid w:val="009F4003"/>
    <w:rsid w:val="009F4672"/>
    <w:rsid w:val="009F47FA"/>
    <w:rsid w:val="009F4948"/>
    <w:rsid w:val="009F4B6F"/>
    <w:rsid w:val="009F51F4"/>
    <w:rsid w:val="009F5454"/>
    <w:rsid w:val="009F5C4D"/>
    <w:rsid w:val="009F5D55"/>
    <w:rsid w:val="009F5E6D"/>
    <w:rsid w:val="009F6063"/>
    <w:rsid w:val="009F6549"/>
    <w:rsid w:val="009F6825"/>
    <w:rsid w:val="009F6A01"/>
    <w:rsid w:val="009F7347"/>
    <w:rsid w:val="009F758F"/>
    <w:rsid w:val="009F775C"/>
    <w:rsid w:val="009F78FB"/>
    <w:rsid w:val="009F795A"/>
    <w:rsid w:val="009F7C31"/>
    <w:rsid w:val="009F7FCF"/>
    <w:rsid w:val="009F7FD9"/>
    <w:rsid w:val="00A000A1"/>
    <w:rsid w:val="00A005F4"/>
    <w:rsid w:val="00A0076B"/>
    <w:rsid w:val="00A007A4"/>
    <w:rsid w:val="00A00834"/>
    <w:rsid w:val="00A009E1"/>
    <w:rsid w:val="00A00CE5"/>
    <w:rsid w:val="00A012FF"/>
    <w:rsid w:val="00A01715"/>
    <w:rsid w:val="00A01F7C"/>
    <w:rsid w:val="00A02184"/>
    <w:rsid w:val="00A0258C"/>
    <w:rsid w:val="00A02CAB"/>
    <w:rsid w:val="00A03030"/>
    <w:rsid w:val="00A03295"/>
    <w:rsid w:val="00A034D5"/>
    <w:rsid w:val="00A034FB"/>
    <w:rsid w:val="00A03575"/>
    <w:rsid w:val="00A03A09"/>
    <w:rsid w:val="00A040F8"/>
    <w:rsid w:val="00A048CA"/>
    <w:rsid w:val="00A05075"/>
    <w:rsid w:val="00A0531D"/>
    <w:rsid w:val="00A053C7"/>
    <w:rsid w:val="00A054D5"/>
    <w:rsid w:val="00A05ED8"/>
    <w:rsid w:val="00A0612F"/>
    <w:rsid w:val="00A061DC"/>
    <w:rsid w:val="00A06426"/>
    <w:rsid w:val="00A0694B"/>
    <w:rsid w:val="00A06B9F"/>
    <w:rsid w:val="00A06E32"/>
    <w:rsid w:val="00A06EFE"/>
    <w:rsid w:val="00A07080"/>
    <w:rsid w:val="00A07867"/>
    <w:rsid w:val="00A07DC9"/>
    <w:rsid w:val="00A07DD7"/>
    <w:rsid w:val="00A07EB2"/>
    <w:rsid w:val="00A101F8"/>
    <w:rsid w:val="00A1026F"/>
    <w:rsid w:val="00A1029E"/>
    <w:rsid w:val="00A1032E"/>
    <w:rsid w:val="00A10BA4"/>
    <w:rsid w:val="00A10C86"/>
    <w:rsid w:val="00A110DB"/>
    <w:rsid w:val="00A11170"/>
    <w:rsid w:val="00A11386"/>
    <w:rsid w:val="00A11420"/>
    <w:rsid w:val="00A1143F"/>
    <w:rsid w:val="00A11D06"/>
    <w:rsid w:val="00A12520"/>
    <w:rsid w:val="00A126D7"/>
    <w:rsid w:val="00A12A5C"/>
    <w:rsid w:val="00A12B64"/>
    <w:rsid w:val="00A12B8E"/>
    <w:rsid w:val="00A12E5B"/>
    <w:rsid w:val="00A12FB9"/>
    <w:rsid w:val="00A13116"/>
    <w:rsid w:val="00A132D1"/>
    <w:rsid w:val="00A134FF"/>
    <w:rsid w:val="00A13B2A"/>
    <w:rsid w:val="00A14967"/>
    <w:rsid w:val="00A14B59"/>
    <w:rsid w:val="00A14B63"/>
    <w:rsid w:val="00A1508E"/>
    <w:rsid w:val="00A1524E"/>
    <w:rsid w:val="00A15348"/>
    <w:rsid w:val="00A1557B"/>
    <w:rsid w:val="00A15637"/>
    <w:rsid w:val="00A157D4"/>
    <w:rsid w:val="00A15A20"/>
    <w:rsid w:val="00A15B89"/>
    <w:rsid w:val="00A15F36"/>
    <w:rsid w:val="00A15F61"/>
    <w:rsid w:val="00A15FD2"/>
    <w:rsid w:val="00A16873"/>
    <w:rsid w:val="00A168CA"/>
    <w:rsid w:val="00A1697A"/>
    <w:rsid w:val="00A16BED"/>
    <w:rsid w:val="00A16CCF"/>
    <w:rsid w:val="00A16D4E"/>
    <w:rsid w:val="00A16D67"/>
    <w:rsid w:val="00A16EC6"/>
    <w:rsid w:val="00A17146"/>
    <w:rsid w:val="00A1715C"/>
    <w:rsid w:val="00A174D8"/>
    <w:rsid w:val="00A17A42"/>
    <w:rsid w:val="00A17CF0"/>
    <w:rsid w:val="00A17DFE"/>
    <w:rsid w:val="00A17ED8"/>
    <w:rsid w:val="00A201A9"/>
    <w:rsid w:val="00A204FA"/>
    <w:rsid w:val="00A20516"/>
    <w:rsid w:val="00A206C4"/>
    <w:rsid w:val="00A20765"/>
    <w:rsid w:val="00A208A0"/>
    <w:rsid w:val="00A20FF8"/>
    <w:rsid w:val="00A2106D"/>
    <w:rsid w:val="00A21474"/>
    <w:rsid w:val="00A21802"/>
    <w:rsid w:val="00A21954"/>
    <w:rsid w:val="00A21977"/>
    <w:rsid w:val="00A219DC"/>
    <w:rsid w:val="00A21A3F"/>
    <w:rsid w:val="00A21E8D"/>
    <w:rsid w:val="00A223DB"/>
    <w:rsid w:val="00A22914"/>
    <w:rsid w:val="00A22AC4"/>
    <w:rsid w:val="00A22B58"/>
    <w:rsid w:val="00A22EC6"/>
    <w:rsid w:val="00A2324F"/>
    <w:rsid w:val="00A236C9"/>
    <w:rsid w:val="00A23877"/>
    <w:rsid w:val="00A2388D"/>
    <w:rsid w:val="00A23A28"/>
    <w:rsid w:val="00A23F21"/>
    <w:rsid w:val="00A24372"/>
    <w:rsid w:val="00A24903"/>
    <w:rsid w:val="00A24FA8"/>
    <w:rsid w:val="00A25081"/>
    <w:rsid w:val="00A25591"/>
    <w:rsid w:val="00A25BE9"/>
    <w:rsid w:val="00A25C24"/>
    <w:rsid w:val="00A25DC3"/>
    <w:rsid w:val="00A25F0A"/>
    <w:rsid w:val="00A2629F"/>
    <w:rsid w:val="00A2634D"/>
    <w:rsid w:val="00A26629"/>
    <w:rsid w:val="00A26B66"/>
    <w:rsid w:val="00A26C4A"/>
    <w:rsid w:val="00A26CD3"/>
    <w:rsid w:val="00A26EA6"/>
    <w:rsid w:val="00A26EC1"/>
    <w:rsid w:val="00A2722C"/>
    <w:rsid w:val="00A2774C"/>
    <w:rsid w:val="00A2786B"/>
    <w:rsid w:val="00A2798B"/>
    <w:rsid w:val="00A27A2B"/>
    <w:rsid w:val="00A27C87"/>
    <w:rsid w:val="00A27E00"/>
    <w:rsid w:val="00A27F9F"/>
    <w:rsid w:val="00A303D6"/>
    <w:rsid w:val="00A30E6A"/>
    <w:rsid w:val="00A31245"/>
    <w:rsid w:val="00A31396"/>
    <w:rsid w:val="00A315B7"/>
    <w:rsid w:val="00A317BB"/>
    <w:rsid w:val="00A31901"/>
    <w:rsid w:val="00A319D7"/>
    <w:rsid w:val="00A31B06"/>
    <w:rsid w:val="00A32261"/>
    <w:rsid w:val="00A324CC"/>
    <w:rsid w:val="00A3251E"/>
    <w:rsid w:val="00A32B2F"/>
    <w:rsid w:val="00A32B31"/>
    <w:rsid w:val="00A32F0A"/>
    <w:rsid w:val="00A32F8C"/>
    <w:rsid w:val="00A32FBD"/>
    <w:rsid w:val="00A33333"/>
    <w:rsid w:val="00A3333E"/>
    <w:rsid w:val="00A3366B"/>
    <w:rsid w:val="00A3377B"/>
    <w:rsid w:val="00A337EA"/>
    <w:rsid w:val="00A33B57"/>
    <w:rsid w:val="00A33E83"/>
    <w:rsid w:val="00A33EFF"/>
    <w:rsid w:val="00A33F51"/>
    <w:rsid w:val="00A34203"/>
    <w:rsid w:val="00A3468F"/>
    <w:rsid w:val="00A346C5"/>
    <w:rsid w:val="00A348D3"/>
    <w:rsid w:val="00A34A1E"/>
    <w:rsid w:val="00A34DC1"/>
    <w:rsid w:val="00A34FB9"/>
    <w:rsid w:val="00A354B3"/>
    <w:rsid w:val="00A354E2"/>
    <w:rsid w:val="00A35A45"/>
    <w:rsid w:val="00A35C9B"/>
    <w:rsid w:val="00A35D09"/>
    <w:rsid w:val="00A36426"/>
    <w:rsid w:val="00A36516"/>
    <w:rsid w:val="00A365F7"/>
    <w:rsid w:val="00A367FF"/>
    <w:rsid w:val="00A36F6A"/>
    <w:rsid w:val="00A370F7"/>
    <w:rsid w:val="00A37253"/>
    <w:rsid w:val="00A375B8"/>
    <w:rsid w:val="00A3799A"/>
    <w:rsid w:val="00A37BB3"/>
    <w:rsid w:val="00A37C1F"/>
    <w:rsid w:val="00A37C4E"/>
    <w:rsid w:val="00A37CF7"/>
    <w:rsid w:val="00A37CF8"/>
    <w:rsid w:val="00A40739"/>
    <w:rsid w:val="00A40EE3"/>
    <w:rsid w:val="00A40F1A"/>
    <w:rsid w:val="00A412D8"/>
    <w:rsid w:val="00A413DA"/>
    <w:rsid w:val="00A413DD"/>
    <w:rsid w:val="00A417B3"/>
    <w:rsid w:val="00A41E13"/>
    <w:rsid w:val="00A423B6"/>
    <w:rsid w:val="00A42705"/>
    <w:rsid w:val="00A4295B"/>
    <w:rsid w:val="00A43216"/>
    <w:rsid w:val="00A43547"/>
    <w:rsid w:val="00A43770"/>
    <w:rsid w:val="00A43994"/>
    <w:rsid w:val="00A43F3B"/>
    <w:rsid w:val="00A44038"/>
    <w:rsid w:val="00A44096"/>
    <w:rsid w:val="00A446BD"/>
    <w:rsid w:val="00A44814"/>
    <w:rsid w:val="00A44A88"/>
    <w:rsid w:val="00A44C74"/>
    <w:rsid w:val="00A44CEB"/>
    <w:rsid w:val="00A45312"/>
    <w:rsid w:val="00A45399"/>
    <w:rsid w:val="00A4563D"/>
    <w:rsid w:val="00A45966"/>
    <w:rsid w:val="00A46151"/>
    <w:rsid w:val="00A465D1"/>
    <w:rsid w:val="00A46629"/>
    <w:rsid w:val="00A4689D"/>
    <w:rsid w:val="00A46935"/>
    <w:rsid w:val="00A469DF"/>
    <w:rsid w:val="00A46B2A"/>
    <w:rsid w:val="00A47094"/>
    <w:rsid w:val="00A47464"/>
    <w:rsid w:val="00A478CA"/>
    <w:rsid w:val="00A47C1B"/>
    <w:rsid w:val="00A47DFC"/>
    <w:rsid w:val="00A47E1B"/>
    <w:rsid w:val="00A506DC"/>
    <w:rsid w:val="00A50947"/>
    <w:rsid w:val="00A50A01"/>
    <w:rsid w:val="00A50DDE"/>
    <w:rsid w:val="00A50F48"/>
    <w:rsid w:val="00A50F89"/>
    <w:rsid w:val="00A511B3"/>
    <w:rsid w:val="00A51B57"/>
    <w:rsid w:val="00A51D11"/>
    <w:rsid w:val="00A51DCF"/>
    <w:rsid w:val="00A51F8D"/>
    <w:rsid w:val="00A52362"/>
    <w:rsid w:val="00A523AF"/>
    <w:rsid w:val="00A5245F"/>
    <w:rsid w:val="00A52623"/>
    <w:rsid w:val="00A52808"/>
    <w:rsid w:val="00A52A87"/>
    <w:rsid w:val="00A52AC1"/>
    <w:rsid w:val="00A5340B"/>
    <w:rsid w:val="00A5356B"/>
    <w:rsid w:val="00A53735"/>
    <w:rsid w:val="00A538E1"/>
    <w:rsid w:val="00A5445B"/>
    <w:rsid w:val="00A5446E"/>
    <w:rsid w:val="00A54532"/>
    <w:rsid w:val="00A54751"/>
    <w:rsid w:val="00A547B9"/>
    <w:rsid w:val="00A5492A"/>
    <w:rsid w:val="00A54B18"/>
    <w:rsid w:val="00A54CB3"/>
    <w:rsid w:val="00A54EEF"/>
    <w:rsid w:val="00A54FAA"/>
    <w:rsid w:val="00A552D5"/>
    <w:rsid w:val="00A557D7"/>
    <w:rsid w:val="00A5597C"/>
    <w:rsid w:val="00A566B6"/>
    <w:rsid w:val="00A56817"/>
    <w:rsid w:val="00A56B45"/>
    <w:rsid w:val="00A56BEE"/>
    <w:rsid w:val="00A56EFC"/>
    <w:rsid w:val="00A57319"/>
    <w:rsid w:val="00A5739A"/>
    <w:rsid w:val="00A57735"/>
    <w:rsid w:val="00A57907"/>
    <w:rsid w:val="00A57E07"/>
    <w:rsid w:val="00A57EE2"/>
    <w:rsid w:val="00A57F89"/>
    <w:rsid w:val="00A600B1"/>
    <w:rsid w:val="00A60441"/>
    <w:rsid w:val="00A60524"/>
    <w:rsid w:val="00A6057B"/>
    <w:rsid w:val="00A605B4"/>
    <w:rsid w:val="00A608A2"/>
    <w:rsid w:val="00A60B8E"/>
    <w:rsid w:val="00A60C53"/>
    <w:rsid w:val="00A60D9E"/>
    <w:rsid w:val="00A60E4E"/>
    <w:rsid w:val="00A60EFD"/>
    <w:rsid w:val="00A60F71"/>
    <w:rsid w:val="00A60F96"/>
    <w:rsid w:val="00A61617"/>
    <w:rsid w:val="00A61796"/>
    <w:rsid w:val="00A618DE"/>
    <w:rsid w:val="00A618E0"/>
    <w:rsid w:val="00A61AA9"/>
    <w:rsid w:val="00A61AF3"/>
    <w:rsid w:val="00A61CEF"/>
    <w:rsid w:val="00A61DD8"/>
    <w:rsid w:val="00A61F4C"/>
    <w:rsid w:val="00A62292"/>
    <w:rsid w:val="00A623B4"/>
    <w:rsid w:val="00A623E2"/>
    <w:rsid w:val="00A62573"/>
    <w:rsid w:val="00A62BE2"/>
    <w:rsid w:val="00A62F91"/>
    <w:rsid w:val="00A62FD0"/>
    <w:rsid w:val="00A63144"/>
    <w:rsid w:val="00A632B5"/>
    <w:rsid w:val="00A638E0"/>
    <w:rsid w:val="00A63B89"/>
    <w:rsid w:val="00A63DBE"/>
    <w:rsid w:val="00A63EE4"/>
    <w:rsid w:val="00A643F3"/>
    <w:rsid w:val="00A6480B"/>
    <w:rsid w:val="00A6494E"/>
    <w:rsid w:val="00A64A2C"/>
    <w:rsid w:val="00A64A55"/>
    <w:rsid w:val="00A64B1C"/>
    <w:rsid w:val="00A64BEC"/>
    <w:rsid w:val="00A64F01"/>
    <w:rsid w:val="00A64FD8"/>
    <w:rsid w:val="00A6522A"/>
    <w:rsid w:val="00A6534A"/>
    <w:rsid w:val="00A65353"/>
    <w:rsid w:val="00A6538E"/>
    <w:rsid w:val="00A65586"/>
    <w:rsid w:val="00A6577F"/>
    <w:rsid w:val="00A65A20"/>
    <w:rsid w:val="00A65FB7"/>
    <w:rsid w:val="00A65FF3"/>
    <w:rsid w:val="00A660F1"/>
    <w:rsid w:val="00A6612E"/>
    <w:rsid w:val="00A662BA"/>
    <w:rsid w:val="00A663D0"/>
    <w:rsid w:val="00A663F3"/>
    <w:rsid w:val="00A668E9"/>
    <w:rsid w:val="00A66C4B"/>
    <w:rsid w:val="00A66FE7"/>
    <w:rsid w:val="00A674C7"/>
    <w:rsid w:val="00A67667"/>
    <w:rsid w:val="00A67744"/>
    <w:rsid w:val="00A67A07"/>
    <w:rsid w:val="00A67B31"/>
    <w:rsid w:val="00A67CED"/>
    <w:rsid w:val="00A67D0B"/>
    <w:rsid w:val="00A67D35"/>
    <w:rsid w:val="00A67D3B"/>
    <w:rsid w:val="00A70383"/>
    <w:rsid w:val="00A70D44"/>
    <w:rsid w:val="00A70D7E"/>
    <w:rsid w:val="00A70E16"/>
    <w:rsid w:val="00A710E3"/>
    <w:rsid w:val="00A7124D"/>
    <w:rsid w:val="00A7142C"/>
    <w:rsid w:val="00A7166D"/>
    <w:rsid w:val="00A71816"/>
    <w:rsid w:val="00A71865"/>
    <w:rsid w:val="00A71AD7"/>
    <w:rsid w:val="00A71C61"/>
    <w:rsid w:val="00A72048"/>
    <w:rsid w:val="00A7219E"/>
    <w:rsid w:val="00A723B4"/>
    <w:rsid w:val="00A724F8"/>
    <w:rsid w:val="00A72518"/>
    <w:rsid w:val="00A72705"/>
    <w:rsid w:val="00A72AC9"/>
    <w:rsid w:val="00A72DB6"/>
    <w:rsid w:val="00A72E9F"/>
    <w:rsid w:val="00A7303D"/>
    <w:rsid w:val="00A739D5"/>
    <w:rsid w:val="00A73B3D"/>
    <w:rsid w:val="00A73B51"/>
    <w:rsid w:val="00A73B52"/>
    <w:rsid w:val="00A73D81"/>
    <w:rsid w:val="00A73DC1"/>
    <w:rsid w:val="00A74A1F"/>
    <w:rsid w:val="00A74A3C"/>
    <w:rsid w:val="00A74BFB"/>
    <w:rsid w:val="00A74C84"/>
    <w:rsid w:val="00A74F6B"/>
    <w:rsid w:val="00A75A8B"/>
    <w:rsid w:val="00A75D83"/>
    <w:rsid w:val="00A76787"/>
    <w:rsid w:val="00A76E01"/>
    <w:rsid w:val="00A771B3"/>
    <w:rsid w:val="00A77480"/>
    <w:rsid w:val="00A7772B"/>
    <w:rsid w:val="00A778D4"/>
    <w:rsid w:val="00A778EA"/>
    <w:rsid w:val="00A779F7"/>
    <w:rsid w:val="00A77CE8"/>
    <w:rsid w:val="00A805CD"/>
    <w:rsid w:val="00A80744"/>
    <w:rsid w:val="00A807DF"/>
    <w:rsid w:val="00A80AAE"/>
    <w:rsid w:val="00A80BC2"/>
    <w:rsid w:val="00A80D11"/>
    <w:rsid w:val="00A80FA8"/>
    <w:rsid w:val="00A80FE2"/>
    <w:rsid w:val="00A812B3"/>
    <w:rsid w:val="00A81399"/>
    <w:rsid w:val="00A81921"/>
    <w:rsid w:val="00A81B72"/>
    <w:rsid w:val="00A81F2F"/>
    <w:rsid w:val="00A82385"/>
    <w:rsid w:val="00A82569"/>
    <w:rsid w:val="00A82870"/>
    <w:rsid w:val="00A82A20"/>
    <w:rsid w:val="00A82B51"/>
    <w:rsid w:val="00A82BC4"/>
    <w:rsid w:val="00A82C6D"/>
    <w:rsid w:val="00A82D37"/>
    <w:rsid w:val="00A82E91"/>
    <w:rsid w:val="00A8330F"/>
    <w:rsid w:val="00A83328"/>
    <w:rsid w:val="00A836B1"/>
    <w:rsid w:val="00A837C0"/>
    <w:rsid w:val="00A839ED"/>
    <w:rsid w:val="00A83B9E"/>
    <w:rsid w:val="00A83CDA"/>
    <w:rsid w:val="00A83D33"/>
    <w:rsid w:val="00A8401C"/>
    <w:rsid w:val="00A84457"/>
    <w:rsid w:val="00A845CE"/>
    <w:rsid w:val="00A84746"/>
    <w:rsid w:val="00A847DA"/>
    <w:rsid w:val="00A84AC1"/>
    <w:rsid w:val="00A84AEE"/>
    <w:rsid w:val="00A84F67"/>
    <w:rsid w:val="00A85477"/>
    <w:rsid w:val="00A8548D"/>
    <w:rsid w:val="00A854EB"/>
    <w:rsid w:val="00A8586C"/>
    <w:rsid w:val="00A85874"/>
    <w:rsid w:val="00A858B1"/>
    <w:rsid w:val="00A85979"/>
    <w:rsid w:val="00A85AF6"/>
    <w:rsid w:val="00A85B39"/>
    <w:rsid w:val="00A85D2A"/>
    <w:rsid w:val="00A85D9A"/>
    <w:rsid w:val="00A866AB"/>
    <w:rsid w:val="00A868B5"/>
    <w:rsid w:val="00A86C45"/>
    <w:rsid w:val="00A86D31"/>
    <w:rsid w:val="00A86DAA"/>
    <w:rsid w:val="00A8730B"/>
    <w:rsid w:val="00A87635"/>
    <w:rsid w:val="00A87834"/>
    <w:rsid w:val="00A8792A"/>
    <w:rsid w:val="00A87934"/>
    <w:rsid w:val="00A87C64"/>
    <w:rsid w:val="00A87FE1"/>
    <w:rsid w:val="00A90099"/>
    <w:rsid w:val="00A90817"/>
    <w:rsid w:val="00A9084D"/>
    <w:rsid w:val="00A90C49"/>
    <w:rsid w:val="00A90F34"/>
    <w:rsid w:val="00A910B9"/>
    <w:rsid w:val="00A91150"/>
    <w:rsid w:val="00A91237"/>
    <w:rsid w:val="00A919EC"/>
    <w:rsid w:val="00A91A94"/>
    <w:rsid w:val="00A92063"/>
    <w:rsid w:val="00A92271"/>
    <w:rsid w:val="00A923C9"/>
    <w:rsid w:val="00A9285E"/>
    <w:rsid w:val="00A92896"/>
    <w:rsid w:val="00A92A50"/>
    <w:rsid w:val="00A92E98"/>
    <w:rsid w:val="00A93105"/>
    <w:rsid w:val="00A93371"/>
    <w:rsid w:val="00A93382"/>
    <w:rsid w:val="00A9344D"/>
    <w:rsid w:val="00A93578"/>
    <w:rsid w:val="00A93598"/>
    <w:rsid w:val="00A936C7"/>
    <w:rsid w:val="00A938B0"/>
    <w:rsid w:val="00A93A0A"/>
    <w:rsid w:val="00A93C4D"/>
    <w:rsid w:val="00A94106"/>
    <w:rsid w:val="00A944CD"/>
    <w:rsid w:val="00A94973"/>
    <w:rsid w:val="00A94F1C"/>
    <w:rsid w:val="00A952A5"/>
    <w:rsid w:val="00A952B6"/>
    <w:rsid w:val="00A954E7"/>
    <w:rsid w:val="00A95543"/>
    <w:rsid w:val="00A9587F"/>
    <w:rsid w:val="00A95DAD"/>
    <w:rsid w:val="00A95FDE"/>
    <w:rsid w:val="00A96336"/>
    <w:rsid w:val="00A96447"/>
    <w:rsid w:val="00A9654A"/>
    <w:rsid w:val="00A96957"/>
    <w:rsid w:val="00A96BC6"/>
    <w:rsid w:val="00A96BCE"/>
    <w:rsid w:val="00A96E0D"/>
    <w:rsid w:val="00A96E14"/>
    <w:rsid w:val="00A9722E"/>
    <w:rsid w:val="00A972BC"/>
    <w:rsid w:val="00A972D5"/>
    <w:rsid w:val="00A97629"/>
    <w:rsid w:val="00A976A6"/>
    <w:rsid w:val="00A976DA"/>
    <w:rsid w:val="00A97C7E"/>
    <w:rsid w:val="00A97CCD"/>
    <w:rsid w:val="00A97DD9"/>
    <w:rsid w:val="00A97F02"/>
    <w:rsid w:val="00A97FB1"/>
    <w:rsid w:val="00AA00C0"/>
    <w:rsid w:val="00AA0346"/>
    <w:rsid w:val="00AA0534"/>
    <w:rsid w:val="00AA05B5"/>
    <w:rsid w:val="00AA0799"/>
    <w:rsid w:val="00AA081D"/>
    <w:rsid w:val="00AA098C"/>
    <w:rsid w:val="00AA1523"/>
    <w:rsid w:val="00AA1781"/>
    <w:rsid w:val="00AA18C4"/>
    <w:rsid w:val="00AA1A00"/>
    <w:rsid w:val="00AA1D18"/>
    <w:rsid w:val="00AA1D61"/>
    <w:rsid w:val="00AA227A"/>
    <w:rsid w:val="00AA2590"/>
    <w:rsid w:val="00AA2AAB"/>
    <w:rsid w:val="00AA3063"/>
    <w:rsid w:val="00AA30CE"/>
    <w:rsid w:val="00AA3210"/>
    <w:rsid w:val="00AA3774"/>
    <w:rsid w:val="00AA3789"/>
    <w:rsid w:val="00AA3D12"/>
    <w:rsid w:val="00AA4948"/>
    <w:rsid w:val="00AA5082"/>
    <w:rsid w:val="00AA53A7"/>
    <w:rsid w:val="00AA5E22"/>
    <w:rsid w:val="00AA6146"/>
    <w:rsid w:val="00AA6336"/>
    <w:rsid w:val="00AA6483"/>
    <w:rsid w:val="00AA67AD"/>
    <w:rsid w:val="00AA6E5F"/>
    <w:rsid w:val="00AA6F3A"/>
    <w:rsid w:val="00AA6FDC"/>
    <w:rsid w:val="00AA7021"/>
    <w:rsid w:val="00AA704D"/>
    <w:rsid w:val="00AA71C6"/>
    <w:rsid w:val="00AA745E"/>
    <w:rsid w:val="00AA7674"/>
    <w:rsid w:val="00AA7684"/>
    <w:rsid w:val="00AA7DDC"/>
    <w:rsid w:val="00AA7FDB"/>
    <w:rsid w:val="00AB033D"/>
    <w:rsid w:val="00AB0400"/>
    <w:rsid w:val="00AB0665"/>
    <w:rsid w:val="00AB08E8"/>
    <w:rsid w:val="00AB0A56"/>
    <w:rsid w:val="00AB0BCA"/>
    <w:rsid w:val="00AB0DE3"/>
    <w:rsid w:val="00AB0E23"/>
    <w:rsid w:val="00AB0FEB"/>
    <w:rsid w:val="00AB10E9"/>
    <w:rsid w:val="00AB1203"/>
    <w:rsid w:val="00AB1329"/>
    <w:rsid w:val="00AB15D8"/>
    <w:rsid w:val="00AB17B7"/>
    <w:rsid w:val="00AB1980"/>
    <w:rsid w:val="00AB2332"/>
    <w:rsid w:val="00AB241D"/>
    <w:rsid w:val="00AB26B7"/>
    <w:rsid w:val="00AB2725"/>
    <w:rsid w:val="00AB2BA5"/>
    <w:rsid w:val="00AB2BC3"/>
    <w:rsid w:val="00AB2C56"/>
    <w:rsid w:val="00AB2C7B"/>
    <w:rsid w:val="00AB3181"/>
    <w:rsid w:val="00AB32EC"/>
    <w:rsid w:val="00AB34C9"/>
    <w:rsid w:val="00AB34F4"/>
    <w:rsid w:val="00AB34F5"/>
    <w:rsid w:val="00AB386B"/>
    <w:rsid w:val="00AB3A67"/>
    <w:rsid w:val="00AB3D38"/>
    <w:rsid w:val="00AB3DBC"/>
    <w:rsid w:val="00AB3F37"/>
    <w:rsid w:val="00AB4172"/>
    <w:rsid w:val="00AB4240"/>
    <w:rsid w:val="00AB43DB"/>
    <w:rsid w:val="00AB4CD5"/>
    <w:rsid w:val="00AB4D13"/>
    <w:rsid w:val="00AB51DC"/>
    <w:rsid w:val="00AB5260"/>
    <w:rsid w:val="00AB531C"/>
    <w:rsid w:val="00AB5585"/>
    <w:rsid w:val="00AB59F3"/>
    <w:rsid w:val="00AB5B72"/>
    <w:rsid w:val="00AB641A"/>
    <w:rsid w:val="00AB674A"/>
    <w:rsid w:val="00AB675A"/>
    <w:rsid w:val="00AB6B4D"/>
    <w:rsid w:val="00AB6CD2"/>
    <w:rsid w:val="00AB6CDC"/>
    <w:rsid w:val="00AB73D8"/>
    <w:rsid w:val="00AB7675"/>
    <w:rsid w:val="00AB7741"/>
    <w:rsid w:val="00AB7762"/>
    <w:rsid w:val="00AB7996"/>
    <w:rsid w:val="00AB7C53"/>
    <w:rsid w:val="00AB7DAC"/>
    <w:rsid w:val="00AB7DDD"/>
    <w:rsid w:val="00AB7E42"/>
    <w:rsid w:val="00AB7E6B"/>
    <w:rsid w:val="00AB7E9D"/>
    <w:rsid w:val="00AC02C2"/>
    <w:rsid w:val="00AC06C5"/>
    <w:rsid w:val="00AC078A"/>
    <w:rsid w:val="00AC07D6"/>
    <w:rsid w:val="00AC0FE5"/>
    <w:rsid w:val="00AC1264"/>
    <w:rsid w:val="00AC1474"/>
    <w:rsid w:val="00AC1730"/>
    <w:rsid w:val="00AC1996"/>
    <w:rsid w:val="00AC1C9E"/>
    <w:rsid w:val="00AC1CDB"/>
    <w:rsid w:val="00AC1EFF"/>
    <w:rsid w:val="00AC2470"/>
    <w:rsid w:val="00AC26EF"/>
    <w:rsid w:val="00AC2960"/>
    <w:rsid w:val="00AC2C0B"/>
    <w:rsid w:val="00AC2F05"/>
    <w:rsid w:val="00AC2FEC"/>
    <w:rsid w:val="00AC3101"/>
    <w:rsid w:val="00AC3197"/>
    <w:rsid w:val="00AC32D3"/>
    <w:rsid w:val="00AC33DA"/>
    <w:rsid w:val="00AC3430"/>
    <w:rsid w:val="00AC34F1"/>
    <w:rsid w:val="00AC3645"/>
    <w:rsid w:val="00AC3F06"/>
    <w:rsid w:val="00AC3FE7"/>
    <w:rsid w:val="00AC4023"/>
    <w:rsid w:val="00AC42D6"/>
    <w:rsid w:val="00AC4491"/>
    <w:rsid w:val="00AC454E"/>
    <w:rsid w:val="00AC4618"/>
    <w:rsid w:val="00AC46CC"/>
    <w:rsid w:val="00AC4A8B"/>
    <w:rsid w:val="00AC4C39"/>
    <w:rsid w:val="00AC506B"/>
    <w:rsid w:val="00AC51C0"/>
    <w:rsid w:val="00AC52B0"/>
    <w:rsid w:val="00AC5604"/>
    <w:rsid w:val="00AC5761"/>
    <w:rsid w:val="00AC5C89"/>
    <w:rsid w:val="00AC5C96"/>
    <w:rsid w:val="00AC5CB2"/>
    <w:rsid w:val="00AC5DC8"/>
    <w:rsid w:val="00AC612A"/>
    <w:rsid w:val="00AC6368"/>
    <w:rsid w:val="00AC6444"/>
    <w:rsid w:val="00AC65CA"/>
    <w:rsid w:val="00AC691E"/>
    <w:rsid w:val="00AC6941"/>
    <w:rsid w:val="00AC6CB2"/>
    <w:rsid w:val="00AC79AC"/>
    <w:rsid w:val="00AC7BAD"/>
    <w:rsid w:val="00AC7C95"/>
    <w:rsid w:val="00AD0324"/>
    <w:rsid w:val="00AD04CF"/>
    <w:rsid w:val="00AD06B4"/>
    <w:rsid w:val="00AD09FE"/>
    <w:rsid w:val="00AD0E21"/>
    <w:rsid w:val="00AD0E46"/>
    <w:rsid w:val="00AD0FF8"/>
    <w:rsid w:val="00AD109A"/>
    <w:rsid w:val="00AD11BD"/>
    <w:rsid w:val="00AD13B5"/>
    <w:rsid w:val="00AD185C"/>
    <w:rsid w:val="00AD1A87"/>
    <w:rsid w:val="00AD1BB5"/>
    <w:rsid w:val="00AD1C0B"/>
    <w:rsid w:val="00AD1C9B"/>
    <w:rsid w:val="00AD1D94"/>
    <w:rsid w:val="00AD2193"/>
    <w:rsid w:val="00AD239F"/>
    <w:rsid w:val="00AD2531"/>
    <w:rsid w:val="00AD37F4"/>
    <w:rsid w:val="00AD3DD6"/>
    <w:rsid w:val="00AD40E8"/>
    <w:rsid w:val="00AD4B21"/>
    <w:rsid w:val="00AD4B50"/>
    <w:rsid w:val="00AD573B"/>
    <w:rsid w:val="00AD58A0"/>
    <w:rsid w:val="00AD58FB"/>
    <w:rsid w:val="00AD5A93"/>
    <w:rsid w:val="00AD5B29"/>
    <w:rsid w:val="00AD5B5A"/>
    <w:rsid w:val="00AD5DD6"/>
    <w:rsid w:val="00AD6132"/>
    <w:rsid w:val="00AD69E7"/>
    <w:rsid w:val="00AD6E19"/>
    <w:rsid w:val="00AD7247"/>
    <w:rsid w:val="00AD72BF"/>
    <w:rsid w:val="00AD7339"/>
    <w:rsid w:val="00AD7495"/>
    <w:rsid w:val="00AD77E1"/>
    <w:rsid w:val="00AD7820"/>
    <w:rsid w:val="00AD7E81"/>
    <w:rsid w:val="00AD7F57"/>
    <w:rsid w:val="00AE020A"/>
    <w:rsid w:val="00AE0367"/>
    <w:rsid w:val="00AE061E"/>
    <w:rsid w:val="00AE0B46"/>
    <w:rsid w:val="00AE11CB"/>
    <w:rsid w:val="00AE1625"/>
    <w:rsid w:val="00AE177D"/>
    <w:rsid w:val="00AE1903"/>
    <w:rsid w:val="00AE1FCB"/>
    <w:rsid w:val="00AE2751"/>
    <w:rsid w:val="00AE27A7"/>
    <w:rsid w:val="00AE2880"/>
    <w:rsid w:val="00AE2A9C"/>
    <w:rsid w:val="00AE30EE"/>
    <w:rsid w:val="00AE30FA"/>
    <w:rsid w:val="00AE345B"/>
    <w:rsid w:val="00AE37AF"/>
    <w:rsid w:val="00AE37C3"/>
    <w:rsid w:val="00AE38E0"/>
    <w:rsid w:val="00AE39ED"/>
    <w:rsid w:val="00AE3B93"/>
    <w:rsid w:val="00AE40BB"/>
    <w:rsid w:val="00AE4587"/>
    <w:rsid w:val="00AE4942"/>
    <w:rsid w:val="00AE4B3D"/>
    <w:rsid w:val="00AE4B4C"/>
    <w:rsid w:val="00AE4B91"/>
    <w:rsid w:val="00AE4C33"/>
    <w:rsid w:val="00AE4F08"/>
    <w:rsid w:val="00AE4F18"/>
    <w:rsid w:val="00AE5E81"/>
    <w:rsid w:val="00AE5EAC"/>
    <w:rsid w:val="00AE6077"/>
    <w:rsid w:val="00AE6937"/>
    <w:rsid w:val="00AE6EB0"/>
    <w:rsid w:val="00AE727B"/>
    <w:rsid w:val="00AE7406"/>
    <w:rsid w:val="00AE7512"/>
    <w:rsid w:val="00AE78FC"/>
    <w:rsid w:val="00AE7975"/>
    <w:rsid w:val="00AF0231"/>
    <w:rsid w:val="00AF0243"/>
    <w:rsid w:val="00AF043A"/>
    <w:rsid w:val="00AF04B8"/>
    <w:rsid w:val="00AF058F"/>
    <w:rsid w:val="00AF0999"/>
    <w:rsid w:val="00AF1324"/>
    <w:rsid w:val="00AF1339"/>
    <w:rsid w:val="00AF1810"/>
    <w:rsid w:val="00AF1B0F"/>
    <w:rsid w:val="00AF1CBE"/>
    <w:rsid w:val="00AF1D60"/>
    <w:rsid w:val="00AF2168"/>
    <w:rsid w:val="00AF22A8"/>
    <w:rsid w:val="00AF238C"/>
    <w:rsid w:val="00AF251F"/>
    <w:rsid w:val="00AF2938"/>
    <w:rsid w:val="00AF2CB5"/>
    <w:rsid w:val="00AF2F2A"/>
    <w:rsid w:val="00AF2FE0"/>
    <w:rsid w:val="00AF3411"/>
    <w:rsid w:val="00AF360E"/>
    <w:rsid w:val="00AF37C0"/>
    <w:rsid w:val="00AF3C87"/>
    <w:rsid w:val="00AF3E55"/>
    <w:rsid w:val="00AF4175"/>
    <w:rsid w:val="00AF4412"/>
    <w:rsid w:val="00AF4C4D"/>
    <w:rsid w:val="00AF4D5B"/>
    <w:rsid w:val="00AF5221"/>
    <w:rsid w:val="00AF539B"/>
    <w:rsid w:val="00AF5994"/>
    <w:rsid w:val="00AF5D96"/>
    <w:rsid w:val="00AF6718"/>
    <w:rsid w:val="00AF6A1E"/>
    <w:rsid w:val="00AF6B13"/>
    <w:rsid w:val="00AF6CAE"/>
    <w:rsid w:val="00AF6CDB"/>
    <w:rsid w:val="00AF6DE0"/>
    <w:rsid w:val="00AF6E15"/>
    <w:rsid w:val="00AF736D"/>
    <w:rsid w:val="00AF7BB5"/>
    <w:rsid w:val="00AF7BF2"/>
    <w:rsid w:val="00AF7D99"/>
    <w:rsid w:val="00B00245"/>
    <w:rsid w:val="00B00689"/>
    <w:rsid w:val="00B007B5"/>
    <w:rsid w:val="00B00BE5"/>
    <w:rsid w:val="00B00CC0"/>
    <w:rsid w:val="00B00D52"/>
    <w:rsid w:val="00B00D6D"/>
    <w:rsid w:val="00B018CE"/>
    <w:rsid w:val="00B02155"/>
    <w:rsid w:val="00B0217E"/>
    <w:rsid w:val="00B02201"/>
    <w:rsid w:val="00B02791"/>
    <w:rsid w:val="00B02805"/>
    <w:rsid w:val="00B02F61"/>
    <w:rsid w:val="00B030C2"/>
    <w:rsid w:val="00B031BC"/>
    <w:rsid w:val="00B031F4"/>
    <w:rsid w:val="00B0333E"/>
    <w:rsid w:val="00B033E6"/>
    <w:rsid w:val="00B0384D"/>
    <w:rsid w:val="00B0396E"/>
    <w:rsid w:val="00B03B65"/>
    <w:rsid w:val="00B03D67"/>
    <w:rsid w:val="00B03F61"/>
    <w:rsid w:val="00B03FA6"/>
    <w:rsid w:val="00B03FC7"/>
    <w:rsid w:val="00B04664"/>
    <w:rsid w:val="00B048AA"/>
    <w:rsid w:val="00B05013"/>
    <w:rsid w:val="00B0514C"/>
    <w:rsid w:val="00B05325"/>
    <w:rsid w:val="00B053EB"/>
    <w:rsid w:val="00B054A8"/>
    <w:rsid w:val="00B059AF"/>
    <w:rsid w:val="00B05D38"/>
    <w:rsid w:val="00B05EE2"/>
    <w:rsid w:val="00B06030"/>
    <w:rsid w:val="00B061C8"/>
    <w:rsid w:val="00B063F3"/>
    <w:rsid w:val="00B066EB"/>
    <w:rsid w:val="00B066FE"/>
    <w:rsid w:val="00B06708"/>
    <w:rsid w:val="00B06A37"/>
    <w:rsid w:val="00B06C39"/>
    <w:rsid w:val="00B072B5"/>
    <w:rsid w:val="00B07B8F"/>
    <w:rsid w:val="00B1020E"/>
    <w:rsid w:val="00B10613"/>
    <w:rsid w:val="00B10697"/>
    <w:rsid w:val="00B10823"/>
    <w:rsid w:val="00B10CE7"/>
    <w:rsid w:val="00B10D1F"/>
    <w:rsid w:val="00B10E1B"/>
    <w:rsid w:val="00B10E50"/>
    <w:rsid w:val="00B11113"/>
    <w:rsid w:val="00B11210"/>
    <w:rsid w:val="00B11814"/>
    <w:rsid w:val="00B11CB6"/>
    <w:rsid w:val="00B11D41"/>
    <w:rsid w:val="00B11E62"/>
    <w:rsid w:val="00B11FBE"/>
    <w:rsid w:val="00B125B0"/>
    <w:rsid w:val="00B125E0"/>
    <w:rsid w:val="00B127D5"/>
    <w:rsid w:val="00B1282D"/>
    <w:rsid w:val="00B12F42"/>
    <w:rsid w:val="00B13008"/>
    <w:rsid w:val="00B13332"/>
    <w:rsid w:val="00B13866"/>
    <w:rsid w:val="00B13AC3"/>
    <w:rsid w:val="00B13AD9"/>
    <w:rsid w:val="00B13CF2"/>
    <w:rsid w:val="00B141E8"/>
    <w:rsid w:val="00B147C2"/>
    <w:rsid w:val="00B147D8"/>
    <w:rsid w:val="00B14913"/>
    <w:rsid w:val="00B14BA8"/>
    <w:rsid w:val="00B14E1C"/>
    <w:rsid w:val="00B14E91"/>
    <w:rsid w:val="00B15083"/>
    <w:rsid w:val="00B15327"/>
    <w:rsid w:val="00B156D1"/>
    <w:rsid w:val="00B15B04"/>
    <w:rsid w:val="00B15BD9"/>
    <w:rsid w:val="00B15C1A"/>
    <w:rsid w:val="00B15CB5"/>
    <w:rsid w:val="00B15DFE"/>
    <w:rsid w:val="00B15E24"/>
    <w:rsid w:val="00B16048"/>
    <w:rsid w:val="00B1610B"/>
    <w:rsid w:val="00B161BA"/>
    <w:rsid w:val="00B16714"/>
    <w:rsid w:val="00B16784"/>
    <w:rsid w:val="00B169A9"/>
    <w:rsid w:val="00B16BFA"/>
    <w:rsid w:val="00B170F9"/>
    <w:rsid w:val="00B1757C"/>
    <w:rsid w:val="00B17628"/>
    <w:rsid w:val="00B17C08"/>
    <w:rsid w:val="00B17EEF"/>
    <w:rsid w:val="00B17FC2"/>
    <w:rsid w:val="00B20118"/>
    <w:rsid w:val="00B20A42"/>
    <w:rsid w:val="00B20B12"/>
    <w:rsid w:val="00B20B84"/>
    <w:rsid w:val="00B210A6"/>
    <w:rsid w:val="00B2111E"/>
    <w:rsid w:val="00B21469"/>
    <w:rsid w:val="00B214B0"/>
    <w:rsid w:val="00B21659"/>
    <w:rsid w:val="00B2172C"/>
    <w:rsid w:val="00B21A50"/>
    <w:rsid w:val="00B21BC6"/>
    <w:rsid w:val="00B21C46"/>
    <w:rsid w:val="00B21F52"/>
    <w:rsid w:val="00B22013"/>
    <w:rsid w:val="00B22106"/>
    <w:rsid w:val="00B224D4"/>
    <w:rsid w:val="00B226CD"/>
    <w:rsid w:val="00B22AB0"/>
    <w:rsid w:val="00B22ADC"/>
    <w:rsid w:val="00B22F32"/>
    <w:rsid w:val="00B23726"/>
    <w:rsid w:val="00B23A31"/>
    <w:rsid w:val="00B23A52"/>
    <w:rsid w:val="00B23C70"/>
    <w:rsid w:val="00B23D6B"/>
    <w:rsid w:val="00B24061"/>
    <w:rsid w:val="00B2409A"/>
    <w:rsid w:val="00B24147"/>
    <w:rsid w:val="00B24302"/>
    <w:rsid w:val="00B24AB8"/>
    <w:rsid w:val="00B24E5A"/>
    <w:rsid w:val="00B24F22"/>
    <w:rsid w:val="00B24F71"/>
    <w:rsid w:val="00B252F8"/>
    <w:rsid w:val="00B253F0"/>
    <w:rsid w:val="00B25452"/>
    <w:rsid w:val="00B25EDE"/>
    <w:rsid w:val="00B2679C"/>
    <w:rsid w:val="00B26CA5"/>
    <w:rsid w:val="00B272E5"/>
    <w:rsid w:val="00B276D7"/>
    <w:rsid w:val="00B2773E"/>
    <w:rsid w:val="00B27E38"/>
    <w:rsid w:val="00B27EE4"/>
    <w:rsid w:val="00B300C0"/>
    <w:rsid w:val="00B3014B"/>
    <w:rsid w:val="00B30301"/>
    <w:rsid w:val="00B30374"/>
    <w:rsid w:val="00B305D3"/>
    <w:rsid w:val="00B306FA"/>
    <w:rsid w:val="00B307F4"/>
    <w:rsid w:val="00B30A31"/>
    <w:rsid w:val="00B30B47"/>
    <w:rsid w:val="00B30B7E"/>
    <w:rsid w:val="00B30E69"/>
    <w:rsid w:val="00B311CC"/>
    <w:rsid w:val="00B31648"/>
    <w:rsid w:val="00B3178F"/>
    <w:rsid w:val="00B317CD"/>
    <w:rsid w:val="00B31A62"/>
    <w:rsid w:val="00B31F07"/>
    <w:rsid w:val="00B31F0C"/>
    <w:rsid w:val="00B3208C"/>
    <w:rsid w:val="00B32A18"/>
    <w:rsid w:val="00B32A3F"/>
    <w:rsid w:val="00B32ACD"/>
    <w:rsid w:val="00B32B8B"/>
    <w:rsid w:val="00B332DF"/>
    <w:rsid w:val="00B33424"/>
    <w:rsid w:val="00B334B6"/>
    <w:rsid w:val="00B337E8"/>
    <w:rsid w:val="00B33CA7"/>
    <w:rsid w:val="00B3426E"/>
    <w:rsid w:val="00B34C0A"/>
    <w:rsid w:val="00B34C1B"/>
    <w:rsid w:val="00B34CB0"/>
    <w:rsid w:val="00B34E88"/>
    <w:rsid w:val="00B35111"/>
    <w:rsid w:val="00B35183"/>
    <w:rsid w:val="00B35347"/>
    <w:rsid w:val="00B353F5"/>
    <w:rsid w:val="00B3540A"/>
    <w:rsid w:val="00B35519"/>
    <w:rsid w:val="00B35ADD"/>
    <w:rsid w:val="00B35C27"/>
    <w:rsid w:val="00B35E7B"/>
    <w:rsid w:val="00B360ED"/>
    <w:rsid w:val="00B36210"/>
    <w:rsid w:val="00B3639D"/>
    <w:rsid w:val="00B3699A"/>
    <w:rsid w:val="00B36ADC"/>
    <w:rsid w:val="00B36FE3"/>
    <w:rsid w:val="00B370F1"/>
    <w:rsid w:val="00B371FA"/>
    <w:rsid w:val="00B371FD"/>
    <w:rsid w:val="00B376FC"/>
    <w:rsid w:val="00B37759"/>
    <w:rsid w:val="00B40219"/>
    <w:rsid w:val="00B4058F"/>
    <w:rsid w:val="00B40608"/>
    <w:rsid w:val="00B406AA"/>
    <w:rsid w:val="00B40A57"/>
    <w:rsid w:val="00B40F5A"/>
    <w:rsid w:val="00B41167"/>
    <w:rsid w:val="00B412B0"/>
    <w:rsid w:val="00B412B3"/>
    <w:rsid w:val="00B413CD"/>
    <w:rsid w:val="00B41526"/>
    <w:rsid w:val="00B41627"/>
    <w:rsid w:val="00B417DB"/>
    <w:rsid w:val="00B41851"/>
    <w:rsid w:val="00B41C54"/>
    <w:rsid w:val="00B42074"/>
    <w:rsid w:val="00B420E7"/>
    <w:rsid w:val="00B421B8"/>
    <w:rsid w:val="00B42245"/>
    <w:rsid w:val="00B42296"/>
    <w:rsid w:val="00B424E2"/>
    <w:rsid w:val="00B42605"/>
    <w:rsid w:val="00B42610"/>
    <w:rsid w:val="00B4267F"/>
    <w:rsid w:val="00B428C6"/>
    <w:rsid w:val="00B42AB5"/>
    <w:rsid w:val="00B42C13"/>
    <w:rsid w:val="00B42C24"/>
    <w:rsid w:val="00B42DCC"/>
    <w:rsid w:val="00B4305F"/>
    <w:rsid w:val="00B43404"/>
    <w:rsid w:val="00B43548"/>
    <w:rsid w:val="00B437F7"/>
    <w:rsid w:val="00B43923"/>
    <w:rsid w:val="00B43BBB"/>
    <w:rsid w:val="00B43F1B"/>
    <w:rsid w:val="00B440FD"/>
    <w:rsid w:val="00B44565"/>
    <w:rsid w:val="00B44620"/>
    <w:rsid w:val="00B446BD"/>
    <w:rsid w:val="00B44D81"/>
    <w:rsid w:val="00B454E0"/>
    <w:rsid w:val="00B45690"/>
    <w:rsid w:val="00B4579B"/>
    <w:rsid w:val="00B458C6"/>
    <w:rsid w:val="00B45FF5"/>
    <w:rsid w:val="00B461D3"/>
    <w:rsid w:val="00B461DE"/>
    <w:rsid w:val="00B463A4"/>
    <w:rsid w:val="00B464E7"/>
    <w:rsid w:val="00B46996"/>
    <w:rsid w:val="00B46A1D"/>
    <w:rsid w:val="00B46BF8"/>
    <w:rsid w:val="00B47470"/>
    <w:rsid w:val="00B4750C"/>
    <w:rsid w:val="00B4778C"/>
    <w:rsid w:val="00B477A4"/>
    <w:rsid w:val="00B47896"/>
    <w:rsid w:val="00B47B83"/>
    <w:rsid w:val="00B47BE8"/>
    <w:rsid w:val="00B47C32"/>
    <w:rsid w:val="00B47F72"/>
    <w:rsid w:val="00B5008E"/>
    <w:rsid w:val="00B50126"/>
    <w:rsid w:val="00B5043A"/>
    <w:rsid w:val="00B504D2"/>
    <w:rsid w:val="00B505BC"/>
    <w:rsid w:val="00B510E5"/>
    <w:rsid w:val="00B51410"/>
    <w:rsid w:val="00B5141D"/>
    <w:rsid w:val="00B51562"/>
    <w:rsid w:val="00B51700"/>
    <w:rsid w:val="00B51744"/>
    <w:rsid w:val="00B5179B"/>
    <w:rsid w:val="00B5192D"/>
    <w:rsid w:val="00B51ACC"/>
    <w:rsid w:val="00B51C16"/>
    <w:rsid w:val="00B51D57"/>
    <w:rsid w:val="00B51D9D"/>
    <w:rsid w:val="00B51FE7"/>
    <w:rsid w:val="00B52421"/>
    <w:rsid w:val="00B5256E"/>
    <w:rsid w:val="00B52717"/>
    <w:rsid w:val="00B52A06"/>
    <w:rsid w:val="00B52A83"/>
    <w:rsid w:val="00B52B3C"/>
    <w:rsid w:val="00B52D17"/>
    <w:rsid w:val="00B52D81"/>
    <w:rsid w:val="00B52E17"/>
    <w:rsid w:val="00B52EFF"/>
    <w:rsid w:val="00B53056"/>
    <w:rsid w:val="00B5320A"/>
    <w:rsid w:val="00B5327A"/>
    <w:rsid w:val="00B532F7"/>
    <w:rsid w:val="00B53420"/>
    <w:rsid w:val="00B5366A"/>
    <w:rsid w:val="00B53773"/>
    <w:rsid w:val="00B538F9"/>
    <w:rsid w:val="00B53A20"/>
    <w:rsid w:val="00B53D6A"/>
    <w:rsid w:val="00B5462F"/>
    <w:rsid w:val="00B54C83"/>
    <w:rsid w:val="00B54F5B"/>
    <w:rsid w:val="00B5517F"/>
    <w:rsid w:val="00B551CA"/>
    <w:rsid w:val="00B552D0"/>
    <w:rsid w:val="00B5556B"/>
    <w:rsid w:val="00B55799"/>
    <w:rsid w:val="00B5588E"/>
    <w:rsid w:val="00B559FD"/>
    <w:rsid w:val="00B5632D"/>
    <w:rsid w:val="00B56431"/>
    <w:rsid w:val="00B5658F"/>
    <w:rsid w:val="00B56B8C"/>
    <w:rsid w:val="00B56C96"/>
    <w:rsid w:val="00B56CB3"/>
    <w:rsid w:val="00B56D79"/>
    <w:rsid w:val="00B56D85"/>
    <w:rsid w:val="00B57311"/>
    <w:rsid w:val="00B5737B"/>
    <w:rsid w:val="00B5754F"/>
    <w:rsid w:val="00B5769E"/>
    <w:rsid w:val="00B5798D"/>
    <w:rsid w:val="00B57C79"/>
    <w:rsid w:val="00B57D8A"/>
    <w:rsid w:val="00B60211"/>
    <w:rsid w:val="00B602F6"/>
    <w:rsid w:val="00B60575"/>
    <w:rsid w:val="00B6071A"/>
    <w:rsid w:val="00B60AF3"/>
    <w:rsid w:val="00B6141E"/>
    <w:rsid w:val="00B61475"/>
    <w:rsid w:val="00B61EC1"/>
    <w:rsid w:val="00B6213F"/>
    <w:rsid w:val="00B623AE"/>
    <w:rsid w:val="00B624DE"/>
    <w:rsid w:val="00B6266D"/>
    <w:rsid w:val="00B628D5"/>
    <w:rsid w:val="00B62F7A"/>
    <w:rsid w:val="00B62FD3"/>
    <w:rsid w:val="00B63170"/>
    <w:rsid w:val="00B633AF"/>
    <w:rsid w:val="00B63433"/>
    <w:rsid w:val="00B6367D"/>
    <w:rsid w:val="00B63736"/>
    <w:rsid w:val="00B63BB0"/>
    <w:rsid w:val="00B63CA5"/>
    <w:rsid w:val="00B643A9"/>
    <w:rsid w:val="00B64804"/>
    <w:rsid w:val="00B648CB"/>
    <w:rsid w:val="00B648DB"/>
    <w:rsid w:val="00B64941"/>
    <w:rsid w:val="00B64A65"/>
    <w:rsid w:val="00B64A68"/>
    <w:rsid w:val="00B64B30"/>
    <w:rsid w:val="00B64EEE"/>
    <w:rsid w:val="00B652A6"/>
    <w:rsid w:val="00B6547E"/>
    <w:rsid w:val="00B65A0E"/>
    <w:rsid w:val="00B65C43"/>
    <w:rsid w:val="00B65E5C"/>
    <w:rsid w:val="00B66231"/>
    <w:rsid w:val="00B664D1"/>
    <w:rsid w:val="00B66DE5"/>
    <w:rsid w:val="00B66E25"/>
    <w:rsid w:val="00B66FC0"/>
    <w:rsid w:val="00B67206"/>
    <w:rsid w:val="00B67309"/>
    <w:rsid w:val="00B674FF"/>
    <w:rsid w:val="00B675BA"/>
    <w:rsid w:val="00B6784A"/>
    <w:rsid w:val="00B679E2"/>
    <w:rsid w:val="00B7047F"/>
    <w:rsid w:val="00B7063A"/>
    <w:rsid w:val="00B716C8"/>
    <w:rsid w:val="00B718D9"/>
    <w:rsid w:val="00B71A4D"/>
    <w:rsid w:val="00B71CF7"/>
    <w:rsid w:val="00B71FA1"/>
    <w:rsid w:val="00B7213E"/>
    <w:rsid w:val="00B725F3"/>
    <w:rsid w:val="00B72793"/>
    <w:rsid w:val="00B727BB"/>
    <w:rsid w:val="00B72884"/>
    <w:rsid w:val="00B729A5"/>
    <w:rsid w:val="00B72C41"/>
    <w:rsid w:val="00B72E9C"/>
    <w:rsid w:val="00B73273"/>
    <w:rsid w:val="00B7334F"/>
    <w:rsid w:val="00B73523"/>
    <w:rsid w:val="00B735E2"/>
    <w:rsid w:val="00B73762"/>
    <w:rsid w:val="00B73FFD"/>
    <w:rsid w:val="00B742C8"/>
    <w:rsid w:val="00B743AB"/>
    <w:rsid w:val="00B745C6"/>
    <w:rsid w:val="00B7499B"/>
    <w:rsid w:val="00B74BD2"/>
    <w:rsid w:val="00B74BF9"/>
    <w:rsid w:val="00B75060"/>
    <w:rsid w:val="00B75D08"/>
    <w:rsid w:val="00B75D7E"/>
    <w:rsid w:val="00B75DA3"/>
    <w:rsid w:val="00B76436"/>
    <w:rsid w:val="00B76496"/>
    <w:rsid w:val="00B7667C"/>
    <w:rsid w:val="00B767D6"/>
    <w:rsid w:val="00B76D57"/>
    <w:rsid w:val="00B77646"/>
    <w:rsid w:val="00B7778D"/>
    <w:rsid w:val="00B777B2"/>
    <w:rsid w:val="00B77ABF"/>
    <w:rsid w:val="00B77C51"/>
    <w:rsid w:val="00B77CDA"/>
    <w:rsid w:val="00B80065"/>
    <w:rsid w:val="00B8016B"/>
    <w:rsid w:val="00B803D8"/>
    <w:rsid w:val="00B80B02"/>
    <w:rsid w:val="00B80C0E"/>
    <w:rsid w:val="00B80F96"/>
    <w:rsid w:val="00B812A6"/>
    <w:rsid w:val="00B81330"/>
    <w:rsid w:val="00B8144A"/>
    <w:rsid w:val="00B814F8"/>
    <w:rsid w:val="00B81680"/>
    <w:rsid w:val="00B81730"/>
    <w:rsid w:val="00B81750"/>
    <w:rsid w:val="00B81843"/>
    <w:rsid w:val="00B81B35"/>
    <w:rsid w:val="00B81B37"/>
    <w:rsid w:val="00B81C6D"/>
    <w:rsid w:val="00B81CF8"/>
    <w:rsid w:val="00B81DA3"/>
    <w:rsid w:val="00B81DE4"/>
    <w:rsid w:val="00B829C4"/>
    <w:rsid w:val="00B82A39"/>
    <w:rsid w:val="00B82CE0"/>
    <w:rsid w:val="00B82D69"/>
    <w:rsid w:val="00B82F22"/>
    <w:rsid w:val="00B831AC"/>
    <w:rsid w:val="00B8334A"/>
    <w:rsid w:val="00B8341D"/>
    <w:rsid w:val="00B83781"/>
    <w:rsid w:val="00B83914"/>
    <w:rsid w:val="00B83E21"/>
    <w:rsid w:val="00B840D7"/>
    <w:rsid w:val="00B8449A"/>
    <w:rsid w:val="00B844E0"/>
    <w:rsid w:val="00B84543"/>
    <w:rsid w:val="00B84CB3"/>
    <w:rsid w:val="00B84DA9"/>
    <w:rsid w:val="00B84FB1"/>
    <w:rsid w:val="00B85221"/>
    <w:rsid w:val="00B85232"/>
    <w:rsid w:val="00B85522"/>
    <w:rsid w:val="00B85789"/>
    <w:rsid w:val="00B85C3D"/>
    <w:rsid w:val="00B85F2A"/>
    <w:rsid w:val="00B863BC"/>
    <w:rsid w:val="00B86698"/>
    <w:rsid w:val="00B86787"/>
    <w:rsid w:val="00B86E1A"/>
    <w:rsid w:val="00B86E3B"/>
    <w:rsid w:val="00B87362"/>
    <w:rsid w:val="00B87733"/>
    <w:rsid w:val="00B87851"/>
    <w:rsid w:val="00B87C39"/>
    <w:rsid w:val="00B87CDB"/>
    <w:rsid w:val="00B901B0"/>
    <w:rsid w:val="00B9028B"/>
    <w:rsid w:val="00B905C9"/>
    <w:rsid w:val="00B90C74"/>
    <w:rsid w:val="00B90FBD"/>
    <w:rsid w:val="00B91122"/>
    <w:rsid w:val="00B91231"/>
    <w:rsid w:val="00B9161D"/>
    <w:rsid w:val="00B917D7"/>
    <w:rsid w:val="00B918F4"/>
    <w:rsid w:val="00B91C06"/>
    <w:rsid w:val="00B91C31"/>
    <w:rsid w:val="00B92884"/>
    <w:rsid w:val="00B9297D"/>
    <w:rsid w:val="00B9298C"/>
    <w:rsid w:val="00B929BF"/>
    <w:rsid w:val="00B92B07"/>
    <w:rsid w:val="00B93019"/>
    <w:rsid w:val="00B93042"/>
    <w:rsid w:val="00B93160"/>
    <w:rsid w:val="00B93553"/>
    <w:rsid w:val="00B9379A"/>
    <w:rsid w:val="00B93BED"/>
    <w:rsid w:val="00B94226"/>
    <w:rsid w:val="00B94649"/>
    <w:rsid w:val="00B9470F"/>
    <w:rsid w:val="00B948C3"/>
    <w:rsid w:val="00B9492A"/>
    <w:rsid w:val="00B94B7C"/>
    <w:rsid w:val="00B94D65"/>
    <w:rsid w:val="00B94FF7"/>
    <w:rsid w:val="00B95082"/>
    <w:rsid w:val="00B9564F"/>
    <w:rsid w:val="00B95767"/>
    <w:rsid w:val="00B95898"/>
    <w:rsid w:val="00B9597A"/>
    <w:rsid w:val="00B96092"/>
    <w:rsid w:val="00B96130"/>
    <w:rsid w:val="00B963E4"/>
    <w:rsid w:val="00B96804"/>
    <w:rsid w:val="00B96AC2"/>
    <w:rsid w:val="00B9723D"/>
    <w:rsid w:val="00B973D3"/>
    <w:rsid w:val="00B97870"/>
    <w:rsid w:val="00B97998"/>
    <w:rsid w:val="00B97D97"/>
    <w:rsid w:val="00BA00AE"/>
    <w:rsid w:val="00BA0100"/>
    <w:rsid w:val="00BA0262"/>
    <w:rsid w:val="00BA0263"/>
    <w:rsid w:val="00BA070E"/>
    <w:rsid w:val="00BA13DE"/>
    <w:rsid w:val="00BA1579"/>
    <w:rsid w:val="00BA1B87"/>
    <w:rsid w:val="00BA2016"/>
    <w:rsid w:val="00BA2092"/>
    <w:rsid w:val="00BA2556"/>
    <w:rsid w:val="00BA2628"/>
    <w:rsid w:val="00BA2698"/>
    <w:rsid w:val="00BA2DCA"/>
    <w:rsid w:val="00BA3191"/>
    <w:rsid w:val="00BA3568"/>
    <w:rsid w:val="00BA3837"/>
    <w:rsid w:val="00BA3BD0"/>
    <w:rsid w:val="00BA3F23"/>
    <w:rsid w:val="00BA410A"/>
    <w:rsid w:val="00BA42FA"/>
    <w:rsid w:val="00BA4E7E"/>
    <w:rsid w:val="00BA563E"/>
    <w:rsid w:val="00BA576A"/>
    <w:rsid w:val="00BA5B49"/>
    <w:rsid w:val="00BA5D6A"/>
    <w:rsid w:val="00BA5E08"/>
    <w:rsid w:val="00BA600C"/>
    <w:rsid w:val="00BA60B0"/>
    <w:rsid w:val="00BA62DF"/>
    <w:rsid w:val="00BA66D3"/>
    <w:rsid w:val="00BA6905"/>
    <w:rsid w:val="00BA6C66"/>
    <w:rsid w:val="00BA6CF9"/>
    <w:rsid w:val="00BA6DBF"/>
    <w:rsid w:val="00BA70B5"/>
    <w:rsid w:val="00BA7390"/>
    <w:rsid w:val="00BA7509"/>
    <w:rsid w:val="00BA7804"/>
    <w:rsid w:val="00BA7AEF"/>
    <w:rsid w:val="00BA7FC9"/>
    <w:rsid w:val="00BB0017"/>
    <w:rsid w:val="00BB003D"/>
    <w:rsid w:val="00BB027E"/>
    <w:rsid w:val="00BB0792"/>
    <w:rsid w:val="00BB0DAF"/>
    <w:rsid w:val="00BB0EA1"/>
    <w:rsid w:val="00BB1011"/>
    <w:rsid w:val="00BB1033"/>
    <w:rsid w:val="00BB1585"/>
    <w:rsid w:val="00BB1687"/>
    <w:rsid w:val="00BB1825"/>
    <w:rsid w:val="00BB188E"/>
    <w:rsid w:val="00BB1A98"/>
    <w:rsid w:val="00BB1DE7"/>
    <w:rsid w:val="00BB269E"/>
    <w:rsid w:val="00BB2921"/>
    <w:rsid w:val="00BB337A"/>
    <w:rsid w:val="00BB3386"/>
    <w:rsid w:val="00BB3614"/>
    <w:rsid w:val="00BB38D9"/>
    <w:rsid w:val="00BB3BEF"/>
    <w:rsid w:val="00BB3DF4"/>
    <w:rsid w:val="00BB4413"/>
    <w:rsid w:val="00BB452E"/>
    <w:rsid w:val="00BB4617"/>
    <w:rsid w:val="00BB4757"/>
    <w:rsid w:val="00BB4BB9"/>
    <w:rsid w:val="00BB4BC9"/>
    <w:rsid w:val="00BB4BF4"/>
    <w:rsid w:val="00BB4C50"/>
    <w:rsid w:val="00BB4D72"/>
    <w:rsid w:val="00BB50C8"/>
    <w:rsid w:val="00BB51A3"/>
    <w:rsid w:val="00BB5447"/>
    <w:rsid w:val="00BB587B"/>
    <w:rsid w:val="00BB58FF"/>
    <w:rsid w:val="00BB59E4"/>
    <w:rsid w:val="00BB5A86"/>
    <w:rsid w:val="00BB5C0D"/>
    <w:rsid w:val="00BB5E1C"/>
    <w:rsid w:val="00BB5E7F"/>
    <w:rsid w:val="00BB6085"/>
    <w:rsid w:val="00BB628E"/>
    <w:rsid w:val="00BB6496"/>
    <w:rsid w:val="00BB6DA1"/>
    <w:rsid w:val="00BB72D9"/>
    <w:rsid w:val="00BB7501"/>
    <w:rsid w:val="00BB7601"/>
    <w:rsid w:val="00BB77A6"/>
    <w:rsid w:val="00BB7D42"/>
    <w:rsid w:val="00BB7E70"/>
    <w:rsid w:val="00BC0132"/>
    <w:rsid w:val="00BC02FB"/>
    <w:rsid w:val="00BC05CC"/>
    <w:rsid w:val="00BC069E"/>
    <w:rsid w:val="00BC0716"/>
    <w:rsid w:val="00BC085C"/>
    <w:rsid w:val="00BC0C0F"/>
    <w:rsid w:val="00BC0D8B"/>
    <w:rsid w:val="00BC0F2C"/>
    <w:rsid w:val="00BC0F47"/>
    <w:rsid w:val="00BC11B2"/>
    <w:rsid w:val="00BC11CC"/>
    <w:rsid w:val="00BC1323"/>
    <w:rsid w:val="00BC1511"/>
    <w:rsid w:val="00BC16EB"/>
    <w:rsid w:val="00BC18AC"/>
    <w:rsid w:val="00BC1B48"/>
    <w:rsid w:val="00BC1BA8"/>
    <w:rsid w:val="00BC1D6B"/>
    <w:rsid w:val="00BC1D73"/>
    <w:rsid w:val="00BC1EBE"/>
    <w:rsid w:val="00BC1EE7"/>
    <w:rsid w:val="00BC1F22"/>
    <w:rsid w:val="00BC1FD8"/>
    <w:rsid w:val="00BC255E"/>
    <w:rsid w:val="00BC2608"/>
    <w:rsid w:val="00BC267F"/>
    <w:rsid w:val="00BC26D6"/>
    <w:rsid w:val="00BC2831"/>
    <w:rsid w:val="00BC2BF7"/>
    <w:rsid w:val="00BC2C26"/>
    <w:rsid w:val="00BC30E6"/>
    <w:rsid w:val="00BC34F5"/>
    <w:rsid w:val="00BC388F"/>
    <w:rsid w:val="00BC3D2F"/>
    <w:rsid w:val="00BC445F"/>
    <w:rsid w:val="00BC46BE"/>
    <w:rsid w:val="00BC4740"/>
    <w:rsid w:val="00BC4875"/>
    <w:rsid w:val="00BC4A7A"/>
    <w:rsid w:val="00BC4C5E"/>
    <w:rsid w:val="00BC552A"/>
    <w:rsid w:val="00BC55FB"/>
    <w:rsid w:val="00BC586C"/>
    <w:rsid w:val="00BC587B"/>
    <w:rsid w:val="00BC5B7D"/>
    <w:rsid w:val="00BC5E3D"/>
    <w:rsid w:val="00BC5F9C"/>
    <w:rsid w:val="00BC606A"/>
    <w:rsid w:val="00BC6315"/>
    <w:rsid w:val="00BC65FB"/>
    <w:rsid w:val="00BC66DC"/>
    <w:rsid w:val="00BC69BB"/>
    <w:rsid w:val="00BC6A03"/>
    <w:rsid w:val="00BC6A59"/>
    <w:rsid w:val="00BC6CB7"/>
    <w:rsid w:val="00BC6FAB"/>
    <w:rsid w:val="00BC7412"/>
    <w:rsid w:val="00BC753C"/>
    <w:rsid w:val="00BC771D"/>
    <w:rsid w:val="00BC77FA"/>
    <w:rsid w:val="00BC7AC9"/>
    <w:rsid w:val="00BC7B42"/>
    <w:rsid w:val="00BC7DB9"/>
    <w:rsid w:val="00BD0409"/>
    <w:rsid w:val="00BD0578"/>
    <w:rsid w:val="00BD060B"/>
    <w:rsid w:val="00BD085B"/>
    <w:rsid w:val="00BD0B51"/>
    <w:rsid w:val="00BD0CD8"/>
    <w:rsid w:val="00BD0D0A"/>
    <w:rsid w:val="00BD0DF5"/>
    <w:rsid w:val="00BD1862"/>
    <w:rsid w:val="00BD1A42"/>
    <w:rsid w:val="00BD1C12"/>
    <w:rsid w:val="00BD1CC7"/>
    <w:rsid w:val="00BD20C2"/>
    <w:rsid w:val="00BD2618"/>
    <w:rsid w:val="00BD2EAF"/>
    <w:rsid w:val="00BD2F42"/>
    <w:rsid w:val="00BD33ED"/>
    <w:rsid w:val="00BD392C"/>
    <w:rsid w:val="00BD393B"/>
    <w:rsid w:val="00BD3A89"/>
    <w:rsid w:val="00BD3C31"/>
    <w:rsid w:val="00BD3C37"/>
    <w:rsid w:val="00BD3CBB"/>
    <w:rsid w:val="00BD3DA1"/>
    <w:rsid w:val="00BD4193"/>
    <w:rsid w:val="00BD4901"/>
    <w:rsid w:val="00BD4ABD"/>
    <w:rsid w:val="00BD4D00"/>
    <w:rsid w:val="00BD4D51"/>
    <w:rsid w:val="00BD4E2C"/>
    <w:rsid w:val="00BD4F96"/>
    <w:rsid w:val="00BD4FF1"/>
    <w:rsid w:val="00BD54BB"/>
    <w:rsid w:val="00BD555A"/>
    <w:rsid w:val="00BD5A27"/>
    <w:rsid w:val="00BD6129"/>
    <w:rsid w:val="00BD64D7"/>
    <w:rsid w:val="00BD656D"/>
    <w:rsid w:val="00BD6682"/>
    <w:rsid w:val="00BD6D12"/>
    <w:rsid w:val="00BD6D92"/>
    <w:rsid w:val="00BD6DAE"/>
    <w:rsid w:val="00BD76AE"/>
    <w:rsid w:val="00BD770B"/>
    <w:rsid w:val="00BD79BB"/>
    <w:rsid w:val="00BD7B19"/>
    <w:rsid w:val="00BE032D"/>
    <w:rsid w:val="00BE05C9"/>
    <w:rsid w:val="00BE0987"/>
    <w:rsid w:val="00BE108C"/>
    <w:rsid w:val="00BE10D7"/>
    <w:rsid w:val="00BE1DE4"/>
    <w:rsid w:val="00BE1E5D"/>
    <w:rsid w:val="00BE2099"/>
    <w:rsid w:val="00BE2205"/>
    <w:rsid w:val="00BE2270"/>
    <w:rsid w:val="00BE238D"/>
    <w:rsid w:val="00BE2691"/>
    <w:rsid w:val="00BE2885"/>
    <w:rsid w:val="00BE2AA3"/>
    <w:rsid w:val="00BE2CF0"/>
    <w:rsid w:val="00BE2E1E"/>
    <w:rsid w:val="00BE2EB1"/>
    <w:rsid w:val="00BE305E"/>
    <w:rsid w:val="00BE32E7"/>
    <w:rsid w:val="00BE343F"/>
    <w:rsid w:val="00BE3C42"/>
    <w:rsid w:val="00BE3FD1"/>
    <w:rsid w:val="00BE48B9"/>
    <w:rsid w:val="00BE4B1E"/>
    <w:rsid w:val="00BE61BF"/>
    <w:rsid w:val="00BE6674"/>
    <w:rsid w:val="00BE72B7"/>
    <w:rsid w:val="00BE7476"/>
    <w:rsid w:val="00BE7745"/>
    <w:rsid w:val="00BE774E"/>
    <w:rsid w:val="00BE7877"/>
    <w:rsid w:val="00BE7A15"/>
    <w:rsid w:val="00BE7A2C"/>
    <w:rsid w:val="00BE7B66"/>
    <w:rsid w:val="00BE7D5E"/>
    <w:rsid w:val="00BF0443"/>
    <w:rsid w:val="00BF0678"/>
    <w:rsid w:val="00BF0A4B"/>
    <w:rsid w:val="00BF0BFD"/>
    <w:rsid w:val="00BF0CED"/>
    <w:rsid w:val="00BF0FF8"/>
    <w:rsid w:val="00BF1039"/>
    <w:rsid w:val="00BF1047"/>
    <w:rsid w:val="00BF13C3"/>
    <w:rsid w:val="00BF14F9"/>
    <w:rsid w:val="00BF15E8"/>
    <w:rsid w:val="00BF1708"/>
    <w:rsid w:val="00BF178F"/>
    <w:rsid w:val="00BF1C9E"/>
    <w:rsid w:val="00BF1DD0"/>
    <w:rsid w:val="00BF1FDC"/>
    <w:rsid w:val="00BF24CC"/>
    <w:rsid w:val="00BF24D1"/>
    <w:rsid w:val="00BF2B2C"/>
    <w:rsid w:val="00BF2C12"/>
    <w:rsid w:val="00BF36B2"/>
    <w:rsid w:val="00BF36FE"/>
    <w:rsid w:val="00BF372C"/>
    <w:rsid w:val="00BF378C"/>
    <w:rsid w:val="00BF3836"/>
    <w:rsid w:val="00BF3DD5"/>
    <w:rsid w:val="00BF3F0C"/>
    <w:rsid w:val="00BF4015"/>
    <w:rsid w:val="00BF450A"/>
    <w:rsid w:val="00BF452E"/>
    <w:rsid w:val="00BF454F"/>
    <w:rsid w:val="00BF465E"/>
    <w:rsid w:val="00BF4D30"/>
    <w:rsid w:val="00BF4DB1"/>
    <w:rsid w:val="00BF4DC8"/>
    <w:rsid w:val="00BF5019"/>
    <w:rsid w:val="00BF5411"/>
    <w:rsid w:val="00BF55B0"/>
    <w:rsid w:val="00BF593F"/>
    <w:rsid w:val="00BF5F0C"/>
    <w:rsid w:val="00BF6066"/>
    <w:rsid w:val="00BF6106"/>
    <w:rsid w:val="00BF615F"/>
    <w:rsid w:val="00BF61D1"/>
    <w:rsid w:val="00BF61D5"/>
    <w:rsid w:val="00BF62D8"/>
    <w:rsid w:val="00BF6906"/>
    <w:rsid w:val="00BF6A13"/>
    <w:rsid w:val="00BF6A70"/>
    <w:rsid w:val="00BF7242"/>
    <w:rsid w:val="00BF75DF"/>
    <w:rsid w:val="00BF77CE"/>
    <w:rsid w:val="00BF7CD4"/>
    <w:rsid w:val="00BF7D7B"/>
    <w:rsid w:val="00C0009B"/>
    <w:rsid w:val="00C00A1F"/>
    <w:rsid w:val="00C00D97"/>
    <w:rsid w:val="00C00E80"/>
    <w:rsid w:val="00C01441"/>
    <w:rsid w:val="00C0144E"/>
    <w:rsid w:val="00C017CF"/>
    <w:rsid w:val="00C02621"/>
    <w:rsid w:val="00C02DD1"/>
    <w:rsid w:val="00C02E2F"/>
    <w:rsid w:val="00C03061"/>
    <w:rsid w:val="00C032D6"/>
    <w:rsid w:val="00C034C1"/>
    <w:rsid w:val="00C0378A"/>
    <w:rsid w:val="00C037D2"/>
    <w:rsid w:val="00C038E1"/>
    <w:rsid w:val="00C04167"/>
    <w:rsid w:val="00C041A5"/>
    <w:rsid w:val="00C04397"/>
    <w:rsid w:val="00C0439D"/>
    <w:rsid w:val="00C043A4"/>
    <w:rsid w:val="00C044E0"/>
    <w:rsid w:val="00C04875"/>
    <w:rsid w:val="00C04905"/>
    <w:rsid w:val="00C04E51"/>
    <w:rsid w:val="00C04F99"/>
    <w:rsid w:val="00C04FA0"/>
    <w:rsid w:val="00C05005"/>
    <w:rsid w:val="00C0528C"/>
    <w:rsid w:val="00C052B6"/>
    <w:rsid w:val="00C05447"/>
    <w:rsid w:val="00C05596"/>
    <w:rsid w:val="00C05AF6"/>
    <w:rsid w:val="00C05BBB"/>
    <w:rsid w:val="00C05E17"/>
    <w:rsid w:val="00C05EF3"/>
    <w:rsid w:val="00C06297"/>
    <w:rsid w:val="00C065CC"/>
    <w:rsid w:val="00C068CE"/>
    <w:rsid w:val="00C069C7"/>
    <w:rsid w:val="00C07306"/>
    <w:rsid w:val="00C075E5"/>
    <w:rsid w:val="00C07709"/>
    <w:rsid w:val="00C077B7"/>
    <w:rsid w:val="00C10205"/>
    <w:rsid w:val="00C102A4"/>
    <w:rsid w:val="00C102E1"/>
    <w:rsid w:val="00C10328"/>
    <w:rsid w:val="00C105B1"/>
    <w:rsid w:val="00C106C7"/>
    <w:rsid w:val="00C10BA9"/>
    <w:rsid w:val="00C10C21"/>
    <w:rsid w:val="00C10DA6"/>
    <w:rsid w:val="00C10F18"/>
    <w:rsid w:val="00C110DA"/>
    <w:rsid w:val="00C11538"/>
    <w:rsid w:val="00C118BA"/>
    <w:rsid w:val="00C11CA9"/>
    <w:rsid w:val="00C11FE7"/>
    <w:rsid w:val="00C122E5"/>
    <w:rsid w:val="00C12436"/>
    <w:rsid w:val="00C126E4"/>
    <w:rsid w:val="00C126FA"/>
    <w:rsid w:val="00C127F8"/>
    <w:rsid w:val="00C12878"/>
    <w:rsid w:val="00C12C1D"/>
    <w:rsid w:val="00C12C77"/>
    <w:rsid w:val="00C12D23"/>
    <w:rsid w:val="00C12EFF"/>
    <w:rsid w:val="00C130F0"/>
    <w:rsid w:val="00C1315B"/>
    <w:rsid w:val="00C1318B"/>
    <w:rsid w:val="00C133BE"/>
    <w:rsid w:val="00C13753"/>
    <w:rsid w:val="00C13A7F"/>
    <w:rsid w:val="00C13B52"/>
    <w:rsid w:val="00C13C8A"/>
    <w:rsid w:val="00C140CF"/>
    <w:rsid w:val="00C146B0"/>
    <w:rsid w:val="00C148CE"/>
    <w:rsid w:val="00C14909"/>
    <w:rsid w:val="00C1493E"/>
    <w:rsid w:val="00C14C4A"/>
    <w:rsid w:val="00C14C8A"/>
    <w:rsid w:val="00C14ECD"/>
    <w:rsid w:val="00C14F5F"/>
    <w:rsid w:val="00C14F6B"/>
    <w:rsid w:val="00C1576D"/>
    <w:rsid w:val="00C15888"/>
    <w:rsid w:val="00C15F58"/>
    <w:rsid w:val="00C15F7B"/>
    <w:rsid w:val="00C16150"/>
    <w:rsid w:val="00C164F5"/>
    <w:rsid w:val="00C16686"/>
    <w:rsid w:val="00C16915"/>
    <w:rsid w:val="00C16958"/>
    <w:rsid w:val="00C169AB"/>
    <w:rsid w:val="00C169FA"/>
    <w:rsid w:val="00C16E5D"/>
    <w:rsid w:val="00C16EAA"/>
    <w:rsid w:val="00C16FDD"/>
    <w:rsid w:val="00C170CB"/>
    <w:rsid w:val="00C17355"/>
    <w:rsid w:val="00C17472"/>
    <w:rsid w:val="00C17578"/>
    <w:rsid w:val="00C1783F"/>
    <w:rsid w:val="00C178AE"/>
    <w:rsid w:val="00C17E7A"/>
    <w:rsid w:val="00C20136"/>
    <w:rsid w:val="00C20146"/>
    <w:rsid w:val="00C202AE"/>
    <w:rsid w:val="00C20414"/>
    <w:rsid w:val="00C20493"/>
    <w:rsid w:val="00C20628"/>
    <w:rsid w:val="00C20812"/>
    <w:rsid w:val="00C209EA"/>
    <w:rsid w:val="00C21298"/>
    <w:rsid w:val="00C2185C"/>
    <w:rsid w:val="00C21AB4"/>
    <w:rsid w:val="00C21C6E"/>
    <w:rsid w:val="00C21E66"/>
    <w:rsid w:val="00C21F41"/>
    <w:rsid w:val="00C2267A"/>
    <w:rsid w:val="00C22A16"/>
    <w:rsid w:val="00C22C33"/>
    <w:rsid w:val="00C2343E"/>
    <w:rsid w:val="00C2345D"/>
    <w:rsid w:val="00C237DC"/>
    <w:rsid w:val="00C238FF"/>
    <w:rsid w:val="00C23A04"/>
    <w:rsid w:val="00C24035"/>
    <w:rsid w:val="00C2414E"/>
    <w:rsid w:val="00C24207"/>
    <w:rsid w:val="00C242C4"/>
    <w:rsid w:val="00C24321"/>
    <w:rsid w:val="00C24768"/>
    <w:rsid w:val="00C248B0"/>
    <w:rsid w:val="00C24D4F"/>
    <w:rsid w:val="00C254F0"/>
    <w:rsid w:val="00C255FA"/>
    <w:rsid w:val="00C25671"/>
    <w:rsid w:val="00C25699"/>
    <w:rsid w:val="00C25EFC"/>
    <w:rsid w:val="00C262C1"/>
    <w:rsid w:val="00C268E0"/>
    <w:rsid w:val="00C268FC"/>
    <w:rsid w:val="00C26A32"/>
    <w:rsid w:val="00C26B6F"/>
    <w:rsid w:val="00C26D0F"/>
    <w:rsid w:val="00C26E0A"/>
    <w:rsid w:val="00C26E1C"/>
    <w:rsid w:val="00C26FD9"/>
    <w:rsid w:val="00C27C90"/>
    <w:rsid w:val="00C27D18"/>
    <w:rsid w:val="00C27D96"/>
    <w:rsid w:val="00C27E18"/>
    <w:rsid w:val="00C3015F"/>
    <w:rsid w:val="00C301E1"/>
    <w:rsid w:val="00C30276"/>
    <w:rsid w:val="00C30373"/>
    <w:rsid w:val="00C30569"/>
    <w:rsid w:val="00C30641"/>
    <w:rsid w:val="00C30CAD"/>
    <w:rsid w:val="00C31532"/>
    <w:rsid w:val="00C319DB"/>
    <w:rsid w:val="00C31AA0"/>
    <w:rsid w:val="00C31C71"/>
    <w:rsid w:val="00C31ECD"/>
    <w:rsid w:val="00C320DC"/>
    <w:rsid w:val="00C3222D"/>
    <w:rsid w:val="00C32241"/>
    <w:rsid w:val="00C323E9"/>
    <w:rsid w:val="00C324AC"/>
    <w:rsid w:val="00C324AD"/>
    <w:rsid w:val="00C32AB6"/>
    <w:rsid w:val="00C32AE4"/>
    <w:rsid w:val="00C32F48"/>
    <w:rsid w:val="00C33192"/>
    <w:rsid w:val="00C335B0"/>
    <w:rsid w:val="00C3391A"/>
    <w:rsid w:val="00C3397F"/>
    <w:rsid w:val="00C3466C"/>
    <w:rsid w:val="00C34735"/>
    <w:rsid w:val="00C34D82"/>
    <w:rsid w:val="00C350B3"/>
    <w:rsid w:val="00C351F1"/>
    <w:rsid w:val="00C35B83"/>
    <w:rsid w:val="00C35D4B"/>
    <w:rsid w:val="00C36361"/>
    <w:rsid w:val="00C3675A"/>
    <w:rsid w:val="00C367A7"/>
    <w:rsid w:val="00C3710D"/>
    <w:rsid w:val="00C371A8"/>
    <w:rsid w:val="00C37267"/>
    <w:rsid w:val="00C37280"/>
    <w:rsid w:val="00C372C6"/>
    <w:rsid w:val="00C373B5"/>
    <w:rsid w:val="00C373E9"/>
    <w:rsid w:val="00C376C6"/>
    <w:rsid w:val="00C37891"/>
    <w:rsid w:val="00C37CB1"/>
    <w:rsid w:val="00C37F6D"/>
    <w:rsid w:val="00C400E9"/>
    <w:rsid w:val="00C40881"/>
    <w:rsid w:val="00C40A43"/>
    <w:rsid w:val="00C40C59"/>
    <w:rsid w:val="00C4101B"/>
    <w:rsid w:val="00C4153D"/>
    <w:rsid w:val="00C41BB6"/>
    <w:rsid w:val="00C41E4F"/>
    <w:rsid w:val="00C42181"/>
    <w:rsid w:val="00C421D6"/>
    <w:rsid w:val="00C4259A"/>
    <w:rsid w:val="00C425DB"/>
    <w:rsid w:val="00C42A78"/>
    <w:rsid w:val="00C42B47"/>
    <w:rsid w:val="00C42CC5"/>
    <w:rsid w:val="00C42D06"/>
    <w:rsid w:val="00C4328C"/>
    <w:rsid w:val="00C434F5"/>
    <w:rsid w:val="00C4352E"/>
    <w:rsid w:val="00C43915"/>
    <w:rsid w:val="00C43EF7"/>
    <w:rsid w:val="00C441B8"/>
    <w:rsid w:val="00C443DA"/>
    <w:rsid w:val="00C4473A"/>
    <w:rsid w:val="00C45222"/>
    <w:rsid w:val="00C45674"/>
    <w:rsid w:val="00C4575C"/>
    <w:rsid w:val="00C457FE"/>
    <w:rsid w:val="00C459F6"/>
    <w:rsid w:val="00C45BCA"/>
    <w:rsid w:val="00C45DC0"/>
    <w:rsid w:val="00C4601D"/>
    <w:rsid w:val="00C46AC7"/>
    <w:rsid w:val="00C46BA1"/>
    <w:rsid w:val="00C46F1B"/>
    <w:rsid w:val="00C472C3"/>
    <w:rsid w:val="00C47677"/>
    <w:rsid w:val="00C4768E"/>
    <w:rsid w:val="00C4788C"/>
    <w:rsid w:val="00C47977"/>
    <w:rsid w:val="00C47C1F"/>
    <w:rsid w:val="00C5032F"/>
    <w:rsid w:val="00C504FA"/>
    <w:rsid w:val="00C50862"/>
    <w:rsid w:val="00C50C30"/>
    <w:rsid w:val="00C5124E"/>
    <w:rsid w:val="00C51866"/>
    <w:rsid w:val="00C518CC"/>
    <w:rsid w:val="00C51C35"/>
    <w:rsid w:val="00C51F93"/>
    <w:rsid w:val="00C51FBE"/>
    <w:rsid w:val="00C5218F"/>
    <w:rsid w:val="00C52281"/>
    <w:rsid w:val="00C52320"/>
    <w:rsid w:val="00C52395"/>
    <w:rsid w:val="00C524FA"/>
    <w:rsid w:val="00C5258A"/>
    <w:rsid w:val="00C52762"/>
    <w:rsid w:val="00C5286F"/>
    <w:rsid w:val="00C52928"/>
    <w:rsid w:val="00C52A0F"/>
    <w:rsid w:val="00C52A52"/>
    <w:rsid w:val="00C52DF3"/>
    <w:rsid w:val="00C53225"/>
    <w:rsid w:val="00C53273"/>
    <w:rsid w:val="00C5337F"/>
    <w:rsid w:val="00C535DD"/>
    <w:rsid w:val="00C53781"/>
    <w:rsid w:val="00C53D5A"/>
    <w:rsid w:val="00C53F18"/>
    <w:rsid w:val="00C53FC9"/>
    <w:rsid w:val="00C542D0"/>
    <w:rsid w:val="00C54678"/>
    <w:rsid w:val="00C546A6"/>
    <w:rsid w:val="00C54A25"/>
    <w:rsid w:val="00C54E9A"/>
    <w:rsid w:val="00C556D9"/>
    <w:rsid w:val="00C5595B"/>
    <w:rsid w:val="00C56188"/>
    <w:rsid w:val="00C56748"/>
    <w:rsid w:val="00C568BD"/>
    <w:rsid w:val="00C56B7F"/>
    <w:rsid w:val="00C56C2C"/>
    <w:rsid w:val="00C5751F"/>
    <w:rsid w:val="00C577F7"/>
    <w:rsid w:val="00C579D6"/>
    <w:rsid w:val="00C57B06"/>
    <w:rsid w:val="00C57FB3"/>
    <w:rsid w:val="00C60E24"/>
    <w:rsid w:val="00C60EEC"/>
    <w:rsid w:val="00C60FB9"/>
    <w:rsid w:val="00C60FDF"/>
    <w:rsid w:val="00C61071"/>
    <w:rsid w:val="00C610EC"/>
    <w:rsid w:val="00C611FE"/>
    <w:rsid w:val="00C613B8"/>
    <w:rsid w:val="00C61A73"/>
    <w:rsid w:val="00C61BC2"/>
    <w:rsid w:val="00C61EEA"/>
    <w:rsid w:val="00C62117"/>
    <w:rsid w:val="00C62193"/>
    <w:rsid w:val="00C623E9"/>
    <w:rsid w:val="00C628D7"/>
    <w:rsid w:val="00C6291D"/>
    <w:rsid w:val="00C629C7"/>
    <w:rsid w:val="00C629EC"/>
    <w:rsid w:val="00C62C61"/>
    <w:rsid w:val="00C62DB2"/>
    <w:rsid w:val="00C62EF8"/>
    <w:rsid w:val="00C62FD7"/>
    <w:rsid w:val="00C63014"/>
    <w:rsid w:val="00C63E95"/>
    <w:rsid w:val="00C63FC0"/>
    <w:rsid w:val="00C64124"/>
    <w:rsid w:val="00C6429D"/>
    <w:rsid w:val="00C64301"/>
    <w:rsid w:val="00C646BB"/>
    <w:rsid w:val="00C6492C"/>
    <w:rsid w:val="00C64D97"/>
    <w:rsid w:val="00C65095"/>
    <w:rsid w:val="00C654B6"/>
    <w:rsid w:val="00C654CE"/>
    <w:rsid w:val="00C656DF"/>
    <w:rsid w:val="00C65921"/>
    <w:rsid w:val="00C660B4"/>
    <w:rsid w:val="00C661B2"/>
    <w:rsid w:val="00C66C6C"/>
    <w:rsid w:val="00C66F05"/>
    <w:rsid w:val="00C67050"/>
    <w:rsid w:val="00C6713D"/>
    <w:rsid w:val="00C6718F"/>
    <w:rsid w:val="00C6753B"/>
    <w:rsid w:val="00C67E32"/>
    <w:rsid w:val="00C701D1"/>
    <w:rsid w:val="00C70282"/>
    <w:rsid w:val="00C7044B"/>
    <w:rsid w:val="00C70CF8"/>
    <w:rsid w:val="00C71109"/>
    <w:rsid w:val="00C7119A"/>
    <w:rsid w:val="00C712D1"/>
    <w:rsid w:val="00C71820"/>
    <w:rsid w:val="00C71A93"/>
    <w:rsid w:val="00C71AAF"/>
    <w:rsid w:val="00C71EEE"/>
    <w:rsid w:val="00C7205A"/>
    <w:rsid w:val="00C720D4"/>
    <w:rsid w:val="00C721B5"/>
    <w:rsid w:val="00C7258F"/>
    <w:rsid w:val="00C7283E"/>
    <w:rsid w:val="00C72AE8"/>
    <w:rsid w:val="00C72C43"/>
    <w:rsid w:val="00C72D82"/>
    <w:rsid w:val="00C72D94"/>
    <w:rsid w:val="00C72DCD"/>
    <w:rsid w:val="00C72E5D"/>
    <w:rsid w:val="00C73741"/>
    <w:rsid w:val="00C73884"/>
    <w:rsid w:val="00C73DF7"/>
    <w:rsid w:val="00C7404A"/>
    <w:rsid w:val="00C7438B"/>
    <w:rsid w:val="00C7443A"/>
    <w:rsid w:val="00C74737"/>
    <w:rsid w:val="00C74841"/>
    <w:rsid w:val="00C74938"/>
    <w:rsid w:val="00C74C4E"/>
    <w:rsid w:val="00C74C64"/>
    <w:rsid w:val="00C74D03"/>
    <w:rsid w:val="00C74E4E"/>
    <w:rsid w:val="00C74EA6"/>
    <w:rsid w:val="00C7509D"/>
    <w:rsid w:val="00C752FF"/>
    <w:rsid w:val="00C75593"/>
    <w:rsid w:val="00C75770"/>
    <w:rsid w:val="00C75EB4"/>
    <w:rsid w:val="00C7608A"/>
    <w:rsid w:val="00C761C5"/>
    <w:rsid w:val="00C76674"/>
    <w:rsid w:val="00C767B5"/>
    <w:rsid w:val="00C76865"/>
    <w:rsid w:val="00C768CE"/>
    <w:rsid w:val="00C76A2B"/>
    <w:rsid w:val="00C76C9B"/>
    <w:rsid w:val="00C80944"/>
    <w:rsid w:val="00C80965"/>
    <w:rsid w:val="00C80AD8"/>
    <w:rsid w:val="00C81078"/>
    <w:rsid w:val="00C810BC"/>
    <w:rsid w:val="00C81128"/>
    <w:rsid w:val="00C816B6"/>
    <w:rsid w:val="00C8179D"/>
    <w:rsid w:val="00C81A98"/>
    <w:rsid w:val="00C81CB2"/>
    <w:rsid w:val="00C81DD1"/>
    <w:rsid w:val="00C821E4"/>
    <w:rsid w:val="00C821E6"/>
    <w:rsid w:val="00C826F8"/>
    <w:rsid w:val="00C827EB"/>
    <w:rsid w:val="00C828E7"/>
    <w:rsid w:val="00C82932"/>
    <w:rsid w:val="00C82B6A"/>
    <w:rsid w:val="00C82C09"/>
    <w:rsid w:val="00C82E87"/>
    <w:rsid w:val="00C82F96"/>
    <w:rsid w:val="00C83032"/>
    <w:rsid w:val="00C83217"/>
    <w:rsid w:val="00C84195"/>
    <w:rsid w:val="00C848F4"/>
    <w:rsid w:val="00C84E0F"/>
    <w:rsid w:val="00C84EE5"/>
    <w:rsid w:val="00C850F4"/>
    <w:rsid w:val="00C855FC"/>
    <w:rsid w:val="00C85C42"/>
    <w:rsid w:val="00C85D4F"/>
    <w:rsid w:val="00C862BE"/>
    <w:rsid w:val="00C862D8"/>
    <w:rsid w:val="00C8656C"/>
    <w:rsid w:val="00C8676B"/>
    <w:rsid w:val="00C869FF"/>
    <w:rsid w:val="00C86C14"/>
    <w:rsid w:val="00C86D1E"/>
    <w:rsid w:val="00C86DF5"/>
    <w:rsid w:val="00C87099"/>
    <w:rsid w:val="00C871A2"/>
    <w:rsid w:val="00C87273"/>
    <w:rsid w:val="00C87556"/>
    <w:rsid w:val="00C877CF"/>
    <w:rsid w:val="00C87992"/>
    <w:rsid w:val="00C87A95"/>
    <w:rsid w:val="00C87F20"/>
    <w:rsid w:val="00C87F44"/>
    <w:rsid w:val="00C90310"/>
    <w:rsid w:val="00C9036B"/>
    <w:rsid w:val="00C906ED"/>
    <w:rsid w:val="00C90757"/>
    <w:rsid w:val="00C90ADB"/>
    <w:rsid w:val="00C90F01"/>
    <w:rsid w:val="00C91330"/>
    <w:rsid w:val="00C91407"/>
    <w:rsid w:val="00C914C8"/>
    <w:rsid w:val="00C91607"/>
    <w:rsid w:val="00C917F0"/>
    <w:rsid w:val="00C91854"/>
    <w:rsid w:val="00C91A93"/>
    <w:rsid w:val="00C91B0A"/>
    <w:rsid w:val="00C91B2B"/>
    <w:rsid w:val="00C9214E"/>
    <w:rsid w:val="00C923C3"/>
    <w:rsid w:val="00C923F4"/>
    <w:rsid w:val="00C92703"/>
    <w:rsid w:val="00C92DF1"/>
    <w:rsid w:val="00C93085"/>
    <w:rsid w:val="00C931F9"/>
    <w:rsid w:val="00C93280"/>
    <w:rsid w:val="00C9328E"/>
    <w:rsid w:val="00C93DC0"/>
    <w:rsid w:val="00C93F15"/>
    <w:rsid w:val="00C93F7F"/>
    <w:rsid w:val="00C94082"/>
    <w:rsid w:val="00C9425C"/>
    <w:rsid w:val="00C944C1"/>
    <w:rsid w:val="00C94517"/>
    <w:rsid w:val="00C947E8"/>
    <w:rsid w:val="00C948B2"/>
    <w:rsid w:val="00C94919"/>
    <w:rsid w:val="00C94F32"/>
    <w:rsid w:val="00C95226"/>
    <w:rsid w:val="00C95352"/>
    <w:rsid w:val="00C95355"/>
    <w:rsid w:val="00C95399"/>
    <w:rsid w:val="00C95471"/>
    <w:rsid w:val="00C9558D"/>
    <w:rsid w:val="00C959EE"/>
    <w:rsid w:val="00C95A9A"/>
    <w:rsid w:val="00C960AA"/>
    <w:rsid w:val="00C96404"/>
    <w:rsid w:val="00C964A5"/>
    <w:rsid w:val="00C96AEF"/>
    <w:rsid w:val="00C96F0B"/>
    <w:rsid w:val="00C970C3"/>
    <w:rsid w:val="00C97194"/>
    <w:rsid w:val="00C97417"/>
    <w:rsid w:val="00C974FA"/>
    <w:rsid w:val="00C97DA7"/>
    <w:rsid w:val="00C97F46"/>
    <w:rsid w:val="00CA02E5"/>
    <w:rsid w:val="00CA040B"/>
    <w:rsid w:val="00CA0C43"/>
    <w:rsid w:val="00CA0CF1"/>
    <w:rsid w:val="00CA0E33"/>
    <w:rsid w:val="00CA12C2"/>
    <w:rsid w:val="00CA1642"/>
    <w:rsid w:val="00CA1870"/>
    <w:rsid w:val="00CA1AEC"/>
    <w:rsid w:val="00CA1F97"/>
    <w:rsid w:val="00CA2028"/>
    <w:rsid w:val="00CA23DE"/>
    <w:rsid w:val="00CA253A"/>
    <w:rsid w:val="00CA285F"/>
    <w:rsid w:val="00CA29DD"/>
    <w:rsid w:val="00CA2BF9"/>
    <w:rsid w:val="00CA314B"/>
    <w:rsid w:val="00CA35E6"/>
    <w:rsid w:val="00CA3A22"/>
    <w:rsid w:val="00CA3B1A"/>
    <w:rsid w:val="00CA3C47"/>
    <w:rsid w:val="00CA3F34"/>
    <w:rsid w:val="00CA416D"/>
    <w:rsid w:val="00CA419F"/>
    <w:rsid w:val="00CA42AA"/>
    <w:rsid w:val="00CA438F"/>
    <w:rsid w:val="00CA43DB"/>
    <w:rsid w:val="00CA4759"/>
    <w:rsid w:val="00CA4936"/>
    <w:rsid w:val="00CA4D6A"/>
    <w:rsid w:val="00CA4D7F"/>
    <w:rsid w:val="00CA5597"/>
    <w:rsid w:val="00CA56E4"/>
    <w:rsid w:val="00CA5AA8"/>
    <w:rsid w:val="00CA5BD2"/>
    <w:rsid w:val="00CA5DC4"/>
    <w:rsid w:val="00CA5E91"/>
    <w:rsid w:val="00CA5F80"/>
    <w:rsid w:val="00CA6176"/>
    <w:rsid w:val="00CA6248"/>
    <w:rsid w:val="00CA6432"/>
    <w:rsid w:val="00CA6582"/>
    <w:rsid w:val="00CA67CC"/>
    <w:rsid w:val="00CA67EC"/>
    <w:rsid w:val="00CA6B66"/>
    <w:rsid w:val="00CA6BD9"/>
    <w:rsid w:val="00CA6E59"/>
    <w:rsid w:val="00CA6F48"/>
    <w:rsid w:val="00CA7492"/>
    <w:rsid w:val="00CA7562"/>
    <w:rsid w:val="00CA775D"/>
    <w:rsid w:val="00CA79BF"/>
    <w:rsid w:val="00CA7A5E"/>
    <w:rsid w:val="00CA7D6A"/>
    <w:rsid w:val="00CA7DFC"/>
    <w:rsid w:val="00CB0179"/>
    <w:rsid w:val="00CB0198"/>
    <w:rsid w:val="00CB01DB"/>
    <w:rsid w:val="00CB02B2"/>
    <w:rsid w:val="00CB0742"/>
    <w:rsid w:val="00CB0BB1"/>
    <w:rsid w:val="00CB0E76"/>
    <w:rsid w:val="00CB133C"/>
    <w:rsid w:val="00CB1F6E"/>
    <w:rsid w:val="00CB20BB"/>
    <w:rsid w:val="00CB253C"/>
    <w:rsid w:val="00CB2A23"/>
    <w:rsid w:val="00CB2A9D"/>
    <w:rsid w:val="00CB2ADD"/>
    <w:rsid w:val="00CB2D8B"/>
    <w:rsid w:val="00CB2DCA"/>
    <w:rsid w:val="00CB2DFD"/>
    <w:rsid w:val="00CB3035"/>
    <w:rsid w:val="00CB3696"/>
    <w:rsid w:val="00CB3828"/>
    <w:rsid w:val="00CB3984"/>
    <w:rsid w:val="00CB3BA1"/>
    <w:rsid w:val="00CB3BC7"/>
    <w:rsid w:val="00CB3C84"/>
    <w:rsid w:val="00CB3DF0"/>
    <w:rsid w:val="00CB3DF4"/>
    <w:rsid w:val="00CB4086"/>
    <w:rsid w:val="00CB4207"/>
    <w:rsid w:val="00CB4438"/>
    <w:rsid w:val="00CB44C5"/>
    <w:rsid w:val="00CB46DC"/>
    <w:rsid w:val="00CB4958"/>
    <w:rsid w:val="00CB4E1E"/>
    <w:rsid w:val="00CB4E86"/>
    <w:rsid w:val="00CB4FBC"/>
    <w:rsid w:val="00CB556A"/>
    <w:rsid w:val="00CB57C2"/>
    <w:rsid w:val="00CB5982"/>
    <w:rsid w:val="00CB5E50"/>
    <w:rsid w:val="00CB62AD"/>
    <w:rsid w:val="00CB6B0D"/>
    <w:rsid w:val="00CB6EAE"/>
    <w:rsid w:val="00CB6EED"/>
    <w:rsid w:val="00CB7280"/>
    <w:rsid w:val="00CB7386"/>
    <w:rsid w:val="00CB7749"/>
    <w:rsid w:val="00CB7AC0"/>
    <w:rsid w:val="00CC0283"/>
    <w:rsid w:val="00CC0613"/>
    <w:rsid w:val="00CC0834"/>
    <w:rsid w:val="00CC0857"/>
    <w:rsid w:val="00CC0C69"/>
    <w:rsid w:val="00CC0CAF"/>
    <w:rsid w:val="00CC0D4C"/>
    <w:rsid w:val="00CC0EFB"/>
    <w:rsid w:val="00CC0F77"/>
    <w:rsid w:val="00CC0FDA"/>
    <w:rsid w:val="00CC191A"/>
    <w:rsid w:val="00CC1B53"/>
    <w:rsid w:val="00CC1D12"/>
    <w:rsid w:val="00CC1DFE"/>
    <w:rsid w:val="00CC1E11"/>
    <w:rsid w:val="00CC1EE2"/>
    <w:rsid w:val="00CC20BA"/>
    <w:rsid w:val="00CC244C"/>
    <w:rsid w:val="00CC2754"/>
    <w:rsid w:val="00CC318A"/>
    <w:rsid w:val="00CC335C"/>
    <w:rsid w:val="00CC39DC"/>
    <w:rsid w:val="00CC3ECF"/>
    <w:rsid w:val="00CC4413"/>
    <w:rsid w:val="00CC45E1"/>
    <w:rsid w:val="00CC4685"/>
    <w:rsid w:val="00CC49CE"/>
    <w:rsid w:val="00CC4B8A"/>
    <w:rsid w:val="00CC4D01"/>
    <w:rsid w:val="00CC4DB7"/>
    <w:rsid w:val="00CC5276"/>
    <w:rsid w:val="00CC54E8"/>
    <w:rsid w:val="00CC5669"/>
    <w:rsid w:val="00CC5686"/>
    <w:rsid w:val="00CC57C7"/>
    <w:rsid w:val="00CC5AFF"/>
    <w:rsid w:val="00CC5CC3"/>
    <w:rsid w:val="00CC605E"/>
    <w:rsid w:val="00CC6206"/>
    <w:rsid w:val="00CC64DD"/>
    <w:rsid w:val="00CC673A"/>
    <w:rsid w:val="00CC676A"/>
    <w:rsid w:val="00CC680B"/>
    <w:rsid w:val="00CC6866"/>
    <w:rsid w:val="00CC698B"/>
    <w:rsid w:val="00CC6CBA"/>
    <w:rsid w:val="00CC6FB7"/>
    <w:rsid w:val="00CC7025"/>
    <w:rsid w:val="00CC70D4"/>
    <w:rsid w:val="00CC7402"/>
    <w:rsid w:val="00CC7A67"/>
    <w:rsid w:val="00CC7B05"/>
    <w:rsid w:val="00CC7C26"/>
    <w:rsid w:val="00CC7E88"/>
    <w:rsid w:val="00CC7EFA"/>
    <w:rsid w:val="00CD002E"/>
    <w:rsid w:val="00CD0061"/>
    <w:rsid w:val="00CD01CC"/>
    <w:rsid w:val="00CD0274"/>
    <w:rsid w:val="00CD0581"/>
    <w:rsid w:val="00CD075E"/>
    <w:rsid w:val="00CD079B"/>
    <w:rsid w:val="00CD09FF"/>
    <w:rsid w:val="00CD118A"/>
    <w:rsid w:val="00CD1311"/>
    <w:rsid w:val="00CD1396"/>
    <w:rsid w:val="00CD15A9"/>
    <w:rsid w:val="00CD16E0"/>
    <w:rsid w:val="00CD1A4D"/>
    <w:rsid w:val="00CD1EA4"/>
    <w:rsid w:val="00CD2100"/>
    <w:rsid w:val="00CD2119"/>
    <w:rsid w:val="00CD2185"/>
    <w:rsid w:val="00CD2603"/>
    <w:rsid w:val="00CD2655"/>
    <w:rsid w:val="00CD28D6"/>
    <w:rsid w:val="00CD2CBB"/>
    <w:rsid w:val="00CD2D78"/>
    <w:rsid w:val="00CD2DB3"/>
    <w:rsid w:val="00CD2F11"/>
    <w:rsid w:val="00CD3014"/>
    <w:rsid w:val="00CD305C"/>
    <w:rsid w:val="00CD31BE"/>
    <w:rsid w:val="00CD32FE"/>
    <w:rsid w:val="00CD3313"/>
    <w:rsid w:val="00CD3461"/>
    <w:rsid w:val="00CD36FF"/>
    <w:rsid w:val="00CD3B95"/>
    <w:rsid w:val="00CD3B9C"/>
    <w:rsid w:val="00CD406A"/>
    <w:rsid w:val="00CD410A"/>
    <w:rsid w:val="00CD475C"/>
    <w:rsid w:val="00CD47C3"/>
    <w:rsid w:val="00CD47ED"/>
    <w:rsid w:val="00CD4B24"/>
    <w:rsid w:val="00CD4B5B"/>
    <w:rsid w:val="00CD4E09"/>
    <w:rsid w:val="00CD4FD9"/>
    <w:rsid w:val="00CD51E2"/>
    <w:rsid w:val="00CD52E0"/>
    <w:rsid w:val="00CD5307"/>
    <w:rsid w:val="00CD54B0"/>
    <w:rsid w:val="00CD5846"/>
    <w:rsid w:val="00CD5957"/>
    <w:rsid w:val="00CD639E"/>
    <w:rsid w:val="00CD6A3C"/>
    <w:rsid w:val="00CD6A72"/>
    <w:rsid w:val="00CD6CB9"/>
    <w:rsid w:val="00CD6CDD"/>
    <w:rsid w:val="00CD6EBD"/>
    <w:rsid w:val="00CD7215"/>
    <w:rsid w:val="00CD7301"/>
    <w:rsid w:val="00CD7547"/>
    <w:rsid w:val="00CD7569"/>
    <w:rsid w:val="00CD7614"/>
    <w:rsid w:val="00CD7942"/>
    <w:rsid w:val="00CD79CE"/>
    <w:rsid w:val="00CD7DA6"/>
    <w:rsid w:val="00CE028E"/>
    <w:rsid w:val="00CE02C0"/>
    <w:rsid w:val="00CE0A3A"/>
    <w:rsid w:val="00CE1641"/>
    <w:rsid w:val="00CE17BA"/>
    <w:rsid w:val="00CE1BA4"/>
    <w:rsid w:val="00CE1E0C"/>
    <w:rsid w:val="00CE22D8"/>
    <w:rsid w:val="00CE25DD"/>
    <w:rsid w:val="00CE27D3"/>
    <w:rsid w:val="00CE2B02"/>
    <w:rsid w:val="00CE32AA"/>
    <w:rsid w:val="00CE3CA6"/>
    <w:rsid w:val="00CE3D71"/>
    <w:rsid w:val="00CE41CD"/>
    <w:rsid w:val="00CE4240"/>
    <w:rsid w:val="00CE42EC"/>
    <w:rsid w:val="00CE4C8A"/>
    <w:rsid w:val="00CE4D3E"/>
    <w:rsid w:val="00CE56B8"/>
    <w:rsid w:val="00CE56C0"/>
    <w:rsid w:val="00CE5C70"/>
    <w:rsid w:val="00CE6086"/>
    <w:rsid w:val="00CE6139"/>
    <w:rsid w:val="00CE617B"/>
    <w:rsid w:val="00CE62BC"/>
    <w:rsid w:val="00CE6499"/>
    <w:rsid w:val="00CE67C9"/>
    <w:rsid w:val="00CE6930"/>
    <w:rsid w:val="00CE6C23"/>
    <w:rsid w:val="00CE6EBA"/>
    <w:rsid w:val="00CE704E"/>
    <w:rsid w:val="00CE7941"/>
    <w:rsid w:val="00CE7AE0"/>
    <w:rsid w:val="00CF00CD"/>
    <w:rsid w:val="00CF032E"/>
    <w:rsid w:val="00CF036C"/>
    <w:rsid w:val="00CF054A"/>
    <w:rsid w:val="00CF070B"/>
    <w:rsid w:val="00CF0AAB"/>
    <w:rsid w:val="00CF0B0D"/>
    <w:rsid w:val="00CF0E13"/>
    <w:rsid w:val="00CF14C8"/>
    <w:rsid w:val="00CF1743"/>
    <w:rsid w:val="00CF1CAF"/>
    <w:rsid w:val="00CF26A9"/>
    <w:rsid w:val="00CF28E3"/>
    <w:rsid w:val="00CF2F95"/>
    <w:rsid w:val="00CF2FB4"/>
    <w:rsid w:val="00CF30C7"/>
    <w:rsid w:val="00CF35D0"/>
    <w:rsid w:val="00CF36D6"/>
    <w:rsid w:val="00CF3758"/>
    <w:rsid w:val="00CF382D"/>
    <w:rsid w:val="00CF3BD1"/>
    <w:rsid w:val="00CF408F"/>
    <w:rsid w:val="00CF4540"/>
    <w:rsid w:val="00CF4B0C"/>
    <w:rsid w:val="00CF4D20"/>
    <w:rsid w:val="00CF5026"/>
    <w:rsid w:val="00CF5549"/>
    <w:rsid w:val="00CF5583"/>
    <w:rsid w:val="00CF56A3"/>
    <w:rsid w:val="00CF5759"/>
    <w:rsid w:val="00CF596E"/>
    <w:rsid w:val="00CF5D78"/>
    <w:rsid w:val="00CF6322"/>
    <w:rsid w:val="00CF64C5"/>
    <w:rsid w:val="00CF694D"/>
    <w:rsid w:val="00CF6B52"/>
    <w:rsid w:val="00CF6E2D"/>
    <w:rsid w:val="00CF6E99"/>
    <w:rsid w:val="00CF6FE2"/>
    <w:rsid w:val="00CF7194"/>
    <w:rsid w:val="00CF73AB"/>
    <w:rsid w:val="00CF76B2"/>
    <w:rsid w:val="00CF7939"/>
    <w:rsid w:val="00CF7B52"/>
    <w:rsid w:val="00CF7B55"/>
    <w:rsid w:val="00CF7D4F"/>
    <w:rsid w:val="00CF7E62"/>
    <w:rsid w:val="00D000BF"/>
    <w:rsid w:val="00D0054C"/>
    <w:rsid w:val="00D007AA"/>
    <w:rsid w:val="00D008E2"/>
    <w:rsid w:val="00D00B18"/>
    <w:rsid w:val="00D01227"/>
    <w:rsid w:val="00D01782"/>
    <w:rsid w:val="00D01929"/>
    <w:rsid w:val="00D01B1E"/>
    <w:rsid w:val="00D01BA3"/>
    <w:rsid w:val="00D01D65"/>
    <w:rsid w:val="00D021C2"/>
    <w:rsid w:val="00D023EC"/>
    <w:rsid w:val="00D02466"/>
    <w:rsid w:val="00D030F3"/>
    <w:rsid w:val="00D0356C"/>
    <w:rsid w:val="00D03990"/>
    <w:rsid w:val="00D042EA"/>
    <w:rsid w:val="00D04313"/>
    <w:rsid w:val="00D04702"/>
    <w:rsid w:val="00D04C7F"/>
    <w:rsid w:val="00D04F46"/>
    <w:rsid w:val="00D050F1"/>
    <w:rsid w:val="00D05491"/>
    <w:rsid w:val="00D0550C"/>
    <w:rsid w:val="00D05532"/>
    <w:rsid w:val="00D0581F"/>
    <w:rsid w:val="00D05A5C"/>
    <w:rsid w:val="00D05DC5"/>
    <w:rsid w:val="00D05E86"/>
    <w:rsid w:val="00D0603F"/>
    <w:rsid w:val="00D06239"/>
    <w:rsid w:val="00D064EA"/>
    <w:rsid w:val="00D066C1"/>
    <w:rsid w:val="00D06936"/>
    <w:rsid w:val="00D07067"/>
    <w:rsid w:val="00D073C1"/>
    <w:rsid w:val="00D07654"/>
    <w:rsid w:val="00D077DF"/>
    <w:rsid w:val="00D078A5"/>
    <w:rsid w:val="00D07E47"/>
    <w:rsid w:val="00D07F96"/>
    <w:rsid w:val="00D1003B"/>
    <w:rsid w:val="00D1015C"/>
    <w:rsid w:val="00D1056F"/>
    <w:rsid w:val="00D1069B"/>
    <w:rsid w:val="00D10BBB"/>
    <w:rsid w:val="00D10CA1"/>
    <w:rsid w:val="00D111C4"/>
    <w:rsid w:val="00D112FB"/>
    <w:rsid w:val="00D114F7"/>
    <w:rsid w:val="00D119F2"/>
    <w:rsid w:val="00D11B9E"/>
    <w:rsid w:val="00D11DD6"/>
    <w:rsid w:val="00D1203A"/>
    <w:rsid w:val="00D12256"/>
    <w:rsid w:val="00D1248F"/>
    <w:rsid w:val="00D1272F"/>
    <w:rsid w:val="00D12890"/>
    <w:rsid w:val="00D12EC0"/>
    <w:rsid w:val="00D131B5"/>
    <w:rsid w:val="00D1389D"/>
    <w:rsid w:val="00D13918"/>
    <w:rsid w:val="00D139FE"/>
    <w:rsid w:val="00D13B10"/>
    <w:rsid w:val="00D13DBB"/>
    <w:rsid w:val="00D13E83"/>
    <w:rsid w:val="00D13F8D"/>
    <w:rsid w:val="00D1429C"/>
    <w:rsid w:val="00D144EB"/>
    <w:rsid w:val="00D1462D"/>
    <w:rsid w:val="00D14645"/>
    <w:rsid w:val="00D14ADC"/>
    <w:rsid w:val="00D14B32"/>
    <w:rsid w:val="00D14C11"/>
    <w:rsid w:val="00D14CAA"/>
    <w:rsid w:val="00D15431"/>
    <w:rsid w:val="00D15584"/>
    <w:rsid w:val="00D15A12"/>
    <w:rsid w:val="00D15C60"/>
    <w:rsid w:val="00D167DF"/>
    <w:rsid w:val="00D16A7E"/>
    <w:rsid w:val="00D16D06"/>
    <w:rsid w:val="00D17248"/>
    <w:rsid w:val="00D1735C"/>
    <w:rsid w:val="00D1785E"/>
    <w:rsid w:val="00D17CBA"/>
    <w:rsid w:val="00D17EBC"/>
    <w:rsid w:val="00D17EE4"/>
    <w:rsid w:val="00D2008A"/>
    <w:rsid w:val="00D20293"/>
    <w:rsid w:val="00D202CC"/>
    <w:rsid w:val="00D203AD"/>
    <w:rsid w:val="00D205E1"/>
    <w:rsid w:val="00D20965"/>
    <w:rsid w:val="00D20BB6"/>
    <w:rsid w:val="00D20F35"/>
    <w:rsid w:val="00D20F79"/>
    <w:rsid w:val="00D21307"/>
    <w:rsid w:val="00D21412"/>
    <w:rsid w:val="00D21693"/>
    <w:rsid w:val="00D21816"/>
    <w:rsid w:val="00D21D75"/>
    <w:rsid w:val="00D22DEE"/>
    <w:rsid w:val="00D23102"/>
    <w:rsid w:val="00D231E1"/>
    <w:rsid w:val="00D23262"/>
    <w:rsid w:val="00D233EA"/>
    <w:rsid w:val="00D235FF"/>
    <w:rsid w:val="00D2383F"/>
    <w:rsid w:val="00D23D64"/>
    <w:rsid w:val="00D243AE"/>
    <w:rsid w:val="00D24469"/>
    <w:rsid w:val="00D246C7"/>
    <w:rsid w:val="00D246D0"/>
    <w:rsid w:val="00D2475B"/>
    <w:rsid w:val="00D2480E"/>
    <w:rsid w:val="00D24C84"/>
    <w:rsid w:val="00D24E72"/>
    <w:rsid w:val="00D24F42"/>
    <w:rsid w:val="00D25633"/>
    <w:rsid w:val="00D25A3D"/>
    <w:rsid w:val="00D25B4E"/>
    <w:rsid w:val="00D25C92"/>
    <w:rsid w:val="00D25E18"/>
    <w:rsid w:val="00D261B2"/>
    <w:rsid w:val="00D26592"/>
    <w:rsid w:val="00D2669A"/>
    <w:rsid w:val="00D268F9"/>
    <w:rsid w:val="00D26C14"/>
    <w:rsid w:val="00D26ED2"/>
    <w:rsid w:val="00D271BD"/>
    <w:rsid w:val="00D2725F"/>
    <w:rsid w:val="00D27420"/>
    <w:rsid w:val="00D27DA2"/>
    <w:rsid w:val="00D27EAF"/>
    <w:rsid w:val="00D27F5D"/>
    <w:rsid w:val="00D301D1"/>
    <w:rsid w:val="00D30A7E"/>
    <w:rsid w:val="00D30B35"/>
    <w:rsid w:val="00D30BAE"/>
    <w:rsid w:val="00D3105C"/>
    <w:rsid w:val="00D31587"/>
    <w:rsid w:val="00D3176D"/>
    <w:rsid w:val="00D3181B"/>
    <w:rsid w:val="00D318D0"/>
    <w:rsid w:val="00D31D6E"/>
    <w:rsid w:val="00D32008"/>
    <w:rsid w:val="00D320B9"/>
    <w:rsid w:val="00D32721"/>
    <w:rsid w:val="00D3276C"/>
    <w:rsid w:val="00D32DCF"/>
    <w:rsid w:val="00D334DB"/>
    <w:rsid w:val="00D33567"/>
    <w:rsid w:val="00D33BF5"/>
    <w:rsid w:val="00D34037"/>
    <w:rsid w:val="00D34348"/>
    <w:rsid w:val="00D3436C"/>
    <w:rsid w:val="00D3441B"/>
    <w:rsid w:val="00D3448A"/>
    <w:rsid w:val="00D3454D"/>
    <w:rsid w:val="00D348F8"/>
    <w:rsid w:val="00D348FC"/>
    <w:rsid w:val="00D349D0"/>
    <w:rsid w:val="00D34B95"/>
    <w:rsid w:val="00D34CE7"/>
    <w:rsid w:val="00D35176"/>
    <w:rsid w:val="00D35290"/>
    <w:rsid w:val="00D3554D"/>
    <w:rsid w:val="00D35718"/>
    <w:rsid w:val="00D359C0"/>
    <w:rsid w:val="00D35B17"/>
    <w:rsid w:val="00D35EFF"/>
    <w:rsid w:val="00D3621E"/>
    <w:rsid w:val="00D366C6"/>
    <w:rsid w:val="00D36795"/>
    <w:rsid w:val="00D36BE1"/>
    <w:rsid w:val="00D36D28"/>
    <w:rsid w:val="00D36D4F"/>
    <w:rsid w:val="00D370C9"/>
    <w:rsid w:val="00D371C5"/>
    <w:rsid w:val="00D373BD"/>
    <w:rsid w:val="00D375CA"/>
    <w:rsid w:val="00D37750"/>
    <w:rsid w:val="00D377EA"/>
    <w:rsid w:val="00D378BF"/>
    <w:rsid w:val="00D37E52"/>
    <w:rsid w:val="00D407A1"/>
    <w:rsid w:val="00D40A43"/>
    <w:rsid w:val="00D40ACB"/>
    <w:rsid w:val="00D40C41"/>
    <w:rsid w:val="00D40F38"/>
    <w:rsid w:val="00D4104D"/>
    <w:rsid w:val="00D412A0"/>
    <w:rsid w:val="00D41D2C"/>
    <w:rsid w:val="00D429BC"/>
    <w:rsid w:val="00D429CE"/>
    <w:rsid w:val="00D42D87"/>
    <w:rsid w:val="00D43718"/>
    <w:rsid w:val="00D43B25"/>
    <w:rsid w:val="00D43DAF"/>
    <w:rsid w:val="00D43E37"/>
    <w:rsid w:val="00D4408B"/>
    <w:rsid w:val="00D44142"/>
    <w:rsid w:val="00D44222"/>
    <w:rsid w:val="00D44846"/>
    <w:rsid w:val="00D44884"/>
    <w:rsid w:val="00D44E0F"/>
    <w:rsid w:val="00D44E39"/>
    <w:rsid w:val="00D451E3"/>
    <w:rsid w:val="00D452A7"/>
    <w:rsid w:val="00D4536F"/>
    <w:rsid w:val="00D455D0"/>
    <w:rsid w:val="00D4592B"/>
    <w:rsid w:val="00D459E5"/>
    <w:rsid w:val="00D45C49"/>
    <w:rsid w:val="00D45D3E"/>
    <w:rsid w:val="00D45FF8"/>
    <w:rsid w:val="00D46261"/>
    <w:rsid w:val="00D465F7"/>
    <w:rsid w:val="00D46A52"/>
    <w:rsid w:val="00D46B4B"/>
    <w:rsid w:val="00D46BB1"/>
    <w:rsid w:val="00D46DB2"/>
    <w:rsid w:val="00D46E4C"/>
    <w:rsid w:val="00D470F1"/>
    <w:rsid w:val="00D47143"/>
    <w:rsid w:val="00D47256"/>
    <w:rsid w:val="00D47615"/>
    <w:rsid w:val="00D47696"/>
    <w:rsid w:val="00D4776E"/>
    <w:rsid w:val="00D47774"/>
    <w:rsid w:val="00D4787E"/>
    <w:rsid w:val="00D47B48"/>
    <w:rsid w:val="00D47C81"/>
    <w:rsid w:val="00D47F2D"/>
    <w:rsid w:val="00D5028A"/>
    <w:rsid w:val="00D505B0"/>
    <w:rsid w:val="00D50609"/>
    <w:rsid w:val="00D50A54"/>
    <w:rsid w:val="00D50A57"/>
    <w:rsid w:val="00D50C94"/>
    <w:rsid w:val="00D50D4C"/>
    <w:rsid w:val="00D50E0B"/>
    <w:rsid w:val="00D50FAA"/>
    <w:rsid w:val="00D51066"/>
    <w:rsid w:val="00D5150C"/>
    <w:rsid w:val="00D51776"/>
    <w:rsid w:val="00D519D9"/>
    <w:rsid w:val="00D51AE3"/>
    <w:rsid w:val="00D5208C"/>
    <w:rsid w:val="00D5222A"/>
    <w:rsid w:val="00D5243B"/>
    <w:rsid w:val="00D5259C"/>
    <w:rsid w:val="00D530E3"/>
    <w:rsid w:val="00D53258"/>
    <w:rsid w:val="00D53653"/>
    <w:rsid w:val="00D536A0"/>
    <w:rsid w:val="00D54270"/>
    <w:rsid w:val="00D5443E"/>
    <w:rsid w:val="00D544B1"/>
    <w:rsid w:val="00D544DE"/>
    <w:rsid w:val="00D545AF"/>
    <w:rsid w:val="00D552B4"/>
    <w:rsid w:val="00D55581"/>
    <w:rsid w:val="00D555B7"/>
    <w:rsid w:val="00D5568B"/>
    <w:rsid w:val="00D55B76"/>
    <w:rsid w:val="00D55F29"/>
    <w:rsid w:val="00D56818"/>
    <w:rsid w:val="00D56B0E"/>
    <w:rsid w:val="00D56B94"/>
    <w:rsid w:val="00D56EEF"/>
    <w:rsid w:val="00D574F7"/>
    <w:rsid w:val="00D5760B"/>
    <w:rsid w:val="00D57B72"/>
    <w:rsid w:val="00D57C95"/>
    <w:rsid w:val="00D57EB0"/>
    <w:rsid w:val="00D57ED2"/>
    <w:rsid w:val="00D604D5"/>
    <w:rsid w:val="00D605C8"/>
    <w:rsid w:val="00D60E42"/>
    <w:rsid w:val="00D60FCB"/>
    <w:rsid w:val="00D61081"/>
    <w:rsid w:val="00D6141D"/>
    <w:rsid w:val="00D61462"/>
    <w:rsid w:val="00D6147C"/>
    <w:rsid w:val="00D615A5"/>
    <w:rsid w:val="00D616C7"/>
    <w:rsid w:val="00D618B6"/>
    <w:rsid w:val="00D619D1"/>
    <w:rsid w:val="00D619FE"/>
    <w:rsid w:val="00D61D5D"/>
    <w:rsid w:val="00D61D63"/>
    <w:rsid w:val="00D61FB8"/>
    <w:rsid w:val="00D62557"/>
    <w:rsid w:val="00D62652"/>
    <w:rsid w:val="00D62BC6"/>
    <w:rsid w:val="00D638BA"/>
    <w:rsid w:val="00D63A59"/>
    <w:rsid w:val="00D63CE5"/>
    <w:rsid w:val="00D63D1D"/>
    <w:rsid w:val="00D63E20"/>
    <w:rsid w:val="00D640D8"/>
    <w:rsid w:val="00D64248"/>
    <w:rsid w:val="00D644D4"/>
    <w:rsid w:val="00D64510"/>
    <w:rsid w:val="00D64BC2"/>
    <w:rsid w:val="00D652DA"/>
    <w:rsid w:val="00D65B3B"/>
    <w:rsid w:val="00D65DC8"/>
    <w:rsid w:val="00D65EFE"/>
    <w:rsid w:val="00D66107"/>
    <w:rsid w:val="00D663CD"/>
    <w:rsid w:val="00D667FD"/>
    <w:rsid w:val="00D668F7"/>
    <w:rsid w:val="00D66DB0"/>
    <w:rsid w:val="00D67254"/>
    <w:rsid w:val="00D67517"/>
    <w:rsid w:val="00D677BB"/>
    <w:rsid w:val="00D67B75"/>
    <w:rsid w:val="00D67C06"/>
    <w:rsid w:val="00D67CAB"/>
    <w:rsid w:val="00D67DC5"/>
    <w:rsid w:val="00D70301"/>
    <w:rsid w:val="00D70452"/>
    <w:rsid w:val="00D7070C"/>
    <w:rsid w:val="00D70F10"/>
    <w:rsid w:val="00D712DA"/>
    <w:rsid w:val="00D71B8F"/>
    <w:rsid w:val="00D71BE6"/>
    <w:rsid w:val="00D71FBD"/>
    <w:rsid w:val="00D7234B"/>
    <w:rsid w:val="00D7247E"/>
    <w:rsid w:val="00D725C3"/>
    <w:rsid w:val="00D7284D"/>
    <w:rsid w:val="00D73062"/>
    <w:rsid w:val="00D73CDB"/>
    <w:rsid w:val="00D73D1B"/>
    <w:rsid w:val="00D73DBE"/>
    <w:rsid w:val="00D73F3B"/>
    <w:rsid w:val="00D74334"/>
    <w:rsid w:val="00D75431"/>
    <w:rsid w:val="00D75929"/>
    <w:rsid w:val="00D759C2"/>
    <w:rsid w:val="00D75DA7"/>
    <w:rsid w:val="00D762AC"/>
    <w:rsid w:val="00D7637B"/>
    <w:rsid w:val="00D764B4"/>
    <w:rsid w:val="00D76706"/>
    <w:rsid w:val="00D767F8"/>
    <w:rsid w:val="00D76979"/>
    <w:rsid w:val="00D76ABA"/>
    <w:rsid w:val="00D770C4"/>
    <w:rsid w:val="00D770F5"/>
    <w:rsid w:val="00D7733F"/>
    <w:rsid w:val="00D77341"/>
    <w:rsid w:val="00D7741D"/>
    <w:rsid w:val="00D77484"/>
    <w:rsid w:val="00D77575"/>
    <w:rsid w:val="00D77657"/>
    <w:rsid w:val="00D77853"/>
    <w:rsid w:val="00D7798F"/>
    <w:rsid w:val="00D7799A"/>
    <w:rsid w:val="00D77E7E"/>
    <w:rsid w:val="00D80141"/>
    <w:rsid w:val="00D802EE"/>
    <w:rsid w:val="00D8037F"/>
    <w:rsid w:val="00D803F2"/>
    <w:rsid w:val="00D80458"/>
    <w:rsid w:val="00D80695"/>
    <w:rsid w:val="00D80868"/>
    <w:rsid w:val="00D80A1F"/>
    <w:rsid w:val="00D80F54"/>
    <w:rsid w:val="00D81878"/>
    <w:rsid w:val="00D81A07"/>
    <w:rsid w:val="00D81B2F"/>
    <w:rsid w:val="00D81C76"/>
    <w:rsid w:val="00D81CFE"/>
    <w:rsid w:val="00D81EDE"/>
    <w:rsid w:val="00D81F05"/>
    <w:rsid w:val="00D825AA"/>
    <w:rsid w:val="00D825D9"/>
    <w:rsid w:val="00D82767"/>
    <w:rsid w:val="00D829E3"/>
    <w:rsid w:val="00D829E6"/>
    <w:rsid w:val="00D82A4D"/>
    <w:rsid w:val="00D82ABE"/>
    <w:rsid w:val="00D82BA5"/>
    <w:rsid w:val="00D82F29"/>
    <w:rsid w:val="00D830DC"/>
    <w:rsid w:val="00D832CB"/>
    <w:rsid w:val="00D8349C"/>
    <w:rsid w:val="00D83500"/>
    <w:rsid w:val="00D83650"/>
    <w:rsid w:val="00D8374D"/>
    <w:rsid w:val="00D83AAC"/>
    <w:rsid w:val="00D83ADF"/>
    <w:rsid w:val="00D83C11"/>
    <w:rsid w:val="00D83C8B"/>
    <w:rsid w:val="00D83F12"/>
    <w:rsid w:val="00D8471D"/>
    <w:rsid w:val="00D8479B"/>
    <w:rsid w:val="00D849E9"/>
    <w:rsid w:val="00D84D1C"/>
    <w:rsid w:val="00D850F2"/>
    <w:rsid w:val="00D851A4"/>
    <w:rsid w:val="00D851CB"/>
    <w:rsid w:val="00D8528A"/>
    <w:rsid w:val="00D8555F"/>
    <w:rsid w:val="00D856B0"/>
    <w:rsid w:val="00D85E15"/>
    <w:rsid w:val="00D85F64"/>
    <w:rsid w:val="00D86101"/>
    <w:rsid w:val="00D86251"/>
    <w:rsid w:val="00D86596"/>
    <w:rsid w:val="00D8681B"/>
    <w:rsid w:val="00D871BA"/>
    <w:rsid w:val="00D872CA"/>
    <w:rsid w:val="00D877B8"/>
    <w:rsid w:val="00D87AB1"/>
    <w:rsid w:val="00D87D6C"/>
    <w:rsid w:val="00D87E34"/>
    <w:rsid w:val="00D87EF0"/>
    <w:rsid w:val="00D9002E"/>
    <w:rsid w:val="00D909F1"/>
    <w:rsid w:val="00D90E2D"/>
    <w:rsid w:val="00D90FD4"/>
    <w:rsid w:val="00D91185"/>
    <w:rsid w:val="00D91249"/>
    <w:rsid w:val="00D913A8"/>
    <w:rsid w:val="00D913F6"/>
    <w:rsid w:val="00D9142A"/>
    <w:rsid w:val="00D91554"/>
    <w:rsid w:val="00D91B67"/>
    <w:rsid w:val="00D91FDE"/>
    <w:rsid w:val="00D921EA"/>
    <w:rsid w:val="00D922F1"/>
    <w:rsid w:val="00D924A1"/>
    <w:rsid w:val="00D927CA"/>
    <w:rsid w:val="00D92DFE"/>
    <w:rsid w:val="00D93477"/>
    <w:rsid w:val="00D93623"/>
    <w:rsid w:val="00D937B0"/>
    <w:rsid w:val="00D93D23"/>
    <w:rsid w:val="00D9400F"/>
    <w:rsid w:val="00D940F5"/>
    <w:rsid w:val="00D94151"/>
    <w:rsid w:val="00D941D7"/>
    <w:rsid w:val="00D9432D"/>
    <w:rsid w:val="00D947D7"/>
    <w:rsid w:val="00D94C2B"/>
    <w:rsid w:val="00D94C5E"/>
    <w:rsid w:val="00D95192"/>
    <w:rsid w:val="00D9536D"/>
    <w:rsid w:val="00D954DD"/>
    <w:rsid w:val="00D95631"/>
    <w:rsid w:val="00D95754"/>
    <w:rsid w:val="00D9580C"/>
    <w:rsid w:val="00D95CE9"/>
    <w:rsid w:val="00D960B3"/>
    <w:rsid w:val="00D961DD"/>
    <w:rsid w:val="00D96222"/>
    <w:rsid w:val="00D962B5"/>
    <w:rsid w:val="00D96435"/>
    <w:rsid w:val="00D96471"/>
    <w:rsid w:val="00D96593"/>
    <w:rsid w:val="00D967B6"/>
    <w:rsid w:val="00D967EA"/>
    <w:rsid w:val="00D96A23"/>
    <w:rsid w:val="00D96C5F"/>
    <w:rsid w:val="00D96DB9"/>
    <w:rsid w:val="00D9708B"/>
    <w:rsid w:val="00D975F0"/>
    <w:rsid w:val="00D97C9F"/>
    <w:rsid w:val="00D97F5D"/>
    <w:rsid w:val="00DA0021"/>
    <w:rsid w:val="00DA003B"/>
    <w:rsid w:val="00DA0564"/>
    <w:rsid w:val="00DA0795"/>
    <w:rsid w:val="00DA0D6E"/>
    <w:rsid w:val="00DA0F58"/>
    <w:rsid w:val="00DA0F9C"/>
    <w:rsid w:val="00DA138E"/>
    <w:rsid w:val="00DA1827"/>
    <w:rsid w:val="00DA18B3"/>
    <w:rsid w:val="00DA1A2B"/>
    <w:rsid w:val="00DA1D76"/>
    <w:rsid w:val="00DA1F00"/>
    <w:rsid w:val="00DA1FEA"/>
    <w:rsid w:val="00DA255A"/>
    <w:rsid w:val="00DA25B2"/>
    <w:rsid w:val="00DA293B"/>
    <w:rsid w:val="00DA2CB2"/>
    <w:rsid w:val="00DA2D9C"/>
    <w:rsid w:val="00DA2F45"/>
    <w:rsid w:val="00DA320F"/>
    <w:rsid w:val="00DA3306"/>
    <w:rsid w:val="00DA372D"/>
    <w:rsid w:val="00DA39CA"/>
    <w:rsid w:val="00DA3A97"/>
    <w:rsid w:val="00DA3B36"/>
    <w:rsid w:val="00DA3B88"/>
    <w:rsid w:val="00DA4159"/>
    <w:rsid w:val="00DA41F7"/>
    <w:rsid w:val="00DA42DC"/>
    <w:rsid w:val="00DA4316"/>
    <w:rsid w:val="00DA4F13"/>
    <w:rsid w:val="00DA5074"/>
    <w:rsid w:val="00DA52E2"/>
    <w:rsid w:val="00DA54A0"/>
    <w:rsid w:val="00DA5703"/>
    <w:rsid w:val="00DA57CB"/>
    <w:rsid w:val="00DA589B"/>
    <w:rsid w:val="00DA5B79"/>
    <w:rsid w:val="00DA5BD2"/>
    <w:rsid w:val="00DA65D3"/>
    <w:rsid w:val="00DA672B"/>
    <w:rsid w:val="00DA6DBE"/>
    <w:rsid w:val="00DA7021"/>
    <w:rsid w:val="00DA71E2"/>
    <w:rsid w:val="00DA7210"/>
    <w:rsid w:val="00DA7586"/>
    <w:rsid w:val="00DA79EA"/>
    <w:rsid w:val="00DB0016"/>
    <w:rsid w:val="00DB066B"/>
    <w:rsid w:val="00DB0744"/>
    <w:rsid w:val="00DB0902"/>
    <w:rsid w:val="00DB09BE"/>
    <w:rsid w:val="00DB106D"/>
    <w:rsid w:val="00DB11C4"/>
    <w:rsid w:val="00DB1413"/>
    <w:rsid w:val="00DB1555"/>
    <w:rsid w:val="00DB1757"/>
    <w:rsid w:val="00DB1874"/>
    <w:rsid w:val="00DB2001"/>
    <w:rsid w:val="00DB200C"/>
    <w:rsid w:val="00DB2695"/>
    <w:rsid w:val="00DB2AA4"/>
    <w:rsid w:val="00DB2BF7"/>
    <w:rsid w:val="00DB306F"/>
    <w:rsid w:val="00DB318F"/>
    <w:rsid w:val="00DB34E2"/>
    <w:rsid w:val="00DB3729"/>
    <w:rsid w:val="00DB37C5"/>
    <w:rsid w:val="00DB3B6D"/>
    <w:rsid w:val="00DB409E"/>
    <w:rsid w:val="00DB410F"/>
    <w:rsid w:val="00DB4D7B"/>
    <w:rsid w:val="00DB4E3F"/>
    <w:rsid w:val="00DB511F"/>
    <w:rsid w:val="00DB51F3"/>
    <w:rsid w:val="00DB5269"/>
    <w:rsid w:val="00DB533A"/>
    <w:rsid w:val="00DB5BEB"/>
    <w:rsid w:val="00DB5C65"/>
    <w:rsid w:val="00DB5F7A"/>
    <w:rsid w:val="00DB654F"/>
    <w:rsid w:val="00DB6CC0"/>
    <w:rsid w:val="00DB73E9"/>
    <w:rsid w:val="00DC0DD8"/>
    <w:rsid w:val="00DC1076"/>
    <w:rsid w:val="00DC1770"/>
    <w:rsid w:val="00DC179B"/>
    <w:rsid w:val="00DC17D8"/>
    <w:rsid w:val="00DC1814"/>
    <w:rsid w:val="00DC1982"/>
    <w:rsid w:val="00DC198A"/>
    <w:rsid w:val="00DC1A2E"/>
    <w:rsid w:val="00DC1B16"/>
    <w:rsid w:val="00DC1F7F"/>
    <w:rsid w:val="00DC2286"/>
    <w:rsid w:val="00DC2838"/>
    <w:rsid w:val="00DC285B"/>
    <w:rsid w:val="00DC2D00"/>
    <w:rsid w:val="00DC2D5A"/>
    <w:rsid w:val="00DC2E71"/>
    <w:rsid w:val="00DC36F8"/>
    <w:rsid w:val="00DC37EC"/>
    <w:rsid w:val="00DC3A3B"/>
    <w:rsid w:val="00DC3E44"/>
    <w:rsid w:val="00DC414D"/>
    <w:rsid w:val="00DC4417"/>
    <w:rsid w:val="00DC44EF"/>
    <w:rsid w:val="00DC45A4"/>
    <w:rsid w:val="00DC4604"/>
    <w:rsid w:val="00DC4ADA"/>
    <w:rsid w:val="00DC4E9C"/>
    <w:rsid w:val="00DC4FFD"/>
    <w:rsid w:val="00DC5050"/>
    <w:rsid w:val="00DC50C1"/>
    <w:rsid w:val="00DC5A66"/>
    <w:rsid w:val="00DC5C13"/>
    <w:rsid w:val="00DC60C4"/>
    <w:rsid w:val="00DC6341"/>
    <w:rsid w:val="00DC6487"/>
    <w:rsid w:val="00DC66B8"/>
    <w:rsid w:val="00DC699E"/>
    <w:rsid w:val="00DC6AF5"/>
    <w:rsid w:val="00DC6B88"/>
    <w:rsid w:val="00DC6BB2"/>
    <w:rsid w:val="00DC6BEF"/>
    <w:rsid w:val="00DC6D51"/>
    <w:rsid w:val="00DC6E17"/>
    <w:rsid w:val="00DC6FDA"/>
    <w:rsid w:val="00DC74C6"/>
    <w:rsid w:val="00DC7629"/>
    <w:rsid w:val="00DC7F21"/>
    <w:rsid w:val="00DD0711"/>
    <w:rsid w:val="00DD0D28"/>
    <w:rsid w:val="00DD0DD7"/>
    <w:rsid w:val="00DD10B0"/>
    <w:rsid w:val="00DD140F"/>
    <w:rsid w:val="00DD1679"/>
    <w:rsid w:val="00DD1958"/>
    <w:rsid w:val="00DD19E6"/>
    <w:rsid w:val="00DD2074"/>
    <w:rsid w:val="00DD2414"/>
    <w:rsid w:val="00DD265F"/>
    <w:rsid w:val="00DD299B"/>
    <w:rsid w:val="00DD367B"/>
    <w:rsid w:val="00DD3A07"/>
    <w:rsid w:val="00DD3AC4"/>
    <w:rsid w:val="00DD3AFC"/>
    <w:rsid w:val="00DD3B03"/>
    <w:rsid w:val="00DD3D40"/>
    <w:rsid w:val="00DD40D2"/>
    <w:rsid w:val="00DD416C"/>
    <w:rsid w:val="00DD483A"/>
    <w:rsid w:val="00DD4C1B"/>
    <w:rsid w:val="00DD4C63"/>
    <w:rsid w:val="00DD4E62"/>
    <w:rsid w:val="00DD5050"/>
    <w:rsid w:val="00DD5384"/>
    <w:rsid w:val="00DD53E3"/>
    <w:rsid w:val="00DD5453"/>
    <w:rsid w:val="00DD574B"/>
    <w:rsid w:val="00DD5C64"/>
    <w:rsid w:val="00DD5D63"/>
    <w:rsid w:val="00DD5FB7"/>
    <w:rsid w:val="00DD6370"/>
    <w:rsid w:val="00DD68FE"/>
    <w:rsid w:val="00DD6BD1"/>
    <w:rsid w:val="00DD7017"/>
    <w:rsid w:val="00DD70D4"/>
    <w:rsid w:val="00DD7246"/>
    <w:rsid w:val="00DD7667"/>
    <w:rsid w:val="00DD775D"/>
    <w:rsid w:val="00DD77D4"/>
    <w:rsid w:val="00DD7909"/>
    <w:rsid w:val="00DD79F1"/>
    <w:rsid w:val="00DD7AF3"/>
    <w:rsid w:val="00DD7DF0"/>
    <w:rsid w:val="00DE01C5"/>
    <w:rsid w:val="00DE02EA"/>
    <w:rsid w:val="00DE092A"/>
    <w:rsid w:val="00DE0A71"/>
    <w:rsid w:val="00DE0B03"/>
    <w:rsid w:val="00DE0C63"/>
    <w:rsid w:val="00DE0E64"/>
    <w:rsid w:val="00DE0F04"/>
    <w:rsid w:val="00DE1300"/>
    <w:rsid w:val="00DE1336"/>
    <w:rsid w:val="00DE1720"/>
    <w:rsid w:val="00DE1996"/>
    <w:rsid w:val="00DE1B0A"/>
    <w:rsid w:val="00DE1D89"/>
    <w:rsid w:val="00DE2691"/>
    <w:rsid w:val="00DE28F6"/>
    <w:rsid w:val="00DE2B6D"/>
    <w:rsid w:val="00DE337F"/>
    <w:rsid w:val="00DE3382"/>
    <w:rsid w:val="00DE33DE"/>
    <w:rsid w:val="00DE3410"/>
    <w:rsid w:val="00DE34F6"/>
    <w:rsid w:val="00DE38AE"/>
    <w:rsid w:val="00DE3F30"/>
    <w:rsid w:val="00DE3FD6"/>
    <w:rsid w:val="00DE4004"/>
    <w:rsid w:val="00DE41BF"/>
    <w:rsid w:val="00DE444D"/>
    <w:rsid w:val="00DE44F3"/>
    <w:rsid w:val="00DE4651"/>
    <w:rsid w:val="00DE47F0"/>
    <w:rsid w:val="00DE4BC5"/>
    <w:rsid w:val="00DE4C09"/>
    <w:rsid w:val="00DE4CF6"/>
    <w:rsid w:val="00DE5172"/>
    <w:rsid w:val="00DE536E"/>
    <w:rsid w:val="00DE54A6"/>
    <w:rsid w:val="00DE55F2"/>
    <w:rsid w:val="00DE58FB"/>
    <w:rsid w:val="00DE5D8C"/>
    <w:rsid w:val="00DE5E85"/>
    <w:rsid w:val="00DE5F5F"/>
    <w:rsid w:val="00DE6017"/>
    <w:rsid w:val="00DE606A"/>
    <w:rsid w:val="00DE639D"/>
    <w:rsid w:val="00DE64FD"/>
    <w:rsid w:val="00DE6659"/>
    <w:rsid w:val="00DE6667"/>
    <w:rsid w:val="00DE6BC5"/>
    <w:rsid w:val="00DE6D17"/>
    <w:rsid w:val="00DE6E17"/>
    <w:rsid w:val="00DE6FB8"/>
    <w:rsid w:val="00DE7722"/>
    <w:rsid w:val="00DE78AD"/>
    <w:rsid w:val="00DE7A11"/>
    <w:rsid w:val="00DE7A5E"/>
    <w:rsid w:val="00DE7B52"/>
    <w:rsid w:val="00DE7DD4"/>
    <w:rsid w:val="00DF0191"/>
    <w:rsid w:val="00DF040B"/>
    <w:rsid w:val="00DF04E3"/>
    <w:rsid w:val="00DF064D"/>
    <w:rsid w:val="00DF0663"/>
    <w:rsid w:val="00DF0AAE"/>
    <w:rsid w:val="00DF0FFF"/>
    <w:rsid w:val="00DF1163"/>
    <w:rsid w:val="00DF15A2"/>
    <w:rsid w:val="00DF1C0C"/>
    <w:rsid w:val="00DF1D83"/>
    <w:rsid w:val="00DF21D7"/>
    <w:rsid w:val="00DF2477"/>
    <w:rsid w:val="00DF278A"/>
    <w:rsid w:val="00DF2EA3"/>
    <w:rsid w:val="00DF31D0"/>
    <w:rsid w:val="00DF3294"/>
    <w:rsid w:val="00DF32B4"/>
    <w:rsid w:val="00DF35D4"/>
    <w:rsid w:val="00DF3681"/>
    <w:rsid w:val="00DF3924"/>
    <w:rsid w:val="00DF39AA"/>
    <w:rsid w:val="00DF3AF6"/>
    <w:rsid w:val="00DF3B01"/>
    <w:rsid w:val="00DF3B87"/>
    <w:rsid w:val="00DF3DDE"/>
    <w:rsid w:val="00DF4242"/>
    <w:rsid w:val="00DF4688"/>
    <w:rsid w:val="00DF46A3"/>
    <w:rsid w:val="00DF4709"/>
    <w:rsid w:val="00DF4EC2"/>
    <w:rsid w:val="00DF506D"/>
    <w:rsid w:val="00DF5F5F"/>
    <w:rsid w:val="00DF6BC2"/>
    <w:rsid w:val="00DF7038"/>
    <w:rsid w:val="00DF7293"/>
    <w:rsid w:val="00DF7384"/>
    <w:rsid w:val="00DF749E"/>
    <w:rsid w:val="00DF7529"/>
    <w:rsid w:val="00DF756E"/>
    <w:rsid w:val="00DF7744"/>
    <w:rsid w:val="00DF79B1"/>
    <w:rsid w:val="00DF7CC9"/>
    <w:rsid w:val="00E000F1"/>
    <w:rsid w:val="00E003E9"/>
    <w:rsid w:val="00E006AE"/>
    <w:rsid w:val="00E00824"/>
    <w:rsid w:val="00E009C4"/>
    <w:rsid w:val="00E00BD7"/>
    <w:rsid w:val="00E00FCD"/>
    <w:rsid w:val="00E00FE1"/>
    <w:rsid w:val="00E0114E"/>
    <w:rsid w:val="00E013CB"/>
    <w:rsid w:val="00E01503"/>
    <w:rsid w:val="00E0177C"/>
    <w:rsid w:val="00E01896"/>
    <w:rsid w:val="00E01D82"/>
    <w:rsid w:val="00E020D6"/>
    <w:rsid w:val="00E020F4"/>
    <w:rsid w:val="00E02108"/>
    <w:rsid w:val="00E02216"/>
    <w:rsid w:val="00E024EA"/>
    <w:rsid w:val="00E02648"/>
    <w:rsid w:val="00E02B8F"/>
    <w:rsid w:val="00E02FB6"/>
    <w:rsid w:val="00E0322B"/>
    <w:rsid w:val="00E032D2"/>
    <w:rsid w:val="00E03520"/>
    <w:rsid w:val="00E035C2"/>
    <w:rsid w:val="00E037AB"/>
    <w:rsid w:val="00E03846"/>
    <w:rsid w:val="00E03A9F"/>
    <w:rsid w:val="00E03F1A"/>
    <w:rsid w:val="00E04039"/>
    <w:rsid w:val="00E040B6"/>
    <w:rsid w:val="00E04194"/>
    <w:rsid w:val="00E0492E"/>
    <w:rsid w:val="00E0493E"/>
    <w:rsid w:val="00E04ABF"/>
    <w:rsid w:val="00E04CB3"/>
    <w:rsid w:val="00E04E28"/>
    <w:rsid w:val="00E04F88"/>
    <w:rsid w:val="00E051EB"/>
    <w:rsid w:val="00E052F8"/>
    <w:rsid w:val="00E0536A"/>
    <w:rsid w:val="00E05F9E"/>
    <w:rsid w:val="00E05FB3"/>
    <w:rsid w:val="00E063A8"/>
    <w:rsid w:val="00E06552"/>
    <w:rsid w:val="00E06582"/>
    <w:rsid w:val="00E065F2"/>
    <w:rsid w:val="00E068D6"/>
    <w:rsid w:val="00E0694C"/>
    <w:rsid w:val="00E07040"/>
    <w:rsid w:val="00E074B7"/>
    <w:rsid w:val="00E077C2"/>
    <w:rsid w:val="00E07801"/>
    <w:rsid w:val="00E07B06"/>
    <w:rsid w:val="00E07D38"/>
    <w:rsid w:val="00E1014E"/>
    <w:rsid w:val="00E10485"/>
    <w:rsid w:val="00E10C3C"/>
    <w:rsid w:val="00E10D11"/>
    <w:rsid w:val="00E1180E"/>
    <w:rsid w:val="00E11839"/>
    <w:rsid w:val="00E118FB"/>
    <w:rsid w:val="00E120B9"/>
    <w:rsid w:val="00E127CD"/>
    <w:rsid w:val="00E12835"/>
    <w:rsid w:val="00E128C9"/>
    <w:rsid w:val="00E12914"/>
    <w:rsid w:val="00E12C9B"/>
    <w:rsid w:val="00E12E83"/>
    <w:rsid w:val="00E12EA6"/>
    <w:rsid w:val="00E13086"/>
    <w:rsid w:val="00E130D9"/>
    <w:rsid w:val="00E13B49"/>
    <w:rsid w:val="00E13C75"/>
    <w:rsid w:val="00E13CC5"/>
    <w:rsid w:val="00E13DCC"/>
    <w:rsid w:val="00E13FEF"/>
    <w:rsid w:val="00E14074"/>
    <w:rsid w:val="00E143F0"/>
    <w:rsid w:val="00E1450E"/>
    <w:rsid w:val="00E14705"/>
    <w:rsid w:val="00E14AF5"/>
    <w:rsid w:val="00E14B6D"/>
    <w:rsid w:val="00E15179"/>
    <w:rsid w:val="00E15578"/>
    <w:rsid w:val="00E15913"/>
    <w:rsid w:val="00E15C29"/>
    <w:rsid w:val="00E1641A"/>
    <w:rsid w:val="00E16620"/>
    <w:rsid w:val="00E16835"/>
    <w:rsid w:val="00E16888"/>
    <w:rsid w:val="00E16E4E"/>
    <w:rsid w:val="00E16F2A"/>
    <w:rsid w:val="00E172B7"/>
    <w:rsid w:val="00E173EB"/>
    <w:rsid w:val="00E173F6"/>
    <w:rsid w:val="00E176A2"/>
    <w:rsid w:val="00E17BE1"/>
    <w:rsid w:val="00E17D66"/>
    <w:rsid w:val="00E17E3A"/>
    <w:rsid w:val="00E17F3F"/>
    <w:rsid w:val="00E20341"/>
    <w:rsid w:val="00E20486"/>
    <w:rsid w:val="00E20550"/>
    <w:rsid w:val="00E20591"/>
    <w:rsid w:val="00E207A0"/>
    <w:rsid w:val="00E207A8"/>
    <w:rsid w:val="00E21060"/>
    <w:rsid w:val="00E2128A"/>
    <w:rsid w:val="00E213D4"/>
    <w:rsid w:val="00E21443"/>
    <w:rsid w:val="00E21506"/>
    <w:rsid w:val="00E21A93"/>
    <w:rsid w:val="00E21AC6"/>
    <w:rsid w:val="00E21C96"/>
    <w:rsid w:val="00E21CF6"/>
    <w:rsid w:val="00E21D36"/>
    <w:rsid w:val="00E21E2C"/>
    <w:rsid w:val="00E21E93"/>
    <w:rsid w:val="00E220FE"/>
    <w:rsid w:val="00E22210"/>
    <w:rsid w:val="00E224DE"/>
    <w:rsid w:val="00E22514"/>
    <w:rsid w:val="00E2253F"/>
    <w:rsid w:val="00E2258D"/>
    <w:rsid w:val="00E22675"/>
    <w:rsid w:val="00E22A0E"/>
    <w:rsid w:val="00E22BE0"/>
    <w:rsid w:val="00E22E05"/>
    <w:rsid w:val="00E22E40"/>
    <w:rsid w:val="00E23156"/>
    <w:rsid w:val="00E235B6"/>
    <w:rsid w:val="00E23757"/>
    <w:rsid w:val="00E237CF"/>
    <w:rsid w:val="00E238A8"/>
    <w:rsid w:val="00E23AE5"/>
    <w:rsid w:val="00E23B6D"/>
    <w:rsid w:val="00E24028"/>
    <w:rsid w:val="00E24548"/>
    <w:rsid w:val="00E25604"/>
    <w:rsid w:val="00E258AF"/>
    <w:rsid w:val="00E25C5D"/>
    <w:rsid w:val="00E25FE0"/>
    <w:rsid w:val="00E26306"/>
    <w:rsid w:val="00E2633A"/>
    <w:rsid w:val="00E268A3"/>
    <w:rsid w:val="00E268CF"/>
    <w:rsid w:val="00E26DAD"/>
    <w:rsid w:val="00E27166"/>
    <w:rsid w:val="00E27177"/>
    <w:rsid w:val="00E271AF"/>
    <w:rsid w:val="00E2743C"/>
    <w:rsid w:val="00E27551"/>
    <w:rsid w:val="00E27821"/>
    <w:rsid w:val="00E2785C"/>
    <w:rsid w:val="00E2786B"/>
    <w:rsid w:val="00E27AC5"/>
    <w:rsid w:val="00E27C5A"/>
    <w:rsid w:val="00E27D21"/>
    <w:rsid w:val="00E30012"/>
    <w:rsid w:val="00E3052B"/>
    <w:rsid w:val="00E309AF"/>
    <w:rsid w:val="00E30AFB"/>
    <w:rsid w:val="00E30C9B"/>
    <w:rsid w:val="00E30CCB"/>
    <w:rsid w:val="00E30FB9"/>
    <w:rsid w:val="00E31337"/>
    <w:rsid w:val="00E31377"/>
    <w:rsid w:val="00E316F9"/>
    <w:rsid w:val="00E31802"/>
    <w:rsid w:val="00E318CB"/>
    <w:rsid w:val="00E31A1E"/>
    <w:rsid w:val="00E31AB4"/>
    <w:rsid w:val="00E31E71"/>
    <w:rsid w:val="00E31FCF"/>
    <w:rsid w:val="00E32110"/>
    <w:rsid w:val="00E324F7"/>
    <w:rsid w:val="00E3274E"/>
    <w:rsid w:val="00E329E1"/>
    <w:rsid w:val="00E32AC0"/>
    <w:rsid w:val="00E32E3E"/>
    <w:rsid w:val="00E33607"/>
    <w:rsid w:val="00E33676"/>
    <w:rsid w:val="00E33695"/>
    <w:rsid w:val="00E337F0"/>
    <w:rsid w:val="00E33827"/>
    <w:rsid w:val="00E3394B"/>
    <w:rsid w:val="00E3401F"/>
    <w:rsid w:val="00E34531"/>
    <w:rsid w:val="00E34717"/>
    <w:rsid w:val="00E34831"/>
    <w:rsid w:val="00E34B77"/>
    <w:rsid w:val="00E34C1C"/>
    <w:rsid w:val="00E34C75"/>
    <w:rsid w:val="00E34FB3"/>
    <w:rsid w:val="00E35055"/>
    <w:rsid w:val="00E3584F"/>
    <w:rsid w:val="00E35A3B"/>
    <w:rsid w:val="00E35DD8"/>
    <w:rsid w:val="00E361BC"/>
    <w:rsid w:val="00E3658A"/>
    <w:rsid w:val="00E367CE"/>
    <w:rsid w:val="00E36897"/>
    <w:rsid w:val="00E369AB"/>
    <w:rsid w:val="00E36BBA"/>
    <w:rsid w:val="00E36F7A"/>
    <w:rsid w:val="00E36FD6"/>
    <w:rsid w:val="00E370B2"/>
    <w:rsid w:val="00E3736D"/>
    <w:rsid w:val="00E373A6"/>
    <w:rsid w:val="00E37404"/>
    <w:rsid w:val="00E377E2"/>
    <w:rsid w:val="00E37997"/>
    <w:rsid w:val="00E379B7"/>
    <w:rsid w:val="00E379F4"/>
    <w:rsid w:val="00E37F35"/>
    <w:rsid w:val="00E40783"/>
    <w:rsid w:val="00E40A6D"/>
    <w:rsid w:val="00E40AC4"/>
    <w:rsid w:val="00E40CCE"/>
    <w:rsid w:val="00E41207"/>
    <w:rsid w:val="00E413FF"/>
    <w:rsid w:val="00E4187F"/>
    <w:rsid w:val="00E41DA3"/>
    <w:rsid w:val="00E4200B"/>
    <w:rsid w:val="00E421BC"/>
    <w:rsid w:val="00E4221C"/>
    <w:rsid w:val="00E42312"/>
    <w:rsid w:val="00E4238A"/>
    <w:rsid w:val="00E4239A"/>
    <w:rsid w:val="00E424CC"/>
    <w:rsid w:val="00E42573"/>
    <w:rsid w:val="00E425DC"/>
    <w:rsid w:val="00E4268C"/>
    <w:rsid w:val="00E426D9"/>
    <w:rsid w:val="00E42736"/>
    <w:rsid w:val="00E42955"/>
    <w:rsid w:val="00E42B58"/>
    <w:rsid w:val="00E42DEA"/>
    <w:rsid w:val="00E42F69"/>
    <w:rsid w:val="00E432C8"/>
    <w:rsid w:val="00E43B5E"/>
    <w:rsid w:val="00E43D09"/>
    <w:rsid w:val="00E43DAE"/>
    <w:rsid w:val="00E44059"/>
    <w:rsid w:val="00E4438D"/>
    <w:rsid w:val="00E44583"/>
    <w:rsid w:val="00E445C7"/>
    <w:rsid w:val="00E44D50"/>
    <w:rsid w:val="00E455D0"/>
    <w:rsid w:val="00E456BE"/>
    <w:rsid w:val="00E45820"/>
    <w:rsid w:val="00E4594D"/>
    <w:rsid w:val="00E45987"/>
    <w:rsid w:val="00E45B80"/>
    <w:rsid w:val="00E45D52"/>
    <w:rsid w:val="00E45D6B"/>
    <w:rsid w:val="00E461F0"/>
    <w:rsid w:val="00E46326"/>
    <w:rsid w:val="00E46615"/>
    <w:rsid w:val="00E46CD7"/>
    <w:rsid w:val="00E46D52"/>
    <w:rsid w:val="00E47105"/>
    <w:rsid w:val="00E47D79"/>
    <w:rsid w:val="00E47EF6"/>
    <w:rsid w:val="00E503C0"/>
    <w:rsid w:val="00E50555"/>
    <w:rsid w:val="00E5067B"/>
    <w:rsid w:val="00E50A02"/>
    <w:rsid w:val="00E50BD6"/>
    <w:rsid w:val="00E50DA5"/>
    <w:rsid w:val="00E510B9"/>
    <w:rsid w:val="00E5111F"/>
    <w:rsid w:val="00E515B2"/>
    <w:rsid w:val="00E517E0"/>
    <w:rsid w:val="00E518F6"/>
    <w:rsid w:val="00E51B73"/>
    <w:rsid w:val="00E51D2B"/>
    <w:rsid w:val="00E523C9"/>
    <w:rsid w:val="00E524E6"/>
    <w:rsid w:val="00E52566"/>
    <w:rsid w:val="00E527BD"/>
    <w:rsid w:val="00E52BE6"/>
    <w:rsid w:val="00E5318B"/>
    <w:rsid w:val="00E53307"/>
    <w:rsid w:val="00E5338A"/>
    <w:rsid w:val="00E53556"/>
    <w:rsid w:val="00E53640"/>
    <w:rsid w:val="00E53E79"/>
    <w:rsid w:val="00E54038"/>
    <w:rsid w:val="00E540F8"/>
    <w:rsid w:val="00E542D8"/>
    <w:rsid w:val="00E54366"/>
    <w:rsid w:val="00E54722"/>
    <w:rsid w:val="00E54810"/>
    <w:rsid w:val="00E5495D"/>
    <w:rsid w:val="00E54C56"/>
    <w:rsid w:val="00E54CDD"/>
    <w:rsid w:val="00E54CE6"/>
    <w:rsid w:val="00E5511F"/>
    <w:rsid w:val="00E55233"/>
    <w:rsid w:val="00E553E7"/>
    <w:rsid w:val="00E5554B"/>
    <w:rsid w:val="00E555EE"/>
    <w:rsid w:val="00E55844"/>
    <w:rsid w:val="00E5595C"/>
    <w:rsid w:val="00E55ABA"/>
    <w:rsid w:val="00E55D08"/>
    <w:rsid w:val="00E55D59"/>
    <w:rsid w:val="00E561E6"/>
    <w:rsid w:val="00E567A8"/>
    <w:rsid w:val="00E56821"/>
    <w:rsid w:val="00E56889"/>
    <w:rsid w:val="00E56EC0"/>
    <w:rsid w:val="00E56F33"/>
    <w:rsid w:val="00E56F9A"/>
    <w:rsid w:val="00E570D7"/>
    <w:rsid w:val="00E571D1"/>
    <w:rsid w:val="00E57227"/>
    <w:rsid w:val="00E57515"/>
    <w:rsid w:val="00E577A1"/>
    <w:rsid w:val="00E577B9"/>
    <w:rsid w:val="00E57845"/>
    <w:rsid w:val="00E57C52"/>
    <w:rsid w:val="00E57DC0"/>
    <w:rsid w:val="00E60097"/>
    <w:rsid w:val="00E603CB"/>
    <w:rsid w:val="00E603DB"/>
    <w:rsid w:val="00E603E4"/>
    <w:rsid w:val="00E608EB"/>
    <w:rsid w:val="00E60CF4"/>
    <w:rsid w:val="00E60E40"/>
    <w:rsid w:val="00E610ED"/>
    <w:rsid w:val="00E61382"/>
    <w:rsid w:val="00E6165F"/>
    <w:rsid w:val="00E61B36"/>
    <w:rsid w:val="00E61B86"/>
    <w:rsid w:val="00E61C13"/>
    <w:rsid w:val="00E61C55"/>
    <w:rsid w:val="00E61D60"/>
    <w:rsid w:val="00E61DE5"/>
    <w:rsid w:val="00E62008"/>
    <w:rsid w:val="00E6217E"/>
    <w:rsid w:val="00E621EA"/>
    <w:rsid w:val="00E6234E"/>
    <w:rsid w:val="00E6258E"/>
    <w:rsid w:val="00E62A06"/>
    <w:rsid w:val="00E62B4F"/>
    <w:rsid w:val="00E62E97"/>
    <w:rsid w:val="00E631A2"/>
    <w:rsid w:val="00E6344A"/>
    <w:rsid w:val="00E63481"/>
    <w:rsid w:val="00E636D0"/>
    <w:rsid w:val="00E63F62"/>
    <w:rsid w:val="00E63F63"/>
    <w:rsid w:val="00E63FCC"/>
    <w:rsid w:val="00E640C2"/>
    <w:rsid w:val="00E64326"/>
    <w:rsid w:val="00E643EE"/>
    <w:rsid w:val="00E64557"/>
    <w:rsid w:val="00E645AF"/>
    <w:rsid w:val="00E64610"/>
    <w:rsid w:val="00E646E0"/>
    <w:rsid w:val="00E64982"/>
    <w:rsid w:val="00E64CF0"/>
    <w:rsid w:val="00E65440"/>
    <w:rsid w:val="00E65CBF"/>
    <w:rsid w:val="00E65F52"/>
    <w:rsid w:val="00E65FFF"/>
    <w:rsid w:val="00E66553"/>
    <w:rsid w:val="00E66798"/>
    <w:rsid w:val="00E66B52"/>
    <w:rsid w:val="00E66BFB"/>
    <w:rsid w:val="00E66C6A"/>
    <w:rsid w:val="00E66FA5"/>
    <w:rsid w:val="00E672FA"/>
    <w:rsid w:val="00E67730"/>
    <w:rsid w:val="00E67744"/>
    <w:rsid w:val="00E6797B"/>
    <w:rsid w:val="00E67ADD"/>
    <w:rsid w:val="00E67B99"/>
    <w:rsid w:val="00E67BF7"/>
    <w:rsid w:val="00E67D97"/>
    <w:rsid w:val="00E700CF"/>
    <w:rsid w:val="00E701A5"/>
    <w:rsid w:val="00E701F0"/>
    <w:rsid w:val="00E7028F"/>
    <w:rsid w:val="00E70402"/>
    <w:rsid w:val="00E70679"/>
    <w:rsid w:val="00E70D38"/>
    <w:rsid w:val="00E710A0"/>
    <w:rsid w:val="00E7110B"/>
    <w:rsid w:val="00E71635"/>
    <w:rsid w:val="00E71768"/>
    <w:rsid w:val="00E71879"/>
    <w:rsid w:val="00E71940"/>
    <w:rsid w:val="00E71950"/>
    <w:rsid w:val="00E728AF"/>
    <w:rsid w:val="00E729DB"/>
    <w:rsid w:val="00E73640"/>
    <w:rsid w:val="00E73679"/>
    <w:rsid w:val="00E73822"/>
    <w:rsid w:val="00E73DE9"/>
    <w:rsid w:val="00E740DF"/>
    <w:rsid w:val="00E74340"/>
    <w:rsid w:val="00E74409"/>
    <w:rsid w:val="00E74B5C"/>
    <w:rsid w:val="00E74CA2"/>
    <w:rsid w:val="00E74FC7"/>
    <w:rsid w:val="00E75226"/>
    <w:rsid w:val="00E75CC8"/>
    <w:rsid w:val="00E761F9"/>
    <w:rsid w:val="00E7685D"/>
    <w:rsid w:val="00E769CB"/>
    <w:rsid w:val="00E76C8F"/>
    <w:rsid w:val="00E76E03"/>
    <w:rsid w:val="00E76E73"/>
    <w:rsid w:val="00E77218"/>
    <w:rsid w:val="00E7735D"/>
    <w:rsid w:val="00E7737E"/>
    <w:rsid w:val="00E7751A"/>
    <w:rsid w:val="00E7774F"/>
    <w:rsid w:val="00E779BC"/>
    <w:rsid w:val="00E77A3F"/>
    <w:rsid w:val="00E77A86"/>
    <w:rsid w:val="00E77D77"/>
    <w:rsid w:val="00E77E95"/>
    <w:rsid w:val="00E80007"/>
    <w:rsid w:val="00E8018E"/>
    <w:rsid w:val="00E80575"/>
    <w:rsid w:val="00E80621"/>
    <w:rsid w:val="00E807A4"/>
    <w:rsid w:val="00E80F29"/>
    <w:rsid w:val="00E8106B"/>
    <w:rsid w:val="00E8157C"/>
    <w:rsid w:val="00E81CF1"/>
    <w:rsid w:val="00E82261"/>
    <w:rsid w:val="00E82444"/>
    <w:rsid w:val="00E824B8"/>
    <w:rsid w:val="00E826DB"/>
    <w:rsid w:val="00E82CA6"/>
    <w:rsid w:val="00E82E1B"/>
    <w:rsid w:val="00E82F33"/>
    <w:rsid w:val="00E830A5"/>
    <w:rsid w:val="00E83605"/>
    <w:rsid w:val="00E83AFA"/>
    <w:rsid w:val="00E83B19"/>
    <w:rsid w:val="00E83B54"/>
    <w:rsid w:val="00E83BA9"/>
    <w:rsid w:val="00E84259"/>
    <w:rsid w:val="00E84912"/>
    <w:rsid w:val="00E84C0F"/>
    <w:rsid w:val="00E84E64"/>
    <w:rsid w:val="00E8561B"/>
    <w:rsid w:val="00E85622"/>
    <w:rsid w:val="00E85692"/>
    <w:rsid w:val="00E85741"/>
    <w:rsid w:val="00E85AA2"/>
    <w:rsid w:val="00E86178"/>
    <w:rsid w:val="00E867EF"/>
    <w:rsid w:val="00E868F0"/>
    <w:rsid w:val="00E86E39"/>
    <w:rsid w:val="00E87265"/>
    <w:rsid w:val="00E87687"/>
    <w:rsid w:val="00E8771A"/>
    <w:rsid w:val="00E8780B"/>
    <w:rsid w:val="00E87A3B"/>
    <w:rsid w:val="00E87A76"/>
    <w:rsid w:val="00E87A86"/>
    <w:rsid w:val="00E90853"/>
    <w:rsid w:val="00E90860"/>
    <w:rsid w:val="00E90F47"/>
    <w:rsid w:val="00E91579"/>
    <w:rsid w:val="00E917AA"/>
    <w:rsid w:val="00E918E7"/>
    <w:rsid w:val="00E91A76"/>
    <w:rsid w:val="00E91B46"/>
    <w:rsid w:val="00E92090"/>
    <w:rsid w:val="00E920BB"/>
    <w:rsid w:val="00E921B3"/>
    <w:rsid w:val="00E9241C"/>
    <w:rsid w:val="00E927BB"/>
    <w:rsid w:val="00E92936"/>
    <w:rsid w:val="00E9293D"/>
    <w:rsid w:val="00E92EA1"/>
    <w:rsid w:val="00E930F9"/>
    <w:rsid w:val="00E93659"/>
    <w:rsid w:val="00E936D5"/>
    <w:rsid w:val="00E93797"/>
    <w:rsid w:val="00E93F90"/>
    <w:rsid w:val="00E941F4"/>
    <w:rsid w:val="00E9491F"/>
    <w:rsid w:val="00E94945"/>
    <w:rsid w:val="00E94B91"/>
    <w:rsid w:val="00E94DE6"/>
    <w:rsid w:val="00E951AC"/>
    <w:rsid w:val="00E95374"/>
    <w:rsid w:val="00E95511"/>
    <w:rsid w:val="00E958BA"/>
    <w:rsid w:val="00E95988"/>
    <w:rsid w:val="00E95A3E"/>
    <w:rsid w:val="00E95B82"/>
    <w:rsid w:val="00E95BB1"/>
    <w:rsid w:val="00E9606D"/>
    <w:rsid w:val="00E960C5"/>
    <w:rsid w:val="00E96117"/>
    <w:rsid w:val="00E964BE"/>
    <w:rsid w:val="00E96780"/>
    <w:rsid w:val="00E9683C"/>
    <w:rsid w:val="00E9689F"/>
    <w:rsid w:val="00E9694D"/>
    <w:rsid w:val="00E97247"/>
    <w:rsid w:val="00E972EA"/>
    <w:rsid w:val="00E97368"/>
    <w:rsid w:val="00E973A7"/>
    <w:rsid w:val="00E97B70"/>
    <w:rsid w:val="00E97C28"/>
    <w:rsid w:val="00E97C58"/>
    <w:rsid w:val="00EA04AD"/>
    <w:rsid w:val="00EA052B"/>
    <w:rsid w:val="00EA0BC5"/>
    <w:rsid w:val="00EA111E"/>
    <w:rsid w:val="00EA11B3"/>
    <w:rsid w:val="00EA128C"/>
    <w:rsid w:val="00EA14CB"/>
    <w:rsid w:val="00EA1B93"/>
    <w:rsid w:val="00EA1DD7"/>
    <w:rsid w:val="00EA1EB0"/>
    <w:rsid w:val="00EA1F19"/>
    <w:rsid w:val="00EA21FA"/>
    <w:rsid w:val="00EA2DAA"/>
    <w:rsid w:val="00EA307B"/>
    <w:rsid w:val="00EA30DA"/>
    <w:rsid w:val="00EA3368"/>
    <w:rsid w:val="00EA3510"/>
    <w:rsid w:val="00EA4191"/>
    <w:rsid w:val="00EA4863"/>
    <w:rsid w:val="00EA49FD"/>
    <w:rsid w:val="00EA4DEF"/>
    <w:rsid w:val="00EA4EA3"/>
    <w:rsid w:val="00EA50E2"/>
    <w:rsid w:val="00EA547F"/>
    <w:rsid w:val="00EA54DE"/>
    <w:rsid w:val="00EA5AF1"/>
    <w:rsid w:val="00EA6134"/>
    <w:rsid w:val="00EA651F"/>
    <w:rsid w:val="00EA65E1"/>
    <w:rsid w:val="00EA68A5"/>
    <w:rsid w:val="00EA68B5"/>
    <w:rsid w:val="00EA6F2E"/>
    <w:rsid w:val="00EA6F6C"/>
    <w:rsid w:val="00EA71F6"/>
    <w:rsid w:val="00EA7264"/>
    <w:rsid w:val="00EA77D2"/>
    <w:rsid w:val="00EA79EA"/>
    <w:rsid w:val="00EA7D76"/>
    <w:rsid w:val="00EA7EDC"/>
    <w:rsid w:val="00EB00DA"/>
    <w:rsid w:val="00EB016E"/>
    <w:rsid w:val="00EB01F4"/>
    <w:rsid w:val="00EB0566"/>
    <w:rsid w:val="00EB086C"/>
    <w:rsid w:val="00EB0C01"/>
    <w:rsid w:val="00EB0C1E"/>
    <w:rsid w:val="00EB0F25"/>
    <w:rsid w:val="00EB1346"/>
    <w:rsid w:val="00EB13E9"/>
    <w:rsid w:val="00EB156F"/>
    <w:rsid w:val="00EB19AA"/>
    <w:rsid w:val="00EB1A0B"/>
    <w:rsid w:val="00EB1CE7"/>
    <w:rsid w:val="00EB20DD"/>
    <w:rsid w:val="00EB23A5"/>
    <w:rsid w:val="00EB25DF"/>
    <w:rsid w:val="00EB272B"/>
    <w:rsid w:val="00EB274A"/>
    <w:rsid w:val="00EB2B5E"/>
    <w:rsid w:val="00EB2B94"/>
    <w:rsid w:val="00EB2E5C"/>
    <w:rsid w:val="00EB2F73"/>
    <w:rsid w:val="00EB334F"/>
    <w:rsid w:val="00EB3361"/>
    <w:rsid w:val="00EB338F"/>
    <w:rsid w:val="00EB3554"/>
    <w:rsid w:val="00EB3F41"/>
    <w:rsid w:val="00EB40DC"/>
    <w:rsid w:val="00EB41DA"/>
    <w:rsid w:val="00EB42B6"/>
    <w:rsid w:val="00EB4480"/>
    <w:rsid w:val="00EB4534"/>
    <w:rsid w:val="00EB45A5"/>
    <w:rsid w:val="00EB4798"/>
    <w:rsid w:val="00EB48AE"/>
    <w:rsid w:val="00EB5556"/>
    <w:rsid w:val="00EB5BCE"/>
    <w:rsid w:val="00EB5CED"/>
    <w:rsid w:val="00EB5FF8"/>
    <w:rsid w:val="00EB6325"/>
    <w:rsid w:val="00EB6A1C"/>
    <w:rsid w:val="00EB6D66"/>
    <w:rsid w:val="00EB6DF4"/>
    <w:rsid w:val="00EB704F"/>
    <w:rsid w:val="00EB7604"/>
    <w:rsid w:val="00EB768C"/>
    <w:rsid w:val="00EB77BA"/>
    <w:rsid w:val="00EB78AA"/>
    <w:rsid w:val="00EB7B30"/>
    <w:rsid w:val="00EC0235"/>
    <w:rsid w:val="00EC0900"/>
    <w:rsid w:val="00EC0B44"/>
    <w:rsid w:val="00EC0CCE"/>
    <w:rsid w:val="00EC0D77"/>
    <w:rsid w:val="00EC0FC9"/>
    <w:rsid w:val="00EC1288"/>
    <w:rsid w:val="00EC172A"/>
    <w:rsid w:val="00EC1770"/>
    <w:rsid w:val="00EC183C"/>
    <w:rsid w:val="00EC1A1D"/>
    <w:rsid w:val="00EC1C50"/>
    <w:rsid w:val="00EC2010"/>
    <w:rsid w:val="00EC201D"/>
    <w:rsid w:val="00EC2332"/>
    <w:rsid w:val="00EC285E"/>
    <w:rsid w:val="00EC2A29"/>
    <w:rsid w:val="00EC2DA9"/>
    <w:rsid w:val="00EC2E8E"/>
    <w:rsid w:val="00EC2EA3"/>
    <w:rsid w:val="00EC3335"/>
    <w:rsid w:val="00EC3425"/>
    <w:rsid w:val="00EC348F"/>
    <w:rsid w:val="00EC36B1"/>
    <w:rsid w:val="00EC379C"/>
    <w:rsid w:val="00EC37F7"/>
    <w:rsid w:val="00EC3808"/>
    <w:rsid w:val="00EC3821"/>
    <w:rsid w:val="00EC39BF"/>
    <w:rsid w:val="00EC3BA0"/>
    <w:rsid w:val="00EC3DCA"/>
    <w:rsid w:val="00EC3F53"/>
    <w:rsid w:val="00EC4032"/>
    <w:rsid w:val="00EC466F"/>
    <w:rsid w:val="00EC48C0"/>
    <w:rsid w:val="00EC4A89"/>
    <w:rsid w:val="00EC4C66"/>
    <w:rsid w:val="00EC4DA2"/>
    <w:rsid w:val="00EC4F35"/>
    <w:rsid w:val="00EC518F"/>
    <w:rsid w:val="00EC52AA"/>
    <w:rsid w:val="00EC531E"/>
    <w:rsid w:val="00EC53BC"/>
    <w:rsid w:val="00EC543E"/>
    <w:rsid w:val="00EC577E"/>
    <w:rsid w:val="00EC5C51"/>
    <w:rsid w:val="00EC5D01"/>
    <w:rsid w:val="00EC6202"/>
    <w:rsid w:val="00EC65EA"/>
    <w:rsid w:val="00EC6994"/>
    <w:rsid w:val="00EC6C80"/>
    <w:rsid w:val="00EC6D27"/>
    <w:rsid w:val="00EC708F"/>
    <w:rsid w:val="00EC7375"/>
    <w:rsid w:val="00EC7982"/>
    <w:rsid w:val="00EC7D51"/>
    <w:rsid w:val="00EC7F88"/>
    <w:rsid w:val="00ED0009"/>
    <w:rsid w:val="00ED0474"/>
    <w:rsid w:val="00ED0937"/>
    <w:rsid w:val="00ED0B8A"/>
    <w:rsid w:val="00ED0C7A"/>
    <w:rsid w:val="00ED0E20"/>
    <w:rsid w:val="00ED17D7"/>
    <w:rsid w:val="00ED1CC2"/>
    <w:rsid w:val="00ED1ED3"/>
    <w:rsid w:val="00ED2215"/>
    <w:rsid w:val="00ED236A"/>
    <w:rsid w:val="00ED237A"/>
    <w:rsid w:val="00ED2742"/>
    <w:rsid w:val="00ED275D"/>
    <w:rsid w:val="00ED2872"/>
    <w:rsid w:val="00ED2C71"/>
    <w:rsid w:val="00ED31D1"/>
    <w:rsid w:val="00ED32B7"/>
    <w:rsid w:val="00ED3338"/>
    <w:rsid w:val="00ED3435"/>
    <w:rsid w:val="00ED347C"/>
    <w:rsid w:val="00ED37B5"/>
    <w:rsid w:val="00ED3820"/>
    <w:rsid w:val="00ED3980"/>
    <w:rsid w:val="00ED3E7C"/>
    <w:rsid w:val="00ED3F71"/>
    <w:rsid w:val="00ED428C"/>
    <w:rsid w:val="00ED45F2"/>
    <w:rsid w:val="00ED4AAA"/>
    <w:rsid w:val="00ED5043"/>
    <w:rsid w:val="00ED5167"/>
    <w:rsid w:val="00ED5372"/>
    <w:rsid w:val="00ED570C"/>
    <w:rsid w:val="00ED595C"/>
    <w:rsid w:val="00ED5A23"/>
    <w:rsid w:val="00ED5C63"/>
    <w:rsid w:val="00ED5CB2"/>
    <w:rsid w:val="00ED5D61"/>
    <w:rsid w:val="00ED60DE"/>
    <w:rsid w:val="00ED619E"/>
    <w:rsid w:val="00ED6388"/>
    <w:rsid w:val="00ED65B7"/>
    <w:rsid w:val="00ED70FC"/>
    <w:rsid w:val="00ED7218"/>
    <w:rsid w:val="00ED72E2"/>
    <w:rsid w:val="00ED730B"/>
    <w:rsid w:val="00ED7611"/>
    <w:rsid w:val="00ED77DC"/>
    <w:rsid w:val="00ED7A0D"/>
    <w:rsid w:val="00ED7A75"/>
    <w:rsid w:val="00ED7C3C"/>
    <w:rsid w:val="00ED7DEF"/>
    <w:rsid w:val="00ED7E0D"/>
    <w:rsid w:val="00ED7FB5"/>
    <w:rsid w:val="00EE0026"/>
    <w:rsid w:val="00EE01CF"/>
    <w:rsid w:val="00EE0223"/>
    <w:rsid w:val="00EE028F"/>
    <w:rsid w:val="00EE03BD"/>
    <w:rsid w:val="00EE065D"/>
    <w:rsid w:val="00EE0895"/>
    <w:rsid w:val="00EE0AFA"/>
    <w:rsid w:val="00EE0FB8"/>
    <w:rsid w:val="00EE20B6"/>
    <w:rsid w:val="00EE22E9"/>
    <w:rsid w:val="00EE22F6"/>
    <w:rsid w:val="00EE2682"/>
    <w:rsid w:val="00EE28E3"/>
    <w:rsid w:val="00EE2A2C"/>
    <w:rsid w:val="00EE2C26"/>
    <w:rsid w:val="00EE2CBD"/>
    <w:rsid w:val="00EE300E"/>
    <w:rsid w:val="00EE351D"/>
    <w:rsid w:val="00EE37C8"/>
    <w:rsid w:val="00EE3ACD"/>
    <w:rsid w:val="00EE3B49"/>
    <w:rsid w:val="00EE3BB9"/>
    <w:rsid w:val="00EE3C08"/>
    <w:rsid w:val="00EE3D99"/>
    <w:rsid w:val="00EE3F18"/>
    <w:rsid w:val="00EE3F36"/>
    <w:rsid w:val="00EE41BE"/>
    <w:rsid w:val="00EE4513"/>
    <w:rsid w:val="00EE48F4"/>
    <w:rsid w:val="00EE5273"/>
    <w:rsid w:val="00EE53FB"/>
    <w:rsid w:val="00EE5551"/>
    <w:rsid w:val="00EE55F6"/>
    <w:rsid w:val="00EE56E6"/>
    <w:rsid w:val="00EE5B06"/>
    <w:rsid w:val="00EE5B28"/>
    <w:rsid w:val="00EE5BFD"/>
    <w:rsid w:val="00EE5FC2"/>
    <w:rsid w:val="00EE6111"/>
    <w:rsid w:val="00EE6762"/>
    <w:rsid w:val="00EE67DA"/>
    <w:rsid w:val="00EE6896"/>
    <w:rsid w:val="00EE6FED"/>
    <w:rsid w:val="00EE7116"/>
    <w:rsid w:val="00EE71FF"/>
    <w:rsid w:val="00EE7675"/>
    <w:rsid w:val="00EE7BDE"/>
    <w:rsid w:val="00EF0081"/>
    <w:rsid w:val="00EF02BC"/>
    <w:rsid w:val="00EF04A1"/>
    <w:rsid w:val="00EF0653"/>
    <w:rsid w:val="00EF0A97"/>
    <w:rsid w:val="00EF0EF0"/>
    <w:rsid w:val="00EF10EB"/>
    <w:rsid w:val="00EF16A5"/>
    <w:rsid w:val="00EF1702"/>
    <w:rsid w:val="00EF187A"/>
    <w:rsid w:val="00EF1A24"/>
    <w:rsid w:val="00EF1A40"/>
    <w:rsid w:val="00EF2445"/>
    <w:rsid w:val="00EF27F9"/>
    <w:rsid w:val="00EF2BBE"/>
    <w:rsid w:val="00EF2DA0"/>
    <w:rsid w:val="00EF2E69"/>
    <w:rsid w:val="00EF2F6E"/>
    <w:rsid w:val="00EF3036"/>
    <w:rsid w:val="00EF3155"/>
    <w:rsid w:val="00EF3423"/>
    <w:rsid w:val="00EF3471"/>
    <w:rsid w:val="00EF3567"/>
    <w:rsid w:val="00EF39C4"/>
    <w:rsid w:val="00EF3CE5"/>
    <w:rsid w:val="00EF3D04"/>
    <w:rsid w:val="00EF43AF"/>
    <w:rsid w:val="00EF4468"/>
    <w:rsid w:val="00EF47F0"/>
    <w:rsid w:val="00EF494C"/>
    <w:rsid w:val="00EF4A21"/>
    <w:rsid w:val="00EF4BF9"/>
    <w:rsid w:val="00EF4E36"/>
    <w:rsid w:val="00EF51BE"/>
    <w:rsid w:val="00EF5308"/>
    <w:rsid w:val="00EF5444"/>
    <w:rsid w:val="00EF579C"/>
    <w:rsid w:val="00EF5879"/>
    <w:rsid w:val="00EF5B55"/>
    <w:rsid w:val="00EF5BFD"/>
    <w:rsid w:val="00EF5E99"/>
    <w:rsid w:val="00EF5EE2"/>
    <w:rsid w:val="00EF61E9"/>
    <w:rsid w:val="00EF6560"/>
    <w:rsid w:val="00EF6693"/>
    <w:rsid w:val="00EF67F6"/>
    <w:rsid w:val="00EF69C4"/>
    <w:rsid w:val="00EF6F6A"/>
    <w:rsid w:val="00EF72D3"/>
    <w:rsid w:val="00EF7892"/>
    <w:rsid w:val="00EF7991"/>
    <w:rsid w:val="00EF79E8"/>
    <w:rsid w:val="00EF7B11"/>
    <w:rsid w:val="00EF7D1F"/>
    <w:rsid w:val="00EF7EA3"/>
    <w:rsid w:val="00F00013"/>
    <w:rsid w:val="00F00075"/>
    <w:rsid w:val="00F00487"/>
    <w:rsid w:val="00F00599"/>
    <w:rsid w:val="00F0065B"/>
    <w:rsid w:val="00F007AC"/>
    <w:rsid w:val="00F0085F"/>
    <w:rsid w:val="00F009D0"/>
    <w:rsid w:val="00F00FD0"/>
    <w:rsid w:val="00F010AF"/>
    <w:rsid w:val="00F01595"/>
    <w:rsid w:val="00F016E4"/>
    <w:rsid w:val="00F01D59"/>
    <w:rsid w:val="00F01DFD"/>
    <w:rsid w:val="00F01F17"/>
    <w:rsid w:val="00F021D6"/>
    <w:rsid w:val="00F0275E"/>
    <w:rsid w:val="00F027C6"/>
    <w:rsid w:val="00F02933"/>
    <w:rsid w:val="00F02AD9"/>
    <w:rsid w:val="00F02D22"/>
    <w:rsid w:val="00F02D33"/>
    <w:rsid w:val="00F02D46"/>
    <w:rsid w:val="00F03110"/>
    <w:rsid w:val="00F034A5"/>
    <w:rsid w:val="00F036B8"/>
    <w:rsid w:val="00F03A68"/>
    <w:rsid w:val="00F03A82"/>
    <w:rsid w:val="00F03BAF"/>
    <w:rsid w:val="00F03C49"/>
    <w:rsid w:val="00F03EF3"/>
    <w:rsid w:val="00F04C2E"/>
    <w:rsid w:val="00F04D8C"/>
    <w:rsid w:val="00F04F0E"/>
    <w:rsid w:val="00F04F5A"/>
    <w:rsid w:val="00F055D1"/>
    <w:rsid w:val="00F056CC"/>
    <w:rsid w:val="00F060E2"/>
    <w:rsid w:val="00F06135"/>
    <w:rsid w:val="00F06242"/>
    <w:rsid w:val="00F0689E"/>
    <w:rsid w:val="00F06AED"/>
    <w:rsid w:val="00F06C6A"/>
    <w:rsid w:val="00F06CBF"/>
    <w:rsid w:val="00F06F63"/>
    <w:rsid w:val="00F07177"/>
    <w:rsid w:val="00F07428"/>
    <w:rsid w:val="00F0749B"/>
    <w:rsid w:val="00F0773C"/>
    <w:rsid w:val="00F07870"/>
    <w:rsid w:val="00F07D9C"/>
    <w:rsid w:val="00F103C1"/>
    <w:rsid w:val="00F10544"/>
    <w:rsid w:val="00F106E8"/>
    <w:rsid w:val="00F10A53"/>
    <w:rsid w:val="00F10B2B"/>
    <w:rsid w:val="00F10C8A"/>
    <w:rsid w:val="00F10F93"/>
    <w:rsid w:val="00F111DE"/>
    <w:rsid w:val="00F11378"/>
    <w:rsid w:val="00F11418"/>
    <w:rsid w:val="00F1212E"/>
    <w:rsid w:val="00F121D0"/>
    <w:rsid w:val="00F12515"/>
    <w:rsid w:val="00F1275A"/>
    <w:rsid w:val="00F13040"/>
    <w:rsid w:val="00F13212"/>
    <w:rsid w:val="00F132DB"/>
    <w:rsid w:val="00F1351F"/>
    <w:rsid w:val="00F136D2"/>
    <w:rsid w:val="00F137A1"/>
    <w:rsid w:val="00F13B34"/>
    <w:rsid w:val="00F146E1"/>
    <w:rsid w:val="00F14993"/>
    <w:rsid w:val="00F14EFC"/>
    <w:rsid w:val="00F14F3D"/>
    <w:rsid w:val="00F15767"/>
    <w:rsid w:val="00F157A7"/>
    <w:rsid w:val="00F15BA1"/>
    <w:rsid w:val="00F15D1F"/>
    <w:rsid w:val="00F15DE5"/>
    <w:rsid w:val="00F15FEB"/>
    <w:rsid w:val="00F160D3"/>
    <w:rsid w:val="00F1610C"/>
    <w:rsid w:val="00F16134"/>
    <w:rsid w:val="00F164CF"/>
    <w:rsid w:val="00F165D6"/>
    <w:rsid w:val="00F1707E"/>
    <w:rsid w:val="00F17522"/>
    <w:rsid w:val="00F1782F"/>
    <w:rsid w:val="00F17D35"/>
    <w:rsid w:val="00F17E5B"/>
    <w:rsid w:val="00F20267"/>
    <w:rsid w:val="00F204BC"/>
    <w:rsid w:val="00F2052C"/>
    <w:rsid w:val="00F2062B"/>
    <w:rsid w:val="00F20862"/>
    <w:rsid w:val="00F20A60"/>
    <w:rsid w:val="00F20AAA"/>
    <w:rsid w:val="00F20C12"/>
    <w:rsid w:val="00F211D1"/>
    <w:rsid w:val="00F21654"/>
    <w:rsid w:val="00F216FE"/>
    <w:rsid w:val="00F21778"/>
    <w:rsid w:val="00F219DC"/>
    <w:rsid w:val="00F21B8F"/>
    <w:rsid w:val="00F21BA3"/>
    <w:rsid w:val="00F21F00"/>
    <w:rsid w:val="00F22268"/>
    <w:rsid w:val="00F227FA"/>
    <w:rsid w:val="00F22A27"/>
    <w:rsid w:val="00F22FE3"/>
    <w:rsid w:val="00F230F1"/>
    <w:rsid w:val="00F23230"/>
    <w:rsid w:val="00F2348F"/>
    <w:rsid w:val="00F2350E"/>
    <w:rsid w:val="00F237E4"/>
    <w:rsid w:val="00F23A22"/>
    <w:rsid w:val="00F240DD"/>
    <w:rsid w:val="00F24386"/>
    <w:rsid w:val="00F24770"/>
    <w:rsid w:val="00F247F6"/>
    <w:rsid w:val="00F24F92"/>
    <w:rsid w:val="00F252DD"/>
    <w:rsid w:val="00F2565B"/>
    <w:rsid w:val="00F2586A"/>
    <w:rsid w:val="00F25BBD"/>
    <w:rsid w:val="00F25CEB"/>
    <w:rsid w:val="00F25E7B"/>
    <w:rsid w:val="00F25FD5"/>
    <w:rsid w:val="00F26284"/>
    <w:rsid w:val="00F263ED"/>
    <w:rsid w:val="00F265FA"/>
    <w:rsid w:val="00F2661D"/>
    <w:rsid w:val="00F267B5"/>
    <w:rsid w:val="00F269AA"/>
    <w:rsid w:val="00F26C9A"/>
    <w:rsid w:val="00F27573"/>
    <w:rsid w:val="00F27CCF"/>
    <w:rsid w:val="00F27D8E"/>
    <w:rsid w:val="00F27DA8"/>
    <w:rsid w:val="00F27DB9"/>
    <w:rsid w:val="00F30055"/>
    <w:rsid w:val="00F30450"/>
    <w:rsid w:val="00F306DB"/>
    <w:rsid w:val="00F306E3"/>
    <w:rsid w:val="00F30A48"/>
    <w:rsid w:val="00F30A66"/>
    <w:rsid w:val="00F30E07"/>
    <w:rsid w:val="00F30E7A"/>
    <w:rsid w:val="00F31170"/>
    <w:rsid w:val="00F31372"/>
    <w:rsid w:val="00F3153B"/>
    <w:rsid w:val="00F31652"/>
    <w:rsid w:val="00F318B0"/>
    <w:rsid w:val="00F31959"/>
    <w:rsid w:val="00F31C0E"/>
    <w:rsid w:val="00F31D8D"/>
    <w:rsid w:val="00F31F1D"/>
    <w:rsid w:val="00F320A0"/>
    <w:rsid w:val="00F320E1"/>
    <w:rsid w:val="00F3223D"/>
    <w:rsid w:val="00F322CA"/>
    <w:rsid w:val="00F322FC"/>
    <w:rsid w:val="00F3288D"/>
    <w:rsid w:val="00F32B82"/>
    <w:rsid w:val="00F32E38"/>
    <w:rsid w:val="00F32F9C"/>
    <w:rsid w:val="00F3336D"/>
    <w:rsid w:val="00F3370B"/>
    <w:rsid w:val="00F33DC6"/>
    <w:rsid w:val="00F34489"/>
    <w:rsid w:val="00F3449E"/>
    <w:rsid w:val="00F34636"/>
    <w:rsid w:val="00F34EB2"/>
    <w:rsid w:val="00F34EF3"/>
    <w:rsid w:val="00F35169"/>
    <w:rsid w:val="00F356DE"/>
    <w:rsid w:val="00F3593D"/>
    <w:rsid w:val="00F35965"/>
    <w:rsid w:val="00F35AE2"/>
    <w:rsid w:val="00F35FC2"/>
    <w:rsid w:val="00F36130"/>
    <w:rsid w:val="00F362FC"/>
    <w:rsid w:val="00F3691F"/>
    <w:rsid w:val="00F369EE"/>
    <w:rsid w:val="00F36D2D"/>
    <w:rsid w:val="00F377C3"/>
    <w:rsid w:val="00F37890"/>
    <w:rsid w:val="00F37911"/>
    <w:rsid w:val="00F37C43"/>
    <w:rsid w:val="00F37E99"/>
    <w:rsid w:val="00F37F28"/>
    <w:rsid w:val="00F40071"/>
    <w:rsid w:val="00F40200"/>
    <w:rsid w:val="00F403F3"/>
    <w:rsid w:val="00F4055D"/>
    <w:rsid w:val="00F408AD"/>
    <w:rsid w:val="00F40918"/>
    <w:rsid w:val="00F40BD9"/>
    <w:rsid w:val="00F40F37"/>
    <w:rsid w:val="00F411AD"/>
    <w:rsid w:val="00F415BD"/>
    <w:rsid w:val="00F41867"/>
    <w:rsid w:val="00F41CCB"/>
    <w:rsid w:val="00F41F3E"/>
    <w:rsid w:val="00F42032"/>
    <w:rsid w:val="00F422F3"/>
    <w:rsid w:val="00F425CE"/>
    <w:rsid w:val="00F42F9E"/>
    <w:rsid w:val="00F42FD2"/>
    <w:rsid w:val="00F430EC"/>
    <w:rsid w:val="00F433DD"/>
    <w:rsid w:val="00F4368F"/>
    <w:rsid w:val="00F436FE"/>
    <w:rsid w:val="00F4372C"/>
    <w:rsid w:val="00F43838"/>
    <w:rsid w:val="00F43A19"/>
    <w:rsid w:val="00F43DC4"/>
    <w:rsid w:val="00F4409A"/>
    <w:rsid w:val="00F44492"/>
    <w:rsid w:val="00F444BD"/>
    <w:rsid w:val="00F444CC"/>
    <w:rsid w:val="00F44C80"/>
    <w:rsid w:val="00F44CB7"/>
    <w:rsid w:val="00F4554E"/>
    <w:rsid w:val="00F456DE"/>
    <w:rsid w:val="00F45801"/>
    <w:rsid w:val="00F45857"/>
    <w:rsid w:val="00F46130"/>
    <w:rsid w:val="00F46672"/>
    <w:rsid w:val="00F469A0"/>
    <w:rsid w:val="00F46B16"/>
    <w:rsid w:val="00F46BA3"/>
    <w:rsid w:val="00F46E07"/>
    <w:rsid w:val="00F473D0"/>
    <w:rsid w:val="00F47461"/>
    <w:rsid w:val="00F47706"/>
    <w:rsid w:val="00F47AEC"/>
    <w:rsid w:val="00F504CC"/>
    <w:rsid w:val="00F506FF"/>
    <w:rsid w:val="00F50AA1"/>
    <w:rsid w:val="00F50DE0"/>
    <w:rsid w:val="00F50ECC"/>
    <w:rsid w:val="00F510CB"/>
    <w:rsid w:val="00F513E7"/>
    <w:rsid w:val="00F513ED"/>
    <w:rsid w:val="00F51490"/>
    <w:rsid w:val="00F5162E"/>
    <w:rsid w:val="00F51768"/>
    <w:rsid w:val="00F51925"/>
    <w:rsid w:val="00F519A1"/>
    <w:rsid w:val="00F51B7E"/>
    <w:rsid w:val="00F521C5"/>
    <w:rsid w:val="00F522CF"/>
    <w:rsid w:val="00F5245B"/>
    <w:rsid w:val="00F52553"/>
    <w:rsid w:val="00F5259E"/>
    <w:rsid w:val="00F52641"/>
    <w:rsid w:val="00F5289D"/>
    <w:rsid w:val="00F52CC9"/>
    <w:rsid w:val="00F53149"/>
    <w:rsid w:val="00F533F9"/>
    <w:rsid w:val="00F536A6"/>
    <w:rsid w:val="00F539E2"/>
    <w:rsid w:val="00F53C6F"/>
    <w:rsid w:val="00F53C71"/>
    <w:rsid w:val="00F53F07"/>
    <w:rsid w:val="00F54003"/>
    <w:rsid w:val="00F54053"/>
    <w:rsid w:val="00F544BA"/>
    <w:rsid w:val="00F54880"/>
    <w:rsid w:val="00F54A3D"/>
    <w:rsid w:val="00F54BE9"/>
    <w:rsid w:val="00F54DA7"/>
    <w:rsid w:val="00F54E09"/>
    <w:rsid w:val="00F55C5D"/>
    <w:rsid w:val="00F5617E"/>
    <w:rsid w:val="00F562CE"/>
    <w:rsid w:val="00F5649A"/>
    <w:rsid w:val="00F56825"/>
    <w:rsid w:val="00F56826"/>
    <w:rsid w:val="00F56893"/>
    <w:rsid w:val="00F56BAE"/>
    <w:rsid w:val="00F56C4D"/>
    <w:rsid w:val="00F56D80"/>
    <w:rsid w:val="00F57FD1"/>
    <w:rsid w:val="00F602B2"/>
    <w:rsid w:val="00F60843"/>
    <w:rsid w:val="00F6086B"/>
    <w:rsid w:val="00F60B37"/>
    <w:rsid w:val="00F60FEE"/>
    <w:rsid w:val="00F61306"/>
    <w:rsid w:val="00F614C4"/>
    <w:rsid w:val="00F61B80"/>
    <w:rsid w:val="00F61C49"/>
    <w:rsid w:val="00F621E2"/>
    <w:rsid w:val="00F626D3"/>
    <w:rsid w:val="00F626F3"/>
    <w:rsid w:val="00F6290B"/>
    <w:rsid w:val="00F63096"/>
    <w:rsid w:val="00F6318F"/>
    <w:rsid w:val="00F63286"/>
    <w:rsid w:val="00F633AB"/>
    <w:rsid w:val="00F634E4"/>
    <w:rsid w:val="00F638C8"/>
    <w:rsid w:val="00F639BB"/>
    <w:rsid w:val="00F63C65"/>
    <w:rsid w:val="00F63DD9"/>
    <w:rsid w:val="00F63DE1"/>
    <w:rsid w:val="00F64199"/>
    <w:rsid w:val="00F645D2"/>
    <w:rsid w:val="00F64614"/>
    <w:rsid w:val="00F6478E"/>
    <w:rsid w:val="00F648E0"/>
    <w:rsid w:val="00F6492B"/>
    <w:rsid w:val="00F64B2F"/>
    <w:rsid w:val="00F64B3D"/>
    <w:rsid w:val="00F6522E"/>
    <w:rsid w:val="00F6577B"/>
    <w:rsid w:val="00F658E1"/>
    <w:rsid w:val="00F659AC"/>
    <w:rsid w:val="00F65E9D"/>
    <w:rsid w:val="00F66091"/>
    <w:rsid w:val="00F66157"/>
    <w:rsid w:val="00F661E5"/>
    <w:rsid w:val="00F663A7"/>
    <w:rsid w:val="00F6684A"/>
    <w:rsid w:val="00F66A6E"/>
    <w:rsid w:val="00F66C80"/>
    <w:rsid w:val="00F67763"/>
    <w:rsid w:val="00F67779"/>
    <w:rsid w:val="00F67891"/>
    <w:rsid w:val="00F67B1A"/>
    <w:rsid w:val="00F67CE7"/>
    <w:rsid w:val="00F700D3"/>
    <w:rsid w:val="00F70568"/>
    <w:rsid w:val="00F70693"/>
    <w:rsid w:val="00F70D5B"/>
    <w:rsid w:val="00F714BA"/>
    <w:rsid w:val="00F7169D"/>
    <w:rsid w:val="00F71760"/>
    <w:rsid w:val="00F71C2A"/>
    <w:rsid w:val="00F71CFC"/>
    <w:rsid w:val="00F720E6"/>
    <w:rsid w:val="00F72228"/>
    <w:rsid w:val="00F723A7"/>
    <w:rsid w:val="00F72558"/>
    <w:rsid w:val="00F725A5"/>
    <w:rsid w:val="00F726CA"/>
    <w:rsid w:val="00F72766"/>
    <w:rsid w:val="00F72989"/>
    <w:rsid w:val="00F729E0"/>
    <w:rsid w:val="00F7309A"/>
    <w:rsid w:val="00F73128"/>
    <w:rsid w:val="00F731C5"/>
    <w:rsid w:val="00F734D9"/>
    <w:rsid w:val="00F73527"/>
    <w:rsid w:val="00F73565"/>
    <w:rsid w:val="00F737B1"/>
    <w:rsid w:val="00F73879"/>
    <w:rsid w:val="00F73B22"/>
    <w:rsid w:val="00F73BAB"/>
    <w:rsid w:val="00F73CDE"/>
    <w:rsid w:val="00F740EE"/>
    <w:rsid w:val="00F74367"/>
    <w:rsid w:val="00F74706"/>
    <w:rsid w:val="00F7476F"/>
    <w:rsid w:val="00F749D8"/>
    <w:rsid w:val="00F74B81"/>
    <w:rsid w:val="00F74C99"/>
    <w:rsid w:val="00F74ED6"/>
    <w:rsid w:val="00F750EB"/>
    <w:rsid w:val="00F75157"/>
    <w:rsid w:val="00F75A6B"/>
    <w:rsid w:val="00F75B2B"/>
    <w:rsid w:val="00F75C09"/>
    <w:rsid w:val="00F75DEC"/>
    <w:rsid w:val="00F76436"/>
    <w:rsid w:val="00F76796"/>
    <w:rsid w:val="00F76B4D"/>
    <w:rsid w:val="00F76BCD"/>
    <w:rsid w:val="00F76BF7"/>
    <w:rsid w:val="00F76F2A"/>
    <w:rsid w:val="00F770F7"/>
    <w:rsid w:val="00F773E5"/>
    <w:rsid w:val="00F7742F"/>
    <w:rsid w:val="00F774C3"/>
    <w:rsid w:val="00F77568"/>
    <w:rsid w:val="00F77620"/>
    <w:rsid w:val="00F77859"/>
    <w:rsid w:val="00F80181"/>
    <w:rsid w:val="00F801DF"/>
    <w:rsid w:val="00F80280"/>
    <w:rsid w:val="00F80458"/>
    <w:rsid w:val="00F80671"/>
    <w:rsid w:val="00F8094C"/>
    <w:rsid w:val="00F80D93"/>
    <w:rsid w:val="00F80D95"/>
    <w:rsid w:val="00F8122E"/>
    <w:rsid w:val="00F8141D"/>
    <w:rsid w:val="00F8142E"/>
    <w:rsid w:val="00F81474"/>
    <w:rsid w:val="00F819B5"/>
    <w:rsid w:val="00F81B6B"/>
    <w:rsid w:val="00F81DEE"/>
    <w:rsid w:val="00F824CF"/>
    <w:rsid w:val="00F828C3"/>
    <w:rsid w:val="00F829E2"/>
    <w:rsid w:val="00F82D76"/>
    <w:rsid w:val="00F831C1"/>
    <w:rsid w:val="00F831F1"/>
    <w:rsid w:val="00F8381E"/>
    <w:rsid w:val="00F849AF"/>
    <w:rsid w:val="00F8521A"/>
    <w:rsid w:val="00F85582"/>
    <w:rsid w:val="00F85A8C"/>
    <w:rsid w:val="00F85E04"/>
    <w:rsid w:val="00F85FC7"/>
    <w:rsid w:val="00F86085"/>
    <w:rsid w:val="00F86141"/>
    <w:rsid w:val="00F8634A"/>
    <w:rsid w:val="00F86666"/>
    <w:rsid w:val="00F86A0D"/>
    <w:rsid w:val="00F86B2C"/>
    <w:rsid w:val="00F86E7E"/>
    <w:rsid w:val="00F86F56"/>
    <w:rsid w:val="00F873AA"/>
    <w:rsid w:val="00F8751D"/>
    <w:rsid w:val="00F87990"/>
    <w:rsid w:val="00F87F0A"/>
    <w:rsid w:val="00F90238"/>
    <w:rsid w:val="00F90240"/>
    <w:rsid w:val="00F906CD"/>
    <w:rsid w:val="00F906FC"/>
    <w:rsid w:val="00F907DA"/>
    <w:rsid w:val="00F909EE"/>
    <w:rsid w:val="00F90E82"/>
    <w:rsid w:val="00F91305"/>
    <w:rsid w:val="00F914F7"/>
    <w:rsid w:val="00F915D7"/>
    <w:rsid w:val="00F91695"/>
    <w:rsid w:val="00F918D9"/>
    <w:rsid w:val="00F919A8"/>
    <w:rsid w:val="00F91A0B"/>
    <w:rsid w:val="00F91B0A"/>
    <w:rsid w:val="00F91D9E"/>
    <w:rsid w:val="00F91E6E"/>
    <w:rsid w:val="00F91F85"/>
    <w:rsid w:val="00F9204C"/>
    <w:rsid w:val="00F924E6"/>
    <w:rsid w:val="00F92715"/>
    <w:rsid w:val="00F92CCA"/>
    <w:rsid w:val="00F92CFA"/>
    <w:rsid w:val="00F9323D"/>
    <w:rsid w:val="00F93763"/>
    <w:rsid w:val="00F9378D"/>
    <w:rsid w:val="00F93A95"/>
    <w:rsid w:val="00F93C88"/>
    <w:rsid w:val="00F93D86"/>
    <w:rsid w:val="00F93E8D"/>
    <w:rsid w:val="00F93FCE"/>
    <w:rsid w:val="00F940AE"/>
    <w:rsid w:val="00F942FA"/>
    <w:rsid w:val="00F94415"/>
    <w:rsid w:val="00F94503"/>
    <w:rsid w:val="00F94789"/>
    <w:rsid w:val="00F9482D"/>
    <w:rsid w:val="00F94858"/>
    <w:rsid w:val="00F94F94"/>
    <w:rsid w:val="00F95233"/>
    <w:rsid w:val="00F95352"/>
    <w:rsid w:val="00F95968"/>
    <w:rsid w:val="00F95CA8"/>
    <w:rsid w:val="00F95CAA"/>
    <w:rsid w:val="00F95EBF"/>
    <w:rsid w:val="00F960EC"/>
    <w:rsid w:val="00F96345"/>
    <w:rsid w:val="00F96464"/>
    <w:rsid w:val="00F964A7"/>
    <w:rsid w:val="00F96A2B"/>
    <w:rsid w:val="00F96C75"/>
    <w:rsid w:val="00F96D61"/>
    <w:rsid w:val="00F96DF3"/>
    <w:rsid w:val="00F96F84"/>
    <w:rsid w:val="00F96F88"/>
    <w:rsid w:val="00F97095"/>
    <w:rsid w:val="00F9710A"/>
    <w:rsid w:val="00F9784A"/>
    <w:rsid w:val="00F97B36"/>
    <w:rsid w:val="00F97FD0"/>
    <w:rsid w:val="00FA02B5"/>
    <w:rsid w:val="00FA0302"/>
    <w:rsid w:val="00FA0405"/>
    <w:rsid w:val="00FA0463"/>
    <w:rsid w:val="00FA04AE"/>
    <w:rsid w:val="00FA0A71"/>
    <w:rsid w:val="00FA0C2E"/>
    <w:rsid w:val="00FA0D8E"/>
    <w:rsid w:val="00FA0F7B"/>
    <w:rsid w:val="00FA1393"/>
    <w:rsid w:val="00FA143D"/>
    <w:rsid w:val="00FA14DF"/>
    <w:rsid w:val="00FA19C4"/>
    <w:rsid w:val="00FA25E5"/>
    <w:rsid w:val="00FA2830"/>
    <w:rsid w:val="00FA2E3F"/>
    <w:rsid w:val="00FA2F4A"/>
    <w:rsid w:val="00FA31C4"/>
    <w:rsid w:val="00FA3910"/>
    <w:rsid w:val="00FA3BCE"/>
    <w:rsid w:val="00FA3D45"/>
    <w:rsid w:val="00FA3D92"/>
    <w:rsid w:val="00FA43F7"/>
    <w:rsid w:val="00FA4FFD"/>
    <w:rsid w:val="00FA5135"/>
    <w:rsid w:val="00FA52B0"/>
    <w:rsid w:val="00FA548C"/>
    <w:rsid w:val="00FA54DE"/>
    <w:rsid w:val="00FA59A5"/>
    <w:rsid w:val="00FA623E"/>
    <w:rsid w:val="00FA63B9"/>
    <w:rsid w:val="00FA6421"/>
    <w:rsid w:val="00FA67C2"/>
    <w:rsid w:val="00FA6BBA"/>
    <w:rsid w:val="00FA6BC3"/>
    <w:rsid w:val="00FA6C31"/>
    <w:rsid w:val="00FA6C99"/>
    <w:rsid w:val="00FA6E31"/>
    <w:rsid w:val="00FA74DA"/>
    <w:rsid w:val="00FA757C"/>
    <w:rsid w:val="00FA763E"/>
    <w:rsid w:val="00FA7655"/>
    <w:rsid w:val="00FA7768"/>
    <w:rsid w:val="00FA779D"/>
    <w:rsid w:val="00FA79B6"/>
    <w:rsid w:val="00FA7EA6"/>
    <w:rsid w:val="00FA7F5F"/>
    <w:rsid w:val="00FB03B5"/>
    <w:rsid w:val="00FB062E"/>
    <w:rsid w:val="00FB08C4"/>
    <w:rsid w:val="00FB09E7"/>
    <w:rsid w:val="00FB0A40"/>
    <w:rsid w:val="00FB0AD2"/>
    <w:rsid w:val="00FB0EE8"/>
    <w:rsid w:val="00FB1059"/>
    <w:rsid w:val="00FB136C"/>
    <w:rsid w:val="00FB139C"/>
    <w:rsid w:val="00FB15C4"/>
    <w:rsid w:val="00FB15E4"/>
    <w:rsid w:val="00FB15F7"/>
    <w:rsid w:val="00FB1687"/>
    <w:rsid w:val="00FB17E8"/>
    <w:rsid w:val="00FB183B"/>
    <w:rsid w:val="00FB204C"/>
    <w:rsid w:val="00FB2139"/>
    <w:rsid w:val="00FB22F1"/>
    <w:rsid w:val="00FB25EF"/>
    <w:rsid w:val="00FB260F"/>
    <w:rsid w:val="00FB29AC"/>
    <w:rsid w:val="00FB2A82"/>
    <w:rsid w:val="00FB2AD4"/>
    <w:rsid w:val="00FB2CAF"/>
    <w:rsid w:val="00FB2DDA"/>
    <w:rsid w:val="00FB2E74"/>
    <w:rsid w:val="00FB2EFD"/>
    <w:rsid w:val="00FB3285"/>
    <w:rsid w:val="00FB3433"/>
    <w:rsid w:val="00FB357F"/>
    <w:rsid w:val="00FB3767"/>
    <w:rsid w:val="00FB3879"/>
    <w:rsid w:val="00FB3A9A"/>
    <w:rsid w:val="00FB401E"/>
    <w:rsid w:val="00FB43F9"/>
    <w:rsid w:val="00FB45F2"/>
    <w:rsid w:val="00FB46E9"/>
    <w:rsid w:val="00FB47B8"/>
    <w:rsid w:val="00FB48DE"/>
    <w:rsid w:val="00FB4A19"/>
    <w:rsid w:val="00FB4BBE"/>
    <w:rsid w:val="00FB4FA5"/>
    <w:rsid w:val="00FB53B0"/>
    <w:rsid w:val="00FB57AE"/>
    <w:rsid w:val="00FB59DC"/>
    <w:rsid w:val="00FB5B54"/>
    <w:rsid w:val="00FB5E6A"/>
    <w:rsid w:val="00FB5F15"/>
    <w:rsid w:val="00FB5F40"/>
    <w:rsid w:val="00FB623A"/>
    <w:rsid w:val="00FB67C5"/>
    <w:rsid w:val="00FB6A7F"/>
    <w:rsid w:val="00FB6AB8"/>
    <w:rsid w:val="00FB7036"/>
    <w:rsid w:val="00FB7211"/>
    <w:rsid w:val="00FB7817"/>
    <w:rsid w:val="00FB7835"/>
    <w:rsid w:val="00FB792D"/>
    <w:rsid w:val="00FB7F95"/>
    <w:rsid w:val="00FC0336"/>
    <w:rsid w:val="00FC0399"/>
    <w:rsid w:val="00FC0707"/>
    <w:rsid w:val="00FC0892"/>
    <w:rsid w:val="00FC0C96"/>
    <w:rsid w:val="00FC0F51"/>
    <w:rsid w:val="00FC12D5"/>
    <w:rsid w:val="00FC180B"/>
    <w:rsid w:val="00FC1956"/>
    <w:rsid w:val="00FC1A8B"/>
    <w:rsid w:val="00FC1B4B"/>
    <w:rsid w:val="00FC1EFE"/>
    <w:rsid w:val="00FC2019"/>
    <w:rsid w:val="00FC22CA"/>
    <w:rsid w:val="00FC2500"/>
    <w:rsid w:val="00FC250A"/>
    <w:rsid w:val="00FC2709"/>
    <w:rsid w:val="00FC27CC"/>
    <w:rsid w:val="00FC2C3C"/>
    <w:rsid w:val="00FC2D7D"/>
    <w:rsid w:val="00FC31E7"/>
    <w:rsid w:val="00FC3587"/>
    <w:rsid w:val="00FC367A"/>
    <w:rsid w:val="00FC38CC"/>
    <w:rsid w:val="00FC3C88"/>
    <w:rsid w:val="00FC3DAA"/>
    <w:rsid w:val="00FC3F22"/>
    <w:rsid w:val="00FC4246"/>
    <w:rsid w:val="00FC42F0"/>
    <w:rsid w:val="00FC4320"/>
    <w:rsid w:val="00FC43E0"/>
    <w:rsid w:val="00FC43F4"/>
    <w:rsid w:val="00FC4741"/>
    <w:rsid w:val="00FC48CB"/>
    <w:rsid w:val="00FC4961"/>
    <w:rsid w:val="00FC49D3"/>
    <w:rsid w:val="00FC4B9D"/>
    <w:rsid w:val="00FC4CF9"/>
    <w:rsid w:val="00FC4D45"/>
    <w:rsid w:val="00FC4DEA"/>
    <w:rsid w:val="00FC5335"/>
    <w:rsid w:val="00FC55D3"/>
    <w:rsid w:val="00FC59AB"/>
    <w:rsid w:val="00FC5A30"/>
    <w:rsid w:val="00FC5B18"/>
    <w:rsid w:val="00FC5FD0"/>
    <w:rsid w:val="00FC61FA"/>
    <w:rsid w:val="00FC62B3"/>
    <w:rsid w:val="00FC699F"/>
    <w:rsid w:val="00FC6D06"/>
    <w:rsid w:val="00FC6F0D"/>
    <w:rsid w:val="00FC6F52"/>
    <w:rsid w:val="00FC70B4"/>
    <w:rsid w:val="00FC729B"/>
    <w:rsid w:val="00FC775D"/>
    <w:rsid w:val="00FC7C6D"/>
    <w:rsid w:val="00FD00A5"/>
    <w:rsid w:val="00FD02F2"/>
    <w:rsid w:val="00FD092C"/>
    <w:rsid w:val="00FD096F"/>
    <w:rsid w:val="00FD0CAA"/>
    <w:rsid w:val="00FD0DC3"/>
    <w:rsid w:val="00FD0ED2"/>
    <w:rsid w:val="00FD119C"/>
    <w:rsid w:val="00FD1923"/>
    <w:rsid w:val="00FD1ABC"/>
    <w:rsid w:val="00FD1D74"/>
    <w:rsid w:val="00FD1DA3"/>
    <w:rsid w:val="00FD233F"/>
    <w:rsid w:val="00FD2474"/>
    <w:rsid w:val="00FD269B"/>
    <w:rsid w:val="00FD26BC"/>
    <w:rsid w:val="00FD26CD"/>
    <w:rsid w:val="00FD2973"/>
    <w:rsid w:val="00FD2C35"/>
    <w:rsid w:val="00FD2D44"/>
    <w:rsid w:val="00FD2F6A"/>
    <w:rsid w:val="00FD3466"/>
    <w:rsid w:val="00FD3611"/>
    <w:rsid w:val="00FD3AC7"/>
    <w:rsid w:val="00FD3CF1"/>
    <w:rsid w:val="00FD4346"/>
    <w:rsid w:val="00FD4899"/>
    <w:rsid w:val="00FD4917"/>
    <w:rsid w:val="00FD4D62"/>
    <w:rsid w:val="00FD5151"/>
    <w:rsid w:val="00FD51CA"/>
    <w:rsid w:val="00FD52C2"/>
    <w:rsid w:val="00FD52CE"/>
    <w:rsid w:val="00FD5C6E"/>
    <w:rsid w:val="00FD6089"/>
    <w:rsid w:val="00FD60D3"/>
    <w:rsid w:val="00FD6469"/>
    <w:rsid w:val="00FD6A91"/>
    <w:rsid w:val="00FD74E3"/>
    <w:rsid w:val="00FD7A54"/>
    <w:rsid w:val="00FD7C62"/>
    <w:rsid w:val="00FD7E67"/>
    <w:rsid w:val="00FD7F68"/>
    <w:rsid w:val="00FE0700"/>
    <w:rsid w:val="00FE08CD"/>
    <w:rsid w:val="00FE0AEB"/>
    <w:rsid w:val="00FE0CB6"/>
    <w:rsid w:val="00FE0D40"/>
    <w:rsid w:val="00FE0E57"/>
    <w:rsid w:val="00FE1230"/>
    <w:rsid w:val="00FE16EF"/>
    <w:rsid w:val="00FE184B"/>
    <w:rsid w:val="00FE1928"/>
    <w:rsid w:val="00FE1DE2"/>
    <w:rsid w:val="00FE28E3"/>
    <w:rsid w:val="00FE29DD"/>
    <w:rsid w:val="00FE2F41"/>
    <w:rsid w:val="00FE2F68"/>
    <w:rsid w:val="00FE3204"/>
    <w:rsid w:val="00FE3368"/>
    <w:rsid w:val="00FE3737"/>
    <w:rsid w:val="00FE4086"/>
    <w:rsid w:val="00FE4204"/>
    <w:rsid w:val="00FE4234"/>
    <w:rsid w:val="00FE427C"/>
    <w:rsid w:val="00FE461F"/>
    <w:rsid w:val="00FE4699"/>
    <w:rsid w:val="00FE4B67"/>
    <w:rsid w:val="00FE50FE"/>
    <w:rsid w:val="00FE51DB"/>
    <w:rsid w:val="00FE54DA"/>
    <w:rsid w:val="00FE55EF"/>
    <w:rsid w:val="00FE5923"/>
    <w:rsid w:val="00FE5927"/>
    <w:rsid w:val="00FE59A0"/>
    <w:rsid w:val="00FE5F8A"/>
    <w:rsid w:val="00FE6248"/>
    <w:rsid w:val="00FE67EC"/>
    <w:rsid w:val="00FE68C6"/>
    <w:rsid w:val="00FE6B55"/>
    <w:rsid w:val="00FE6B71"/>
    <w:rsid w:val="00FE6FC4"/>
    <w:rsid w:val="00FE7174"/>
    <w:rsid w:val="00FE721B"/>
    <w:rsid w:val="00FE722A"/>
    <w:rsid w:val="00FE73AB"/>
    <w:rsid w:val="00FE7A35"/>
    <w:rsid w:val="00FE7FE3"/>
    <w:rsid w:val="00FF048E"/>
    <w:rsid w:val="00FF096A"/>
    <w:rsid w:val="00FF0D66"/>
    <w:rsid w:val="00FF1222"/>
    <w:rsid w:val="00FF1376"/>
    <w:rsid w:val="00FF147D"/>
    <w:rsid w:val="00FF1617"/>
    <w:rsid w:val="00FF1DD7"/>
    <w:rsid w:val="00FF2471"/>
    <w:rsid w:val="00FF2670"/>
    <w:rsid w:val="00FF26A6"/>
    <w:rsid w:val="00FF2AE2"/>
    <w:rsid w:val="00FF2C23"/>
    <w:rsid w:val="00FF2C82"/>
    <w:rsid w:val="00FF2FD3"/>
    <w:rsid w:val="00FF31E3"/>
    <w:rsid w:val="00FF3230"/>
    <w:rsid w:val="00FF334C"/>
    <w:rsid w:val="00FF348C"/>
    <w:rsid w:val="00FF387B"/>
    <w:rsid w:val="00FF387F"/>
    <w:rsid w:val="00FF3906"/>
    <w:rsid w:val="00FF3A9B"/>
    <w:rsid w:val="00FF4104"/>
    <w:rsid w:val="00FF4221"/>
    <w:rsid w:val="00FF43FE"/>
    <w:rsid w:val="00FF4586"/>
    <w:rsid w:val="00FF4AC6"/>
    <w:rsid w:val="00FF4E14"/>
    <w:rsid w:val="00FF56C1"/>
    <w:rsid w:val="00FF56F5"/>
    <w:rsid w:val="00FF59A3"/>
    <w:rsid w:val="00FF5C67"/>
    <w:rsid w:val="00FF600A"/>
    <w:rsid w:val="00FF68E1"/>
    <w:rsid w:val="00FF69EB"/>
    <w:rsid w:val="00FF6C2C"/>
    <w:rsid w:val="00FF6EA5"/>
    <w:rsid w:val="00FF6FA3"/>
    <w:rsid w:val="00FF7057"/>
    <w:rsid w:val="00FF7451"/>
    <w:rsid w:val="00FF763A"/>
    <w:rsid w:val="00FF76A2"/>
    <w:rsid w:val="00FF773D"/>
    <w:rsid w:val="00FF7F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D4FE592"/>
  <w15:docId w15:val="{ED772B87-ED3A-43CC-B424-4E3447A24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876" w:line="2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35"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uiPriority="35"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uiPriority="0" w:qFormat="1"/>
    <w:lsdException w:name="macro" w:semiHidden="1" w:unhideWhenUsed="1"/>
    <w:lsdException w:name="toa heading" w:semiHidden="1" w:unhideWhenUsed="1"/>
    <w:lsdException w:name="List" w:semiHidden="1" w:unhideWhenUsed="1"/>
    <w:lsdException w:name="List Bullet" w:semiHidden="1" w:uiPriority="13"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36"/>
    <w:lsdException w:name="Body Text 3" w:uiPriority="36"/>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BF3DD5"/>
    <w:pPr>
      <w:spacing w:after="0" w:line="240" w:lineRule="auto"/>
    </w:pPr>
    <w:rPr>
      <w:color w:val="000000" w:themeColor="text1"/>
      <w:sz w:val="21"/>
    </w:rPr>
  </w:style>
  <w:style w:type="paragraph" w:styleId="1">
    <w:name w:val="heading 1"/>
    <w:aliases w:val="章タイトル,(第1章),(１ ),ａ,1.,　1."/>
    <w:basedOn w:val="a0"/>
    <w:next w:val="a0"/>
    <w:link w:val="11"/>
    <w:autoRedefine/>
    <w:qFormat/>
    <w:rsid w:val="007D33BF"/>
    <w:pPr>
      <w:keepNext/>
      <w:keepLines/>
      <w:pageBreakBefore/>
      <w:numPr>
        <w:numId w:val="1"/>
      </w:numPr>
      <w:shd w:val="diagStripe" w:color="FFC000" w:fill="FFC000"/>
      <w:tabs>
        <w:tab w:val="left" w:pos="1276"/>
      </w:tabs>
      <w:spacing w:afterLines="100" w:after="371"/>
      <w:jc w:val="center"/>
      <w:outlineLvl w:val="0"/>
    </w:pPr>
    <w:rPr>
      <w:rFonts w:ascii="BIZ UDPゴシック" w:eastAsia="BIZ UDPゴシック" w:hAnsi="BIZ UDPゴシック" w:cstheme="majorBidi"/>
      <w:b/>
      <w:bCs/>
      <w:color w:val="FFFFFF" w:themeColor="background1"/>
      <w:sz w:val="40"/>
      <w:szCs w:val="56"/>
    </w:rPr>
  </w:style>
  <w:style w:type="paragraph" w:styleId="2">
    <w:name w:val="heading 2"/>
    <w:aliases w:val="章枝タイトル１,(1),(1.1 ),ｂ,1.1-1"/>
    <w:basedOn w:val="a0"/>
    <w:next w:val="a0"/>
    <w:link w:val="20"/>
    <w:autoRedefine/>
    <w:unhideWhenUsed/>
    <w:qFormat/>
    <w:rsid w:val="00EC4032"/>
    <w:pPr>
      <w:keepNext/>
      <w:keepLines/>
      <w:numPr>
        <w:ilvl w:val="1"/>
        <w:numId w:val="1"/>
      </w:numPr>
      <w:pBdr>
        <w:bottom w:val="double" w:sz="18" w:space="1" w:color="C0C0C0"/>
      </w:pBdr>
      <w:shd w:val="clear" w:color="auto" w:fill="FFE58B" w:themeFill="accent3" w:themeFillTint="66"/>
      <w:tabs>
        <w:tab w:val="left" w:pos="720"/>
      </w:tabs>
      <w:spacing w:before="240" w:afterLines="50" w:after="185" w:line="240" w:lineRule="atLeast"/>
      <w:outlineLvl w:val="1"/>
    </w:pPr>
    <w:rPr>
      <w:rFonts w:ascii="BIZ UDPゴシック" w:eastAsia="BIZ UDPゴシック" w:hAnsi="BIZ UDPゴシック" w:cstheme="majorBidi"/>
      <w:b/>
      <w:bCs/>
      <w:sz w:val="40"/>
      <w:szCs w:val="40"/>
    </w:rPr>
  </w:style>
  <w:style w:type="paragraph" w:styleId="30">
    <w:name w:val="heading 3"/>
    <w:aliases w:val="章枝タイトル２,(1.1),1.1,(1.1.1 ),ｃ,1.1.1"/>
    <w:basedOn w:val="a0"/>
    <w:next w:val="a0"/>
    <w:link w:val="31"/>
    <w:autoRedefine/>
    <w:unhideWhenUsed/>
    <w:qFormat/>
    <w:rsid w:val="00814A34"/>
    <w:pPr>
      <w:keepNext/>
      <w:keepLines/>
      <w:numPr>
        <w:ilvl w:val="2"/>
        <w:numId w:val="1"/>
      </w:numPr>
      <w:pBdr>
        <w:left w:val="triple" w:sz="4" w:space="12" w:color="FFC000"/>
      </w:pBdr>
      <w:shd w:val="clear" w:color="auto" w:fill="FFF2C5" w:themeFill="accent3" w:themeFillTint="33"/>
      <w:spacing w:beforeLines="100" w:before="371" w:afterLines="50" w:after="185"/>
      <w:ind w:left="709" w:hanging="709"/>
      <w:outlineLvl w:val="2"/>
    </w:pPr>
    <w:rPr>
      <w:rFonts w:ascii="BIZ UDPゴシック" w:eastAsia="BIZ UDPゴシック" w:hAnsi="BIZ UDPゴシック" w:cstheme="majorBidi"/>
      <w:b/>
      <w:bCs/>
      <w:sz w:val="24"/>
      <w:szCs w:val="24"/>
    </w:rPr>
  </w:style>
  <w:style w:type="paragraph" w:styleId="4">
    <w:name w:val="heading 4"/>
    <w:aliases w:val="括弧タイトル,(1.1.1),((1) ),ｄ,　(1)"/>
    <w:basedOn w:val="a0"/>
    <w:next w:val="a0"/>
    <w:link w:val="40"/>
    <w:autoRedefine/>
    <w:unhideWhenUsed/>
    <w:qFormat/>
    <w:rsid w:val="00F07870"/>
    <w:pPr>
      <w:keepNext/>
      <w:keepLines/>
      <w:numPr>
        <w:ilvl w:val="3"/>
        <w:numId w:val="1"/>
      </w:numPr>
      <w:shd w:val="clear" w:color="auto" w:fill="FFFFFF" w:themeFill="background1"/>
      <w:tabs>
        <w:tab w:val="left" w:pos="567"/>
      </w:tabs>
      <w:spacing w:beforeLines="70" w:before="259" w:line="300" w:lineRule="exact"/>
      <w:ind w:left="567" w:hanging="567"/>
      <w:outlineLvl w:val="3"/>
    </w:pPr>
    <w:rPr>
      <w:rFonts w:ascii="BIZ UDPゴシック" w:eastAsia="BIZ UDPゴシック" w:hAnsi="BIZ UDPゴシック" w:cstheme="majorHAnsi"/>
      <w:b/>
      <w:bCs/>
      <w:iCs/>
      <w:sz w:val="22"/>
    </w:rPr>
  </w:style>
  <w:style w:type="paragraph" w:styleId="5">
    <w:name w:val="heading 5"/>
    <w:aliases w:val="丸タイトル,a),a) Char"/>
    <w:basedOn w:val="4"/>
    <w:next w:val="a0"/>
    <w:link w:val="50"/>
    <w:autoRedefine/>
    <w:unhideWhenUsed/>
    <w:qFormat/>
    <w:rsid w:val="002F1385"/>
    <w:pPr>
      <w:numPr>
        <w:ilvl w:val="4"/>
      </w:numPr>
      <w:shd w:val="clear" w:color="auto" w:fill="auto"/>
      <w:ind w:left="142" w:firstLine="0"/>
      <w:outlineLvl w:val="4"/>
    </w:pPr>
  </w:style>
  <w:style w:type="paragraph" w:styleId="6">
    <w:name w:val="heading 6"/>
    <w:basedOn w:val="a0"/>
    <w:next w:val="a0"/>
    <w:link w:val="60"/>
    <w:unhideWhenUsed/>
    <w:qFormat/>
    <w:rsid w:val="00F034A5"/>
    <w:pPr>
      <w:outlineLvl w:val="5"/>
    </w:pPr>
    <w:rPr>
      <w:b/>
    </w:rPr>
  </w:style>
  <w:style w:type="paragraph" w:styleId="7">
    <w:name w:val="heading 7"/>
    <w:basedOn w:val="6"/>
    <w:next w:val="a0"/>
    <w:link w:val="70"/>
    <w:unhideWhenUsed/>
    <w:qFormat/>
    <w:rsid w:val="001867A9"/>
    <w:pPr>
      <w:pBdr>
        <w:bottom w:val="single" w:sz="18" w:space="1" w:color="56472F" w:themeColor="accent6" w:themeShade="80"/>
      </w:pBdr>
      <w:spacing w:beforeLines="50" w:before="185" w:afterLines="50" w:after="185"/>
      <w:outlineLvl w:val="6"/>
    </w:pPr>
    <w:rPr>
      <w:color w:val="auto"/>
      <w:sz w:val="24"/>
    </w:rPr>
  </w:style>
  <w:style w:type="paragraph" w:styleId="8">
    <w:name w:val="heading 8"/>
    <w:basedOn w:val="a0"/>
    <w:next w:val="a0"/>
    <w:link w:val="80"/>
    <w:unhideWhenUsed/>
    <w:qFormat/>
    <w:rsid w:val="005360BC"/>
    <w:pPr>
      <w:keepNext/>
      <w:keepLines/>
      <w:pBdr>
        <w:bottom w:val="dashed" w:sz="4" w:space="1" w:color="auto"/>
      </w:pBdr>
      <w:spacing w:before="200"/>
      <w:ind w:firstLineChars="70" w:firstLine="141"/>
      <w:outlineLvl w:val="7"/>
    </w:pPr>
    <w:rPr>
      <w:rFonts w:asciiTheme="majorHAnsi" w:eastAsiaTheme="majorEastAsia" w:hAnsiTheme="majorHAnsi" w:cstheme="majorBidi"/>
      <w:b/>
      <w:color w:val="4B6311" w:themeColor="accent1" w:themeShade="80"/>
      <w:szCs w:val="20"/>
    </w:rPr>
  </w:style>
  <w:style w:type="paragraph" w:styleId="9">
    <w:name w:val="heading 9"/>
    <w:basedOn w:val="a0"/>
    <w:next w:val="a0"/>
    <w:link w:val="90"/>
    <w:unhideWhenUsed/>
    <w:qFormat/>
    <w:rsid w:val="00F04D8C"/>
    <w:pPr>
      <w:keepNext/>
      <w:keepLines/>
      <w:spacing w:before="200"/>
      <w:outlineLvl w:val="8"/>
    </w:pPr>
    <w:rPr>
      <w:rFonts w:asciiTheme="majorHAnsi" w:eastAsiaTheme="majorEastAsia" w:hAnsiTheme="majorHAnsi" w:cstheme="majorBidi"/>
      <w:b/>
      <w:iCs/>
      <w:color w:val="56472F" w:themeColor="accent6" w:themeShade="80"/>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見出し 1 (文字)"/>
    <w:aliases w:val="章タイトル (文字),(第1章) (文字),(１ ) (文字),ａ (文字),1. (文字),　1. (文字)"/>
    <w:basedOn w:val="a1"/>
    <w:link w:val="1"/>
    <w:rsid w:val="007D33BF"/>
    <w:rPr>
      <w:rFonts w:ascii="BIZ UDPゴシック" w:eastAsia="BIZ UDPゴシック" w:hAnsi="BIZ UDPゴシック" w:cstheme="majorBidi"/>
      <w:b/>
      <w:bCs/>
      <w:color w:val="FFFFFF" w:themeColor="background1"/>
      <w:sz w:val="40"/>
      <w:szCs w:val="56"/>
      <w:shd w:val="diagStripe" w:color="FFC000" w:fill="FFC000"/>
    </w:rPr>
  </w:style>
  <w:style w:type="character" w:customStyle="1" w:styleId="20">
    <w:name w:val="見出し 2 (文字)"/>
    <w:aliases w:val="章枝タイトル１ (文字),(1) (文字),(1.1 ) (文字),ｂ (文字),1.1-1 (文字)"/>
    <w:basedOn w:val="a1"/>
    <w:link w:val="2"/>
    <w:rsid w:val="00EC4032"/>
    <w:rPr>
      <w:rFonts w:ascii="BIZ UDPゴシック" w:eastAsia="BIZ UDPゴシック" w:hAnsi="BIZ UDPゴシック" w:cstheme="majorBidi"/>
      <w:b/>
      <w:bCs/>
      <w:color w:val="000000" w:themeColor="text1"/>
      <w:sz w:val="40"/>
      <w:szCs w:val="40"/>
      <w:shd w:val="clear" w:color="auto" w:fill="FFE58B" w:themeFill="accent3" w:themeFillTint="66"/>
    </w:rPr>
  </w:style>
  <w:style w:type="character" w:customStyle="1" w:styleId="31">
    <w:name w:val="見出し 3 (文字)"/>
    <w:aliases w:val="章枝タイトル２ (文字),(1.1) (文字),1.1 (文字),(1.1.1 ) (文字),ｃ (文字),1.1.1 (文字)"/>
    <w:basedOn w:val="a1"/>
    <w:link w:val="30"/>
    <w:rsid w:val="00814A34"/>
    <w:rPr>
      <w:rFonts w:ascii="BIZ UDPゴシック" w:eastAsia="BIZ UDPゴシック" w:hAnsi="BIZ UDPゴシック" w:cstheme="majorBidi"/>
      <w:b/>
      <w:bCs/>
      <w:color w:val="000000" w:themeColor="text1"/>
      <w:sz w:val="24"/>
      <w:szCs w:val="24"/>
      <w:shd w:val="clear" w:color="auto" w:fill="FFF2C5" w:themeFill="accent3" w:themeFillTint="33"/>
    </w:rPr>
  </w:style>
  <w:style w:type="character" w:customStyle="1" w:styleId="40">
    <w:name w:val="見出し 4 (文字)"/>
    <w:aliases w:val="括弧タイトル (文字),(1.1.1) (文字),((1) ) (文字),ｄ (文字),　(1) (文字)"/>
    <w:basedOn w:val="a1"/>
    <w:link w:val="4"/>
    <w:rsid w:val="00F07870"/>
    <w:rPr>
      <w:rFonts w:ascii="BIZ UDPゴシック" w:eastAsia="BIZ UDPゴシック" w:hAnsi="BIZ UDPゴシック" w:cstheme="majorHAnsi"/>
      <w:b/>
      <w:bCs/>
      <w:iCs/>
      <w:color w:val="000000" w:themeColor="text1"/>
      <w:shd w:val="clear" w:color="auto" w:fill="FFFFFF" w:themeFill="background1"/>
    </w:rPr>
  </w:style>
  <w:style w:type="character" w:customStyle="1" w:styleId="50">
    <w:name w:val="見出し 5 (文字)"/>
    <w:aliases w:val="丸タイトル (文字),a) (文字),a) Char (文字)"/>
    <w:basedOn w:val="a1"/>
    <w:link w:val="5"/>
    <w:rsid w:val="002F1385"/>
    <w:rPr>
      <w:rFonts w:ascii="BIZ UDPゴシック" w:eastAsia="BIZ UDPゴシック" w:hAnsi="BIZ UDPゴシック" w:cstheme="majorHAnsi"/>
      <w:b/>
      <w:bCs/>
      <w:iCs/>
      <w:color w:val="000000" w:themeColor="text1"/>
    </w:rPr>
  </w:style>
  <w:style w:type="character" w:customStyle="1" w:styleId="60">
    <w:name w:val="見出し 6 (文字)"/>
    <w:basedOn w:val="a1"/>
    <w:link w:val="6"/>
    <w:uiPriority w:val="9"/>
    <w:rsid w:val="00F034A5"/>
    <w:rPr>
      <w:b/>
      <w:color w:val="000000" w:themeColor="text1"/>
      <w:sz w:val="21"/>
    </w:rPr>
  </w:style>
  <w:style w:type="character" w:customStyle="1" w:styleId="70">
    <w:name w:val="見出し 7 (文字)"/>
    <w:basedOn w:val="a1"/>
    <w:link w:val="7"/>
    <w:uiPriority w:val="9"/>
    <w:rsid w:val="001867A9"/>
    <w:rPr>
      <w:rFonts w:asciiTheme="majorHAnsi" w:eastAsiaTheme="majorEastAsia" w:hAnsiTheme="majorHAnsi" w:cstheme="majorBidi"/>
      <w:b/>
      <w:iCs/>
      <w:sz w:val="24"/>
      <w:szCs w:val="20"/>
    </w:rPr>
  </w:style>
  <w:style w:type="character" w:customStyle="1" w:styleId="80">
    <w:name w:val="見出し 8 (文字)"/>
    <w:basedOn w:val="a1"/>
    <w:link w:val="8"/>
    <w:uiPriority w:val="9"/>
    <w:rsid w:val="005360BC"/>
    <w:rPr>
      <w:rFonts w:asciiTheme="majorHAnsi" w:eastAsiaTheme="majorEastAsia" w:hAnsiTheme="majorHAnsi" w:cstheme="majorBidi"/>
      <w:b/>
      <w:color w:val="4B6311" w:themeColor="accent1" w:themeShade="80"/>
      <w:sz w:val="21"/>
      <w:szCs w:val="20"/>
    </w:rPr>
  </w:style>
  <w:style w:type="character" w:customStyle="1" w:styleId="90">
    <w:name w:val="見出し 9 (文字)"/>
    <w:basedOn w:val="a1"/>
    <w:link w:val="9"/>
    <w:uiPriority w:val="9"/>
    <w:rsid w:val="00F04D8C"/>
    <w:rPr>
      <w:rFonts w:asciiTheme="majorHAnsi" w:eastAsiaTheme="majorEastAsia" w:hAnsiTheme="majorHAnsi" w:cstheme="majorBidi"/>
      <w:b/>
      <w:iCs/>
      <w:color w:val="56472F" w:themeColor="accent6" w:themeShade="80"/>
      <w:sz w:val="28"/>
      <w:szCs w:val="28"/>
    </w:rPr>
  </w:style>
  <w:style w:type="table" w:styleId="a4">
    <w:name w:val="Table Grid"/>
    <w:aliases w:val="表 (強調)"/>
    <w:basedOn w:val="a2"/>
    <w:uiPriority w:val="39"/>
    <w:rsid w:val="00F6318F"/>
    <w:pPr>
      <w:widowControl w:val="0"/>
      <w:spacing w:after="0" w:line="240" w:lineRule="auto"/>
      <w:jc w:val="both"/>
    </w:pPr>
    <w:rPr>
      <w:rFonts w:ascii="Century" w:eastAsia="ＭＳ 明朝" w:hAnsi="Century"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w:aliases w:val="本文1"/>
    <w:basedOn w:val="a0"/>
    <w:link w:val="a6"/>
    <w:autoRedefine/>
    <w:uiPriority w:val="2"/>
    <w:rsid w:val="00F86A0D"/>
    <w:pPr>
      <w:ind w:firstLineChars="100" w:firstLine="723"/>
      <w:jc w:val="center"/>
    </w:pPr>
  </w:style>
  <w:style w:type="character" w:customStyle="1" w:styleId="a6">
    <w:name w:val="本文 (文字)"/>
    <w:aliases w:val="本文1 (文字)"/>
    <w:basedOn w:val="a1"/>
    <w:link w:val="a5"/>
    <w:uiPriority w:val="2"/>
    <w:rsid w:val="00F86A0D"/>
  </w:style>
  <w:style w:type="paragraph" w:styleId="a7">
    <w:name w:val="caption"/>
    <w:aliases w:val="図表タイトル,図表番号（報告書用）,-表,図表番号 Char Char Char Char,図表番号2,図表番号 Char Char Char3,図表番号 Char,スタイル　中央揃え,図表番号（報告書用） Char Char1,図表番号・new,報告書図表番号,図表番号 Char1,図表番号 Char Char,図表番号（報告書用） Char,図表番号 Char Char2,図表番号 Char Char Char1, Char1, Char2, Char2 Char, Char Char"/>
    <w:basedOn w:val="a0"/>
    <w:next w:val="a0"/>
    <w:link w:val="a8"/>
    <w:autoRedefine/>
    <w:unhideWhenUsed/>
    <w:qFormat/>
    <w:rsid w:val="004C6FD0"/>
    <w:pPr>
      <w:shd w:val="clear" w:color="auto" w:fill="FFFFFF" w:themeFill="background1"/>
      <w:snapToGrid w:val="0"/>
      <w:jc w:val="center"/>
    </w:pPr>
    <w:rPr>
      <w:rFonts w:ascii="BIZ UDPゴシック" w:eastAsia="BIZ UDPゴシック" w:hAnsi="BIZ UDPゴシック"/>
      <w:noProof/>
      <w:szCs w:val="21"/>
    </w:rPr>
  </w:style>
  <w:style w:type="character" w:customStyle="1" w:styleId="a8">
    <w:name w:val="図表番号 (文字)"/>
    <w:aliases w:val="図表タイトル (文字),図表番号（報告書用） (文字),-表 (文字),図表番号 Char Char Char Char (文字),図表番号2 (文字),図表番号 Char Char Char3 (文字),図表番号 Char (文字),スタイル　中央揃え (文字),図表番号（報告書用） Char Char1 (文字),図表番号・new (文字),報告書図表番号 (文字),図表番号 Char1 (文字),図表番号 Char Char (文字),図表番号（報告書用） Char (文字)"/>
    <w:link w:val="a7"/>
    <w:rsid w:val="004C6FD0"/>
    <w:rPr>
      <w:rFonts w:ascii="BIZ UDPゴシック" w:eastAsia="BIZ UDPゴシック" w:hAnsi="BIZ UDPゴシック"/>
      <w:noProof/>
      <w:color w:val="000000" w:themeColor="text1"/>
      <w:sz w:val="21"/>
      <w:szCs w:val="21"/>
      <w:shd w:val="clear" w:color="auto" w:fill="FFFFFF" w:themeFill="background1"/>
    </w:rPr>
  </w:style>
  <w:style w:type="character" w:styleId="a9">
    <w:name w:val="Subtle Reference"/>
    <w:uiPriority w:val="31"/>
    <w:rsid w:val="00250269"/>
  </w:style>
  <w:style w:type="paragraph" w:styleId="aa">
    <w:name w:val="List Bullet"/>
    <w:basedOn w:val="a0"/>
    <w:autoRedefine/>
    <w:uiPriority w:val="13"/>
    <w:qFormat/>
    <w:rsid w:val="00D32008"/>
    <w:pPr>
      <w:ind w:left="142" w:hanging="142"/>
    </w:pPr>
    <w:rPr>
      <w:rFonts w:asciiTheme="majorHAnsi" w:eastAsiaTheme="majorEastAsia" w:hAnsiTheme="majorHAnsi"/>
      <w:spacing w:val="-6"/>
    </w:rPr>
  </w:style>
  <w:style w:type="paragraph" w:styleId="21">
    <w:name w:val="Body Text 2"/>
    <w:basedOn w:val="a5"/>
    <w:link w:val="22"/>
    <w:autoRedefine/>
    <w:uiPriority w:val="36"/>
    <w:rsid w:val="00111BD8"/>
    <w:pPr>
      <w:pBdr>
        <w:top w:val="single" w:sz="24" w:space="1" w:color="E0773C" w:themeColor="accent5"/>
        <w:left w:val="single" w:sz="24" w:space="25" w:color="E0773C" w:themeColor="accent5"/>
        <w:bottom w:val="single" w:sz="24" w:space="1" w:color="E0773C" w:themeColor="accent5"/>
        <w:right w:val="single" w:sz="24" w:space="4" w:color="E0773C" w:themeColor="accent5"/>
      </w:pBdr>
      <w:shd w:val="clear" w:color="auto" w:fill="E0773C" w:themeFill="accent5"/>
      <w:spacing w:beforeLines="50" w:before="185"/>
      <w:ind w:left="567" w:rightChars="2640" w:right="5808" w:firstLineChars="0" w:firstLine="0"/>
      <w:jc w:val="left"/>
    </w:pPr>
    <w:rPr>
      <w:rFonts w:asciiTheme="majorHAnsi" w:eastAsiaTheme="majorEastAsia" w:hAnsiTheme="majorHAnsi"/>
      <w:color w:val="FFFFFF" w:themeColor="background1"/>
    </w:rPr>
  </w:style>
  <w:style w:type="character" w:customStyle="1" w:styleId="22">
    <w:name w:val="本文 2 (文字)"/>
    <w:basedOn w:val="a1"/>
    <w:link w:val="21"/>
    <w:uiPriority w:val="36"/>
    <w:rsid w:val="00111BD8"/>
    <w:rPr>
      <w:rFonts w:asciiTheme="majorHAnsi" w:eastAsiaTheme="majorEastAsia" w:hAnsiTheme="majorHAnsi"/>
      <w:color w:val="FFFFFF" w:themeColor="background1"/>
      <w:shd w:val="clear" w:color="auto" w:fill="E0773C" w:themeFill="accent5"/>
    </w:rPr>
  </w:style>
  <w:style w:type="character" w:styleId="ab">
    <w:name w:val="Strong"/>
    <w:basedOn w:val="a1"/>
    <w:uiPriority w:val="22"/>
    <w:qFormat/>
    <w:rsid w:val="00834053"/>
    <w:rPr>
      <w:b/>
      <w:bCs/>
    </w:rPr>
  </w:style>
  <w:style w:type="paragraph" w:styleId="ac">
    <w:name w:val="TOC Heading"/>
    <w:basedOn w:val="1"/>
    <w:next w:val="a0"/>
    <w:uiPriority w:val="39"/>
    <w:unhideWhenUsed/>
    <w:qFormat/>
    <w:rsid w:val="00834053"/>
    <w:pPr>
      <w:outlineLvl w:val="9"/>
    </w:pPr>
  </w:style>
  <w:style w:type="paragraph" w:styleId="12">
    <w:name w:val="toc 1"/>
    <w:basedOn w:val="a0"/>
    <w:next w:val="a0"/>
    <w:autoRedefine/>
    <w:uiPriority w:val="39"/>
    <w:unhideWhenUsed/>
    <w:qFormat/>
    <w:rsid w:val="00212934"/>
    <w:pPr>
      <w:tabs>
        <w:tab w:val="left" w:pos="426"/>
        <w:tab w:val="right" w:leader="dot" w:pos="9639"/>
      </w:tabs>
      <w:spacing w:beforeLines="70" w:before="259"/>
    </w:pPr>
    <w:rPr>
      <w:rFonts w:ascii="BIZ UDPゴシック" w:eastAsia="BIZ UDPゴシック" w:hAnsi="BIZ UDPゴシック"/>
      <w:bCs/>
      <w:noProof/>
      <w:color w:val="auto"/>
      <w:sz w:val="28"/>
      <w:szCs w:val="24"/>
      <w14:scene3d>
        <w14:camera w14:prst="orthographicFront"/>
        <w14:lightRig w14:rig="threePt" w14:dir="t">
          <w14:rot w14:lat="0" w14:lon="0" w14:rev="0"/>
        </w14:lightRig>
      </w14:scene3d>
    </w:rPr>
  </w:style>
  <w:style w:type="paragraph" w:styleId="23">
    <w:name w:val="toc 2"/>
    <w:basedOn w:val="32"/>
    <w:next w:val="a0"/>
    <w:autoRedefine/>
    <w:uiPriority w:val="39"/>
    <w:unhideWhenUsed/>
    <w:qFormat/>
    <w:rsid w:val="005E28D9"/>
    <w:pPr>
      <w:tabs>
        <w:tab w:val="clear" w:pos="1560"/>
        <w:tab w:val="left" w:pos="851"/>
      </w:tabs>
      <w:ind w:leftChars="129" w:left="271"/>
    </w:pPr>
    <w:rPr>
      <w:szCs w:val="36"/>
    </w:rPr>
  </w:style>
  <w:style w:type="paragraph" w:styleId="32">
    <w:name w:val="toc 3"/>
    <w:basedOn w:val="a0"/>
    <w:next w:val="a0"/>
    <w:autoRedefine/>
    <w:uiPriority w:val="39"/>
    <w:unhideWhenUsed/>
    <w:qFormat/>
    <w:rsid w:val="006220A8"/>
    <w:pPr>
      <w:tabs>
        <w:tab w:val="left" w:pos="1560"/>
        <w:tab w:val="right" w:leader="dot" w:pos="9628"/>
      </w:tabs>
      <w:ind w:leftChars="322" w:left="708"/>
    </w:pPr>
    <w:rPr>
      <w:noProof/>
    </w:rPr>
  </w:style>
  <w:style w:type="paragraph" w:styleId="ad">
    <w:name w:val="No Spacing"/>
    <w:link w:val="ae"/>
    <w:uiPriority w:val="1"/>
    <w:qFormat/>
    <w:rsid w:val="0007353E"/>
    <w:pPr>
      <w:spacing w:after="0" w:line="200" w:lineRule="exact"/>
    </w:pPr>
  </w:style>
  <w:style w:type="character" w:customStyle="1" w:styleId="ae">
    <w:name w:val="行間詰め (文字)"/>
    <w:basedOn w:val="a1"/>
    <w:link w:val="ad"/>
    <w:uiPriority w:val="1"/>
    <w:rsid w:val="0007353E"/>
  </w:style>
  <w:style w:type="paragraph" w:styleId="af">
    <w:name w:val="Title"/>
    <w:basedOn w:val="a0"/>
    <w:next w:val="a0"/>
    <w:link w:val="af0"/>
    <w:uiPriority w:val="10"/>
    <w:qFormat/>
    <w:rsid w:val="00B00689"/>
    <w:pPr>
      <w:spacing w:after="300"/>
      <w:contextualSpacing/>
    </w:pPr>
    <w:rPr>
      <w:rFonts w:asciiTheme="majorHAnsi" w:eastAsiaTheme="majorEastAsia" w:hAnsiTheme="majorHAnsi" w:cstheme="majorBidi"/>
      <w:color w:val="FFFFFF" w:themeColor="background1"/>
      <w:spacing w:val="5"/>
      <w:kern w:val="28"/>
      <w:sz w:val="52"/>
      <w:szCs w:val="52"/>
    </w:rPr>
  </w:style>
  <w:style w:type="character" w:customStyle="1" w:styleId="af0">
    <w:name w:val="表題 (文字)"/>
    <w:basedOn w:val="a1"/>
    <w:link w:val="af"/>
    <w:uiPriority w:val="10"/>
    <w:rsid w:val="00B00689"/>
    <w:rPr>
      <w:rFonts w:asciiTheme="majorHAnsi" w:eastAsiaTheme="majorEastAsia" w:hAnsiTheme="majorHAnsi" w:cstheme="majorBidi"/>
      <w:color w:val="FFFFFF" w:themeColor="background1"/>
      <w:spacing w:val="5"/>
      <w:kern w:val="28"/>
      <w:sz w:val="52"/>
      <w:szCs w:val="52"/>
    </w:rPr>
  </w:style>
  <w:style w:type="paragraph" w:styleId="af1">
    <w:name w:val="Subtitle"/>
    <w:basedOn w:val="a0"/>
    <w:next w:val="a0"/>
    <w:link w:val="af2"/>
    <w:autoRedefine/>
    <w:uiPriority w:val="11"/>
    <w:qFormat/>
    <w:rsid w:val="00F20862"/>
    <w:pPr>
      <w:numPr>
        <w:ilvl w:val="1"/>
      </w:numPr>
      <w:spacing w:afterLines="100" w:after="371"/>
      <w:ind w:firstLine="257"/>
      <w:jc w:val="center"/>
      <w:outlineLvl w:val="0"/>
    </w:pPr>
    <w:rPr>
      <w:rFonts w:asciiTheme="majorHAnsi" w:eastAsiaTheme="majorEastAsia" w:hAnsiTheme="majorHAnsi" w:cstheme="majorBidi"/>
      <w:b/>
      <w:iCs/>
      <w:color w:val="FFFFFF" w:themeColor="background1"/>
      <w:spacing w:val="100"/>
      <w:sz w:val="40"/>
      <w:szCs w:val="40"/>
    </w:rPr>
  </w:style>
  <w:style w:type="character" w:customStyle="1" w:styleId="af2">
    <w:name w:val="副題 (文字)"/>
    <w:basedOn w:val="a1"/>
    <w:link w:val="af1"/>
    <w:uiPriority w:val="11"/>
    <w:rsid w:val="00F20862"/>
    <w:rPr>
      <w:rFonts w:asciiTheme="majorHAnsi" w:eastAsiaTheme="majorEastAsia" w:hAnsiTheme="majorHAnsi" w:cstheme="majorBidi"/>
      <w:b/>
      <w:iCs/>
      <w:color w:val="FFFFFF" w:themeColor="background1"/>
      <w:spacing w:val="100"/>
      <w:sz w:val="40"/>
      <w:szCs w:val="40"/>
    </w:rPr>
  </w:style>
  <w:style w:type="character" w:styleId="af3">
    <w:name w:val="Emphasis"/>
    <w:basedOn w:val="a1"/>
    <w:uiPriority w:val="20"/>
    <w:rsid w:val="00834053"/>
    <w:rPr>
      <w:i/>
      <w:iCs/>
    </w:rPr>
  </w:style>
  <w:style w:type="paragraph" w:styleId="af4">
    <w:name w:val="Quote"/>
    <w:aliases w:val="課題"/>
    <w:basedOn w:val="a0"/>
    <w:next w:val="a0"/>
    <w:link w:val="af5"/>
    <w:autoRedefine/>
    <w:uiPriority w:val="29"/>
    <w:qFormat/>
    <w:rsid w:val="00B23A31"/>
    <w:pPr>
      <w:pBdr>
        <w:top w:val="single" w:sz="18" w:space="5" w:color="F2C8B0" w:themeColor="accent5" w:themeTint="66"/>
        <w:left w:val="single" w:sz="18" w:space="4" w:color="F2C8B0" w:themeColor="accent5" w:themeTint="66"/>
        <w:bottom w:val="single" w:sz="18" w:space="5" w:color="F2C8B0" w:themeColor="accent5" w:themeTint="66"/>
        <w:right w:val="single" w:sz="18" w:space="4" w:color="F2C8B0" w:themeColor="accent5" w:themeTint="66"/>
      </w:pBdr>
      <w:shd w:val="clear" w:color="auto" w:fill="FAFBFB" w:themeFill="background2" w:themeFillTint="33"/>
      <w:ind w:leftChars="100" w:left="210" w:rightChars="100" w:right="210" w:firstLineChars="100" w:firstLine="210"/>
    </w:pPr>
    <w:rPr>
      <w:rFonts w:ascii="ＭＳ Ｐゴシック" w:eastAsia="ＭＳ Ｐゴシック" w:hAnsi="ＭＳ Ｐゴシック"/>
      <w:iCs/>
      <w:noProof/>
      <w:color w:val="E0773C" w:themeColor="accent5"/>
    </w:rPr>
  </w:style>
  <w:style w:type="character" w:customStyle="1" w:styleId="af5">
    <w:name w:val="引用文 (文字)"/>
    <w:aliases w:val="課題 (文字)"/>
    <w:basedOn w:val="a1"/>
    <w:link w:val="af4"/>
    <w:uiPriority w:val="29"/>
    <w:rsid w:val="00B23A31"/>
    <w:rPr>
      <w:rFonts w:ascii="ＭＳ Ｐゴシック" w:eastAsia="ＭＳ Ｐゴシック" w:hAnsi="ＭＳ Ｐゴシック"/>
      <w:iCs/>
      <w:noProof/>
      <w:color w:val="E0773C" w:themeColor="accent5"/>
      <w:sz w:val="21"/>
      <w:shd w:val="clear" w:color="auto" w:fill="FAFBFB" w:themeFill="background2" w:themeFillTint="33"/>
    </w:rPr>
  </w:style>
  <w:style w:type="paragraph" w:styleId="24">
    <w:name w:val="Intense Quote"/>
    <w:aliases w:val="出典・引用文献"/>
    <w:basedOn w:val="a0"/>
    <w:next w:val="a0"/>
    <w:link w:val="25"/>
    <w:uiPriority w:val="30"/>
    <w:qFormat/>
    <w:rsid w:val="00821117"/>
    <w:pPr>
      <w:spacing w:afterLines="20" w:after="20" w:line="200" w:lineRule="exact"/>
      <w:jc w:val="right"/>
    </w:pPr>
    <w:rPr>
      <w:rFonts w:asciiTheme="majorHAnsi" w:eastAsiaTheme="majorEastAsia" w:hAnsiTheme="majorHAnsi"/>
      <w:sz w:val="16"/>
      <w:szCs w:val="12"/>
    </w:rPr>
  </w:style>
  <w:style w:type="paragraph" w:styleId="af6">
    <w:name w:val="table of authorities"/>
    <w:aliases w:val="出典"/>
    <w:basedOn w:val="a0"/>
    <w:next w:val="a0"/>
    <w:link w:val="af7"/>
    <w:qFormat/>
    <w:rsid w:val="00250269"/>
    <w:pPr>
      <w:snapToGrid w:val="0"/>
      <w:spacing w:beforeLines="50" w:before="212" w:afterLines="50" w:after="212"/>
      <w:jc w:val="right"/>
    </w:pPr>
    <w:rPr>
      <w:rFonts w:asciiTheme="majorHAnsi" w:eastAsiaTheme="majorEastAsia" w:hAnsiTheme="majorHAnsi"/>
      <w:sz w:val="18"/>
    </w:rPr>
  </w:style>
  <w:style w:type="character" w:customStyle="1" w:styleId="25">
    <w:name w:val="引用文 2 (文字)"/>
    <w:aliases w:val="出典・引用文献 (文字)"/>
    <w:basedOn w:val="a1"/>
    <w:link w:val="24"/>
    <w:uiPriority w:val="30"/>
    <w:rsid w:val="00821117"/>
    <w:rPr>
      <w:rFonts w:asciiTheme="majorHAnsi" w:eastAsiaTheme="majorEastAsia" w:hAnsiTheme="majorHAnsi"/>
      <w:color w:val="000000" w:themeColor="text1"/>
      <w:sz w:val="16"/>
      <w:szCs w:val="12"/>
    </w:rPr>
  </w:style>
  <w:style w:type="character" w:styleId="af8">
    <w:name w:val="Subtle Emphasis"/>
    <w:uiPriority w:val="19"/>
    <w:qFormat/>
    <w:rsid w:val="00C752FF"/>
  </w:style>
  <w:style w:type="character" w:styleId="26">
    <w:name w:val="Intense Emphasis"/>
    <w:basedOn w:val="a1"/>
    <w:uiPriority w:val="21"/>
    <w:rsid w:val="00834053"/>
    <w:rPr>
      <w:b/>
      <w:bCs/>
      <w:i/>
      <w:iCs/>
      <w:color w:val="98C723" w:themeColor="accent1"/>
    </w:rPr>
  </w:style>
  <w:style w:type="character" w:styleId="27">
    <w:name w:val="Intense Reference"/>
    <w:basedOn w:val="a1"/>
    <w:uiPriority w:val="32"/>
    <w:rsid w:val="00834053"/>
    <w:rPr>
      <w:b/>
      <w:bCs/>
      <w:smallCaps/>
      <w:color w:val="59B0B9" w:themeColor="accent2"/>
      <w:spacing w:val="5"/>
      <w:u w:val="single"/>
    </w:rPr>
  </w:style>
  <w:style w:type="character" w:styleId="af9">
    <w:name w:val="Book Title"/>
    <w:basedOn w:val="a9"/>
    <w:uiPriority w:val="33"/>
    <w:rsid w:val="00CC3ECF"/>
  </w:style>
  <w:style w:type="character" w:styleId="afa">
    <w:name w:val="Hyperlink"/>
    <w:basedOn w:val="a1"/>
    <w:uiPriority w:val="99"/>
    <w:unhideWhenUsed/>
    <w:rsid w:val="00834053"/>
    <w:rPr>
      <w:color w:val="26CBEC" w:themeColor="hyperlink"/>
      <w:u w:val="single"/>
    </w:rPr>
  </w:style>
  <w:style w:type="paragraph" w:styleId="afb">
    <w:name w:val="Balloon Text"/>
    <w:basedOn w:val="a0"/>
    <w:link w:val="afc"/>
    <w:uiPriority w:val="99"/>
    <w:semiHidden/>
    <w:unhideWhenUsed/>
    <w:rsid w:val="00834053"/>
    <w:rPr>
      <w:rFonts w:asciiTheme="majorHAnsi" w:eastAsiaTheme="majorEastAsia" w:hAnsiTheme="majorHAnsi" w:cstheme="majorBidi"/>
      <w:sz w:val="18"/>
      <w:szCs w:val="18"/>
    </w:rPr>
  </w:style>
  <w:style w:type="character" w:customStyle="1" w:styleId="afc">
    <w:name w:val="吹き出し (文字)"/>
    <w:basedOn w:val="a1"/>
    <w:link w:val="afb"/>
    <w:uiPriority w:val="99"/>
    <w:semiHidden/>
    <w:rsid w:val="00834053"/>
    <w:rPr>
      <w:rFonts w:asciiTheme="majorHAnsi" w:eastAsiaTheme="majorEastAsia" w:hAnsiTheme="majorHAnsi" w:cstheme="majorBidi"/>
      <w:sz w:val="18"/>
      <w:szCs w:val="18"/>
    </w:rPr>
  </w:style>
  <w:style w:type="paragraph" w:styleId="afd">
    <w:name w:val="header"/>
    <w:basedOn w:val="a0"/>
    <w:link w:val="afe"/>
    <w:unhideWhenUsed/>
    <w:rsid w:val="00CB3984"/>
    <w:pPr>
      <w:tabs>
        <w:tab w:val="center" w:pos="4252"/>
        <w:tab w:val="right" w:pos="8504"/>
      </w:tabs>
      <w:snapToGrid w:val="0"/>
    </w:pPr>
  </w:style>
  <w:style w:type="character" w:customStyle="1" w:styleId="afe">
    <w:name w:val="ヘッダー (文字)"/>
    <w:basedOn w:val="a1"/>
    <w:link w:val="afd"/>
    <w:rsid w:val="00CB3984"/>
  </w:style>
  <w:style w:type="paragraph" w:styleId="aff">
    <w:name w:val="footer"/>
    <w:basedOn w:val="a0"/>
    <w:link w:val="aff0"/>
    <w:uiPriority w:val="99"/>
    <w:unhideWhenUsed/>
    <w:rsid w:val="00CB3984"/>
    <w:pPr>
      <w:tabs>
        <w:tab w:val="center" w:pos="4252"/>
        <w:tab w:val="right" w:pos="8504"/>
      </w:tabs>
      <w:snapToGrid w:val="0"/>
    </w:pPr>
  </w:style>
  <w:style w:type="character" w:customStyle="1" w:styleId="aff0">
    <w:name w:val="フッター (文字)"/>
    <w:basedOn w:val="a1"/>
    <w:link w:val="aff"/>
    <w:uiPriority w:val="99"/>
    <w:rsid w:val="00CB3984"/>
  </w:style>
  <w:style w:type="paragraph" w:styleId="aff1">
    <w:name w:val="Date"/>
    <w:basedOn w:val="a0"/>
    <w:next w:val="a0"/>
    <w:link w:val="aff2"/>
    <w:uiPriority w:val="99"/>
    <w:semiHidden/>
    <w:unhideWhenUsed/>
    <w:rsid w:val="00CB3984"/>
  </w:style>
  <w:style w:type="character" w:customStyle="1" w:styleId="aff2">
    <w:name w:val="日付 (文字)"/>
    <w:basedOn w:val="a1"/>
    <w:link w:val="aff1"/>
    <w:uiPriority w:val="99"/>
    <w:semiHidden/>
    <w:rsid w:val="00CB3984"/>
  </w:style>
  <w:style w:type="table" w:customStyle="1" w:styleId="Aff3">
    <w:name w:val="報告書A"/>
    <w:basedOn w:val="a2"/>
    <w:uiPriority w:val="99"/>
    <w:rsid w:val="00D46DB2"/>
    <w:pPr>
      <w:snapToGrid w:val="0"/>
      <w:spacing w:after="0" w:line="240" w:lineRule="auto"/>
      <w:contextualSpacing/>
      <w:jc w:val="center"/>
    </w:pPr>
    <w:rPr>
      <w:sz w:val="20"/>
    </w:rPr>
    <w:tblPr>
      <w:tblStyleRowBandSize w:val="1"/>
      <w:tblInd w:w="2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8" w:type="dxa"/>
        <w:bottom w:w="28" w:type="dxa"/>
      </w:tblCellMar>
    </w:tblPr>
    <w:tcPr>
      <w:vAlign w:val="center"/>
    </w:tcPr>
    <w:tblStylePr w:type="firstRow">
      <w:pPr>
        <w:wordWrap/>
        <w:spacing w:line="240" w:lineRule="auto"/>
      </w:pPr>
      <w:rPr>
        <w:rFonts w:asciiTheme="majorHAnsi" w:eastAsiaTheme="majorEastAsia" w:hAnsiTheme="majorHAnsi"/>
      </w:rPr>
      <w:tblPr/>
      <w:tcPr>
        <w:shd w:val="clear" w:color="auto" w:fill="56472F" w:themeFill="accent6" w:themeFillShade="80"/>
      </w:tcPr>
    </w:tblStylePr>
    <w:tblStylePr w:type="lastRow">
      <w:rPr>
        <w:b/>
      </w:rPr>
      <w:tblPr/>
      <w:tcPr>
        <w:tcBorders>
          <w:top w:val="double" w:sz="4" w:space="0" w:color="000000" w:themeColor="text1"/>
        </w:tcBorders>
      </w:tcPr>
    </w:tblStylePr>
    <w:tblStylePr w:type="firstCol">
      <w:pPr>
        <w:jc w:val="center"/>
      </w:pPr>
      <w:tblPr/>
      <w:tcPr>
        <w:shd w:val="clear" w:color="auto" w:fill="F2F2F2" w:themeFill="background1" w:themeFillShade="F2"/>
      </w:tcPr>
    </w:tblStylePr>
    <w:tblStylePr w:type="band1Horz">
      <w:pPr>
        <w:jc w:val="both"/>
      </w:pPr>
    </w:tblStylePr>
    <w:tblStylePr w:type="band2Horz">
      <w:pPr>
        <w:jc w:val="both"/>
      </w:pPr>
    </w:tblStylePr>
  </w:style>
  <w:style w:type="table" w:customStyle="1" w:styleId="B">
    <w:name w:val="報告書B"/>
    <w:basedOn w:val="a2"/>
    <w:uiPriority w:val="99"/>
    <w:rsid w:val="0064516D"/>
    <w:pPr>
      <w:snapToGrid w:val="0"/>
      <w:spacing w:after="0" w:line="240" w:lineRule="auto"/>
      <w:contextualSpacing/>
      <w:jc w:val="center"/>
    </w:pPr>
    <w:rPr>
      <w:kern w:val="2"/>
      <w:sz w:val="20"/>
    </w:rPr>
    <w:tblPr>
      <w:tblStyleRowBandSize w:val="1"/>
      <w:tblInd w:w="2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8" w:type="dxa"/>
        <w:bottom w:w="28" w:type="dxa"/>
      </w:tblCellMar>
    </w:tblPr>
    <w:tcPr>
      <w:vAlign w:val="center"/>
    </w:tcPr>
    <w:tblStylePr w:type="firstRow">
      <w:pPr>
        <w:wordWrap/>
        <w:spacing w:line="240" w:lineRule="auto"/>
      </w:pPr>
      <w:rPr>
        <w:rFonts w:asciiTheme="majorHAnsi" w:eastAsiaTheme="majorEastAsia" w:hAnsiTheme="majorHAnsi"/>
        <w:color w:val="FFFFFF" w:themeColor="background1"/>
      </w:rPr>
      <w:tblPr/>
      <w:tcPr>
        <w:shd w:val="clear" w:color="auto" w:fill="808080" w:themeFill="background1" w:themeFillShade="80"/>
      </w:tcPr>
    </w:tblStylePr>
    <w:tblStylePr w:type="lastRow">
      <w:rPr>
        <w:rFonts w:eastAsiaTheme="majorEastAsia"/>
        <w:b/>
      </w:rPr>
      <w:tblPr/>
      <w:tcPr>
        <w:tcBorders>
          <w:top w:val="single" w:sz="12" w:space="0" w:color="auto"/>
        </w:tcBorders>
      </w:tcPr>
    </w:tblStylePr>
    <w:tblStylePr w:type="firstCol">
      <w:pPr>
        <w:jc w:val="center"/>
      </w:pPr>
      <w:tblPr/>
      <w:tcPr>
        <w:shd w:val="clear" w:color="auto" w:fill="D9D9D9" w:themeFill="background1" w:themeFillShade="D9"/>
      </w:tcPr>
    </w:tblStylePr>
    <w:tblStylePr w:type="band1Horz">
      <w:pPr>
        <w:jc w:val="both"/>
      </w:pPr>
    </w:tblStylePr>
    <w:tblStylePr w:type="band2Horz">
      <w:pPr>
        <w:jc w:val="both"/>
      </w:pPr>
    </w:tblStylePr>
  </w:style>
  <w:style w:type="table" w:customStyle="1" w:styleId="C">
    <w:name w:val="報告書C"/>
    <w:basedOn w:val="a2"/>
    <w:uiPriority w:val="99"/>
    <w:rsid w:val="00A638E0"/>
    <w:pPr>
      <w:spacing w:after="0" w:line="240" w:lineRule="auto"/>
      <w:jc w:val="both"/>
    </w:pPr>
    <w:rPr>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trPr>
      <w:jc w:val="center"/>
    </w:trPr>
    <w:tcPr>
      <w:shd w:val="clear" w:color="auto" w:fill="auto"/>
      <w:vAlign w:val="center"/>
    </w:tcPr>
    <w:tblStylePr w:type="firstRow">
      <w:pPr>
        <w:jc w:val="center"/>
      </w:pPr>
      <w:rPr>
        <w:color w:val="FFFFFF" w:themeColor="background1"/>
      </w:rPr>
      <w:tblPr/>
      <w:tcPr>
        <w:shd w:val="clear" w:color="auto" w:fill="98C723" w:themeFill="accent1"/>
      </w:tcPr>
    </w:tblStylePr>
    <w:tblStylePr w:type="lastRow">
      <w:pPr>
        <w:jc w:val="center"/>
      </w:pPr>
      <w:rPr>
        <w:b/>
      </w:rPr>
      <w:tblPr/>
      <w:tcPr>
        <w:shd w:val="clear" w:color="auto" w:fill="F2F2F2" w:themeFill="background1" w:themeFillShade="F2"/>
      </w:tcPr>
    </w:tblStylePr>
    <w:tblStylePr w:type="firstCol">
      <w:pPr>
        <w:jc w:val="center"/>
      </w:pPr>
      <w:tblPr/>
      <w:tcPr>
        <w:shd w:val="clear" w:color="auto" w:fill="D9D9D9" w:themeFill="background1" w:themeFillShade="D9"/>
      </w:tcPr>
    </w:tblStylePr>
  </w:style>
  <w:style w:type="table" w:customStyle="1" w:styleId="D">
    <w:name w:val="報告書D"/>
    <w:basedOn w:val="a2"/>
    <w:uiPriority w:val="99"/>
    <w:rsid w:val="00032BC8"/>
    <w:pPr>
      <w:spacing w:after="0" w:line="240" w:lineRule="auto"/>
      <w:jc w:val="center"/>
    </w:pPr>
    <w:rPr>
      <w:rFonts w:cstheme="majorBidi"/>
      <w:sz w:val="20"/>
    </w:rPr>
    <w:tblPr>
      <w:tblStyleRowBandSize w:val="1"/>
      <w:tblInd w:w="2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vAlign w:val="center"/>
    </w:tcPr>
    <w:tblStylePr w:type="firstRow">
      <w:pPr>
        <w:wordWrap/>
        <w:spacing w:line="240" w:lineRule="auto"/>
      </w:pPr>
      <w:rPr>
        <w:rFonts w:asciiTheme="majorHAnsi" w:eastAsiaTheme="majorEastAsia" w:hAnsiTheme="majorHAnsi"/>
      </w:rPr>
      <w:tblPr/>
      <w:tcPr>
        <w:tcBorders>
          <w:top w:val="single" w:sz="12" w:space="0" w:color="auto"/>
          <w:bottom w:val="double" w:sz="4" w:space="0" w:color="auto"/>
        </w:tcBorders>
        <w:shd w:val="clear" w:color="auto" w:fill="auto"/>
      </w:tcPr>
    </w:tblStylePr>
    <w:tblStylePr w:type="lastRow">
      <w:rPr>
        <w:b/>
        <w:u w:val="none"/>
      </w:rPr>
    </w:tblStylePr>
    <w:tblStylePr w:type="firstCol">
      <w:pPr>
        <w:jc w:val="center"/>
      </w:pPr>
    </w:tblStylePr>
    <w:tblStylePr w:type="band1Horz">
      <w:pPr>
        <w:jc w:val="both"/>
      </w:pPr>
    </w:tblStylePr>
    <w:tblStylePr w:type="band2Horz">
      <w:pPr>
        <w:jc w:val="both"/>
      </w:pPr>
    </w:tblStylePr>
  </w:style>
  <w:style w:type="character" w:styleId="aff4">
    <w:name w:val="footnote reference"/>
    <w:uiPriority w:val="35"/>
    <w:qFormat/>
    <w:rsid w:val="001C6B5B"/>
    <w:rPr>
      <w:rFonts w:asciiTheme="minorHAnsi" w:eastAsiaTheme="minorEastAsia" w:hAnsiTheme="minorHAnsi"/>
      <w:position w:val="6"/>
      <w:sz w:val="14"/>
      <w:szCs w:val="18"/>
    </w:rPr>
  </w:style>
  <w:style w:type="paragraph" w:styleId="aff5">
    <w:name w:val="footnote text"/>
    <w:basedOn w:val="a0"/>
    <w:link w:val="aff6"/>
    <w:uiPriority w:val="35"/>
    <w:qFormat/>
    <w:rsid w:val="007F35D5"/>
    <w:pPr>
      <w:widowControl w:val="0"/>
      <w:adjustRightInd w:val="0"/>
      <w:spacing w:line="240" w:lineRule="exact"/>
      <w:textAlignment w:val="baseline"/>
    </w:pPr>
    <w:rPr>
      <w:rFonts w:cs="Times New Roman"/>
      <w:kern w:val="2"/>
      <w:sz w:val="16"/>
      <w:szCs w:val="20"/>
    </w:rPr>
  </w:style>
  <w:style w:type="character" w:customStyle="1" w:styleId="aff6">
    <w:name w:val="脚注文字列 (文字)"/>
    <w:basedOn w:val="a1"/>
    <w:link w:val="aff5"/>
    <w:uiPriority w:val="35"/>
    <w:rsid w:val="007F35D5"/>
    <w:rPr>
      <w:rFonts w:cs="Times New Roman"/>
      <w:color w:val="000000" w:themeColor="text1"/>
      <w:kern w:val="2"/>
      <w:sz w:val="16"/>
      <w:szCs w:val="20"/>
    </w:rPr>
  </w:style>
  <w:style w:type="paragraph" w:customStyle="1" w:styleId="TableParagraph">
    <w:name w:val="Table Paragraph"/>
    <w:basedOn w:val="a0"/>
    <w:uiPriority w:val="1"/>
    <w:rsid w:val="00AC2C0B"/>
    <w:pPr>
      <w:widowControl w:val="0"/>
      <w:autoSpaceDE w:val="0"/>
      <w:autoSpaceDN w:val="0"/>
    </w:pPr>
    <w:rPr>
      <w:rFonts w:ascii="Times New Roman" w:eastAsia="Times New Roman" w:hAnsi="Times New Roman" w:cs="Times New Roman"/>
      <w:lang w:eastAsia="en-US"/>
    </w:rPr>
  </w:style>
  <w:style w:type="paragraph" w:styleId="Web">
    <w:name w:val="Normal (Web)"/>
    <w:basedOn w:val="a0"/>
    <w:uiPriority w:val="99"/>
    <w:unhideWhenUsed/>
    <w:rsid w:val="00103B2F"/>
    <w:pPr>
      <w:autoSpaceDE w:val="0"/>
      <w:spacing w:before="100" w:beforeAutospacing="1" w:after="100" w:afterAutospacing="1"/>
    </w:pPr>
    <w:rPr>
      <w:rFonts w:ascii="ＭＳ Ｐゴシック" w:eastAsia="ＭＳ Ｐゴシック" w:hAnsi="ＭＳ Ｐゴシック" w:cs="ＭＳ Ｐゴシック"/>
      <w:color w:val="404040" w:themeColor="text1" w:themeTint="BF"/>
      <w:spacing w:val="-6"/>
      <w:kern w:val="2"/>
      <w:sz w:val="24"/>
      <w:szCs w:val="24"/>
    </w:rPr>
  </w:style>
  <w:style w:type="paragraph" w:styleId="41">
    <w:name w:val="toc 4"/>
    <w:basedOn w:val="32"/>
    <w:next w:val="a0"/>
    <w:autoRedefine/>
    <w:uiPriority w:val="39"/>
    <w:unhideWhenUsed/>
    <w:rsid w:val="0001070F"/>
    <w:pPr>
      <w:ind w:leftChars="451" w:left="992"/>
    </w:pPr>
    <w:rPr>
      <w:sz w:val="18"/>
      <w:szCs w:val="18"/>
    </w:rPr>
  </w:style>
  <w:style w:type="paragraph" w:styleId="51">
    <w:name w:val="toc 5"/>
    <w:basedOn w:val="a0"/>
    <w:next w:val="a0"/>
    <w:autoRedefine/>
    <w:uiPriority w:val="39"/>
    <w:unhideWhenUsed/>
    <w:rsid w:val="00507908"/>
    <w:pPr>
      <w:widowControl w:val="0"/>
      <w:ind w:leftChars="400" w:left="840"/>
      <w:jc w:val="both"/>
    </w:pPr>
    <w:rPr>
      <w:kern w:val="2"/>
    </w:rPr>
  </w:style>
  <w:style w:type="paragraph" w:styleId="61">
    <w:name w:val="toc 6"/>
    <w:basedOn w:val="a0"/>
    <w:next w:val="a0"/>
    <w:autoRedefine/>
    <w:uiPriority w:val="39"/>
    <w:unhideWhenUsed/>
    <w:rsid w:val="00507908"/>
    <w:pPr>
      <w:widowControl w:val="0"/>
      <w:ind w:leftChars="500" w:left="1050"/>
      <w:jc w:val="both"/>
    </w:pPr>
    <w:rPr>
      <w:kern w:val="2"/>
    </w:rPr>
  </w:style>
  <w:style w:type="paragraph" w:styleId="71">
    <w:name w:val="toc 7"/>
    <w:basedOn w:val="a0"/>
    <w:next w:val="a0"/>
    <w:autoRedefine/>
    <w:uiPriority w:val="39"/>
    <w:unhideWhenUsed/>
    <w:rsid w:val="00507908"/>
    <w:pPr>
      <w:widowControl w:val="0"/>
      <w:ind w:leftChars="600" w:left="1260"/>
      <w:jc w:val="both"/>
    </w:pPr>
    <w:rPr>
      <w:kern w:val="2"/>
    </w:rPr>
  </w:style>
  <w:style w:type="paragraph" w:styleId="81">
    <w:name w:val="toc 8"/>
    <w:basedOn w:val="a0"/>
    <w:next w:val="a0"/>
    <w:autoRedefine/>
    <w:uiPriority w:val="39"/>
    <w:unhideWhenUsed/>
    <w:rsid w:val="00507908"/>
    <w:pPr>
      <w:widowControl w:val="0"/>
      <w:ind w:leftChars="700" w:left="1470"/>
      <w:jc w:val="both"/>
    </w:pPr>
    <w:rPr>
      <w:kern w:val="2"/>
    </w:rPr>
  </w:style>
  <w:style w:type="paragraph" w:styleId="91">
    <w:name w:val="toc 9"/>
    <w:basedOn w:val="a0"/>
    <w:next w:val="a0"/>
    <w:autoRedefine/>
    <w:uiPriority w:val="39"/>
    <w:unhideWhenUsed/>
    <w:rsid w:val="00507908"/>
    <w:pPr>
      <w:widowControl w:val="0"/>
      <w:ind w:leftChars="800" w:left="1680"/>
      <w:jc w:val="both"/>
    </w:pPr>
    <w:rPr>
      <w:kern w:val="2"/>
    </w:rPr>
  </w:style>
  <w:style w:type="paragraph" w:customStyle="1" w:styleId="aff7">
    <w:name w:val="図表タイトル（右寄せ）"/>
    <w:basedOn w:val="a7"/>
    <w:next w:val="a0"/>
    <w:uiPriority w:val="28"/>
    <w:qFormat/>
    <w:rsid w:val="00DE44F3"/>
  </w:style>
  <w:style w:type="paragraph" w:styleId="3">
    <w:name w:val="Body Text 3"/>
    <w:basedOn w:val="21"/>
    <w:link w:val="33"/>
    <w:uiPriority w:val="36"/>
    <w:rsid w:val="00E50DA5"/>
    <w:pPr>
      <w:numPr>
        <w:numId w:val="2"/>
      </w:numPr>
      <w:shd w:val="clear" w:color="auto" w:fill="F8E3D7" w:themeFill="accent5" w:themeFillTint="33"/>
      <w:spacing w:beforeLines="0" w:before="0"/>
    </w:pPr>
    <w:rPr>
      <w:rFonts w:asciiTheme="minorHAnsi" w:eastAsiaTheme="minorEastAsia" w:hAnsiTheme="minorHAnsi"/>
      <w:color w:val="auto"/>
    </w:rPr>
  </w:style>
  <w:style w:type="character" w:customStyle="1" w:styleId="33">
    <w:name w:val="本文 3 (文字)"/>
    <w:basedOn w:val="a1"/>
    <w:link w:val="3"/>
    <w:uiPriority w:val="36"/>
    <w:rsid w:val="00E50DA5"/>
    <w:rPr>
      <w:sz w:val="21"/>
      <w:shd w:val="clear" w:color="auto" w:fill="F8E3D7" w:themeFill="accent5" w:themeFillTint="33"/>
    </w:rPr>
  </w:style>
  <w:style w:type="table" w:customStyle="1" w:styleId="aff8">
    <w:name w:val="表（富士市）"/>
    <w:basedOn w:val="a2"/>
    <w:uiPriority w:val="99"/>
    <w:rsid w:val="007D1E1C"/>
    <w:pPr>
      <w:widowControl w:val="0"/>
      <w:spacing w:after="0" w:line="240" w:lineRule="auto"/>
      <w:jc w:val="both"/>
    </w:pPr>
    <w:rPr>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jc w:val="center"/>
    </w:trPr>
    <w:tcPr>
      <w:vAlign w:val="center"/>
    </w:tcPr>
    <w:tblStylePr w:type="firstRow">
      <w:pPr>
        <w:jc w:val="center"/>
      </w:pPr>
      <w:rPr>
        <w:rFonts w:asciiTheme="majorHAnsi" w:eastAsiaTheme="majorEastAsia" w:hAnsiTheme="majorHAnsi"/>
        <w:b w:val="0"/>
        <w:bCs/>
        <w:i w:val="0"/>
        <w:color w:val="FFFFFF" w:themeColor="background1"/>
        <w:sz w:val="20"/>
      </w:rPr>
      <w:tblPr/>
      <w:tcPr>
        <w:shd w:val="clear" w:color="auto" w:fill="0070C0"/>
      </w:tcPr>
    </w:tblStylePr>
    <w:tblStylePr w:type="lastRow">
      <w:rPr>
        <w:b/>
        <w:bCs/>
        <w:color w:val="auto"/>
        <w:u w:val="none"/>
      </w:rPr>
      <w:tblPr/>
      <w:tcPr>
        <w:tcBorders>
          <w:top w:val="single" w:sz="12" w:space="0" w:color="000000" w:themeColor="text1"/>
        </w:tcBorders>
        <w:shd w:val="clear" w:color="auto" w:fill="FFFFFF" w:themeFill="background1"/>
      </w:tcPr>
    </w:tblStylePr>
    <w:tblStylePr w:type="firstCol">
      <w:pPr>
        <w:jc w:val="center"/>
      </w:pPr>
      <w:rPr>
        <w:b w:val="0"/>
        <w:bCs/>
        <w:sz w:val="18"/>
      </w:rPr>
      <w:tblPr/>
      <w:tcPr>
        <w:shd w:val="clear" w:color="auto" w:fill="CCECFF"/>
      </w:tcPr>
    </w:tblStylePr>
    <w:tblStylePr w:type="lastCol">
      <w:rPr>
        <w:b/>
        <w:bCs/>
      </w:rPr>
    </w:tblStylePr>
  </w:style>
  <w:style w:type="table" w:customStyle="1" w:styleId="D1">
    <w:name w:val="報告書D1"/>
    <w:basedOn w:val="a2"/>
    <w:uiPriority w:val="99"/>
    <w:rsid w:val="00B305D3"/>
    <w:pPr>
      <w:spacing w:after="0" w:line="240" w:lineRule="auto"/>
      <w:jc w:val="center"/>
    </w:pPr>
    <w:rPr>
      <w:rFonts w:cstheme="majorBidi"/>
      <w:sz w:val="20"/>
    </w:rPr>
    <w:tblPr>
      <w:tblStyleRowBandSize w:val="1"/>
      <w:tblInd w:w="2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vAlign w:val="center"/>
    </w:tcPr>
    <w:tblStylePr w:type="firstRow">
      <w:pPr>
        <w:wordWrap/>
        <w:spacing w:line="240" w:lineRule="auto"/>
      </w:pPr>
      <w:rPr>
        <w:rFonts w:asciiTheme="majorHAnsi" w:eastAsiaTheme="majorEastAsia" w:hAnsiTheme="majorHAnsi"/>
      </w:rPr>
      <w:tblPr/>
      <w:tcPr>
        <w:tcBorders>
          <w:top w:val="single" w:sz="12" w:space="0" w:color="auto"/>
          <w:bottom w:val="double" w:sz="4" w:space="0" w:color="auto"/>
        </w:tcBorders>
        <w:shd w:val="clear" w:color="auto" w:fill="auto"/>
      </w:tcPr>
    </w:tblStylePr>
    <w:tblStylePr w:type="lastRow">
      <w:rPr>
        <w:b/>
        <w:u w:val="none"/>
      </w:rPr>
    </w:tblStylePr>
    <w:tblStylePr w:type="firstCol">
      <w:pPr>
        <w:jc w:val="center"/>
      </w:pPr>
    </w:tblStylePr>
    <w:tblStylePr w:type="band1Horz">
      <w:pPr>
        <w:jc w:val="both"/>
      </w:pPr>
    </w:tblStylePr>
    <w:tblStylePr w:type="band2Horz">
      <w:pPr>
        <w:jc w:val="both"/>
      </w:pPr>
    </w:tblStylePr>
  </w:style>
  <w:style w:type="table" w:customStyle="1" w:styleId="D2">
    <w:name w:val="報告書D2"/>
    <w:basedOn w:val="a2"/>
    <w:uiPriority w:val="99"/>
    <w:rsid w:val="00B305D3"/>
    <w:pPr>
      <w:spacing w:after="0" w:line="240" w:lineRule="auto"/>
      <w:jc w:val="center"/>
    </w:pPr>
    <w:rPr>
      <w:rFonts w:cstheme="majorBidi"/>
      <w:sz w:val="20"/>
    </w:rPr>
    <w:tblPr>
      <w:tblStyleRowBandSize w:val="1"/>
      <w:tblInd w:w="2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vAlign w:val="center"/>
    </w:tcPr>
    <w:tblStylePr w:type="firstRow">
      <w:pPr>
        <w:wordWrap/>
        <w:spacing w:line="240" w:lineRule="auto"/>
      </w:pPr>
      <w:rPr>
        <w:rFonts w:asciiTheme="majorHAnsi" w:eastAsiaTheme="majorEastAsia" w:hAnsiTheme="majorHAnsi"/>
      </w:rPr>
      <w:tblPr/>
      <w:tcPr>
        <w:tcBorders>
          <w:top w:val="single" w:sz="12" w:space="0" w:color="auto"/>
          <w:bottom w:val="double" w:sz="4" w:space="0" w:color="auto"/>
        </w:tcBorders>
        <w:shd w:val="clear" w:color="auto" w:fill="auto"/>
      </w:tcPr>
    </w:tblStylePr>
    <w:tblStylePr w:type="lastRow">
      <w:rPr>
        <w:b/>
        <w:u w:val="none"/>
      </w:rPr>
    </w:tblStylePr>
    <w:tblStylePr w:type="firstCol">
      <w:pPr>
        <w:jc w:val="center"/>
      </w:pPr>
    </w:tblStylePr>
    <w:tblStylePr w:type="band1Horz">
      <w:pPr>
        <w:jc w:val="both"/>
      </w:pPr>
    </w:tblStylePr>
    <w:tblStylePr w:type="band2Horz">
      <w:pPr>
        <w:jc w:val="both"/>
      </w:pPr>
    </w:tblStylePr>
  </w:style>
  <w:style w:type="table" w:customStyle="1" w:styleId="D3">
    <w:name w:val="報告書D3"/>
    <w:basedOn w:val="a2"/>
    <w:uiPriority w:val="99"/>
    <w:rsid w:val="001F16C1"/>
    <w:pPr>
      <w:spacing w:after="0" w:line="240" w:lineRule="auto"/>
      <w:jc w:val="center"/>
    </w:pPr>
    <w:rPr>
      <w:rFonts w:cstheme="majorBidi"/>
      <w:sz w:val="20"/>
    </w:rPr>
    <w:tblPr>
      <w:tblStyleRowBandSize w:val="1"/>
      <w:tblInd w:w="2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vAlign w:val="center"/>
    </w:tcPr>
    <w:tblStylePr w:type="firstRow">
      <w:pPr>
        <w:wordWrap/>
        <w:spacing w:line="240" w:lineRule="auto"/>
      </w:pPr>
      <w:rPr>
        <w:rFonts w:asciiTheme="majorHAnsi" w:eastAsiaTheme="majorEastAsia" w:hAnsiTheme="majorHAnsi"/>
      </w:rPr>
      <w:tblPr/>
      <w:tcPr>
        <w:tcBorders>
          <w:top w:val="single" w:sz="12" w:space="0" w:color="auto"/>
          <w:bottom w:val="double" w:sz="4" w:space="0" w:color="auto"/>
        </w:tcBorders>
        <w:shd w:val="clear" w:color="auto" w:fill="auto"/>
      </w:tcPr>
    </w:tblStylePr>
    <w:tblStylePr w:type="lastRow">
      <w:rPr>
        <w:b/>
        <w:u w:val="none"/>
      </w:rPr>
    </w:tblStylePr>
    <w:tblStylePr w:type="firstCol">
      <w:pPr>
        <w:jc w:val="center"/>
      </w:pPr>
    </w:tblStylePr>
    <w:tblStylePr w:type="band1Horz">
      <w:pPr>
        <w:jc w:val="both"/>
      </w:pPr>
    </w:tblStylePr>
    <w:tblStylePr w:type="band2Horz">
      <w:pPr>
        <w:jc w:val="both"/>
      </w:pPr>
    </w:tblStylePr>
  </w:style>
  <w:style w:type="character" w:styleId="aff9">
    <w:name w:val="FollowedHyperlink"/>
    <w:basedOn w:val="a1"/>
    <w:uiPriority w:val="99"/>
    <w:semiHidden/>
    <w:unhideWhenUsed/>
    <w:rsid w:val="0000724C"/>
    <w:rPr>
      <w:color w:val="598C8C" w:themeColor="followedHyperlink"/>
      <w:u w:val="single"/>
    </w:rPr>
  </w:style>
  <w:style w:type="character" w:styleId="affa">
    <w:name w:val="annotation reference"/>
    <w:basedOn w:val="a1"/>
    <w:uiPriority w:val="99"/>
    <w:semiHidden/>
    <w:unhideWhenUsed/>
    <w:rsid w:val="008A085F"/>
    <w:rPr>
      <w:sz w:val="18"/>
      <w:szCs w:val="18"/>
    </w:rPr>
  </w:style>
  <w:style w:type="paragraph" w:styleId="affb">
    <w:name w:val="annotation text"/>
    <w:basedOn w:val="a0"/>
    <w:link w:val="affc"/>
    <w:uiPriority w:val="99"/>
    <w:unhideWhenUsed/>
    <w:rsid w:val="008A085F"/>
  </w:style>
  <w:style w:type="character" w:customStyle="1" w:styleId="affc">
    <w:name w:val="コメント文字列 (文字)"/>
    <w:basedOn w:val="a1"/>
    <w:link w:val="affb"/>
    <w:uiPriority w:val="99"/>
    <w:rsid w:val="008A085F"/>
    <w:rPr>
      <w:color w:val="000000" w:themeColor="text1"/>
    </w:rPr>
  </w:style>
  <w:style w:type="paragraph" w:styleId="affd">
    <w:name w:val="annotation subject"/>
    <w:basedOn w:val="affb"/>
    <w:next w:val="affb"/>
    <w:link w:val="affe"/>
    <w:uiPriority w:val="99"/>
    <w:semiHidden/>
    <w:unhideWhenUsed/>
    <w:rsid w:val="008A085F"/>
    <w:rPr>
      <w:b/>
      <w:bCs/>
    </w:rPr>
  </w:style>
  <w:style w:type="character" w:customStyle="1" w:styleId="affe">
    <w:name w:val="コメント内容 (文字)"/>
    <w:basedOn w:val="affc"/>
    <w:link w:val="affd"/>
    <w:uiPriority w:val="99"/>
    <w:semiHidden/>
    <w:rsid w:val="008A085F"/>
    <w:rPr>
      <w:b/>
      <w:bCs/>
      <w:color w:val="000000" w:themeColor="text1"/>
    </w:rPr>
  </w:style>
  <w:style w:type="paragraph" w:customStyle="1" w:styleId="afff">
    <w:name w:val="現状"/>
    <w:basedOn w:val="a0"/>
    <w:next w:val="a0"/>
    <w:uiPriority w:val="29"/>
    <w:qFormat/>
    <w:rsid w:val="002F333C"/>
    <w:pPr>
      <w:pBdr>
        <w:top w:val="single" w:sz="18" w:space="5" w:color="D3AFD1" w:themeColor="accent4" w:themeTint="99"/>
        <w:left w:val="single" w:sz="18" w:space="4" w:color="D3AFD1" w:themeColor="accent4" w:themeTint="99"/>
        <w:bottom w:val="single" w:sz="18" w:space="5" w:color="D3AFD1" w:themeColor="accent4" w:themeTint="99"/>
        <w:right w:val="single" w:sz="18" w:space="4" w:color="D3AFD1" w:themeColor="accent4" w:themeTint="99"/>
      </w:pBdr>
      <w:shd w:val="clear" w:color="auto" w:fill="F0E4F0" w:themeFill="accent4" w:themeFillTint="33"/>
      <w:ind w:leftChars="100" w:left="220" w:rightChars="100" w:right="220" w:firstLineChars="93" w:firstLine="205"/>
    </w:pPr>
  </w:style>
  <w:style w:type="paragraph" w:styleId="a">
    <w:name w:val="List Paragraph"/>
    <w:basedOn w:val="a0"/>
    <w:uiPriority w:val="34"/>
    <w:qFormat/>
    <w:rsid w:val="00C15888"/>
    <w:pPr>
      <w:numPr>
        <w:numId w:val="13"/>
      </w:numPr>
      <w:ind w:left="426" w:hanging="216"/>
    </w:pPr>
  </w:style>
  <w:style w:type="paragraph" w:customStyle="1" w:styleId="10">
    <w:name w:val="箇条書[①]1"/>
    <w:basedOn w:val="a0"/>
    <w:rsid w:val="00D618B6"/>
    <w:pPr>
      <w:widowControl w:val="0"/>
      <w:numPr>
        <w:numId w:val="17"/>
      </w:numPr>
      <w:tabs>
        <w:tab w:val="left" w:pos="1327"/>
      </w:tabs>
      <w:adjustRightInd w:val="0"/>
      <w:spacing w:line="360" w:lineRule="auto"/>
      <w:ind w:right="442"/>
      <w:jc w:val="both"/>
      <w:textAlignment w:val="baseline"/>
    </w:pPr>
    <w:rPr>
      <w:rFonts w:ascii="Times New Roman" w:eastAsia="ＭＳ 明朝" w:hAnsi="Times New Roman" w:cs="Times New Roman"/>
      <w:color w:val="auto"/>
      <w:sz w:val="22"/>
      <w:szCs w:val="21"/>
    </w:rPr>
  </w:style>
  <w:style w:type="paragraph" w:customStyle="1" w:styleId="36pt6pt">
    <w:name w:val="スタイル 見出し 3 + 段落前 :  6 pt 段落後 :  6 pt"/>
    <w:basedOn w:val="30"/>
    <w:link w:val="36pt6pt0"/>
    <w:rsid w:val="00D618B6"/>
    <w:pPr>
      <w:keepLines w:val="0"/>
      <w:widowControl w:val="0"/>
      <w:numPr>
        <w:ilvl w:val="0"/>
        <w:numId w:val="0"/>
      </w:numPr>
      <w:pBdr>
        <w:left w:val="none" w:sz="0" w:space="0" w:color="auto"/>
        <w:bottom w:val="single" w:sz="18" w:space="1" w:color="C0C0C0"/>
      </w:pBdr>
      <w:shd w:val="clear" w:color="auto" w:fill="auto"/>
      <w:tabs>
        <w:tab w:val="num" w:pos="113"/>
        <w:tab w:val="left" w:pos="1106"/>
      </w:tabs>
      <w:adjustRightInd w:val="0"/>
      <w:spacing w:beforeLines="50" w:before="120" w:after="120" w:line="240" w:lineRule="atLeast"/>
      <w:ind w:left="850" w:hanging="283"/>
      <w:jc w:val="both"/>
      <w:textAlignment w:val="baseline"/>
    </w:pPr>
    <w:rPr>
      <w:rFonts w:ascii="Times New Roman" w:eastAsia="ＭＳ ゴシック" w:hAnsi="Times New Roman" w:cs="ＭＳ 明朝"/>
      <w:spacing w:val="20"/>
      <w:szCs w:val="20"/>
    </w:rPr>
  </w:style>
  <w:style w:type="paragraph" w:customStyle="1" w:styleId="2051">
    <w:name w:val="スタイル スタイル 見出し 2 + 段落後 :  0.5 行 + 太字 右 :  1 字"/>
    <w:basedOn w:val="a0"/>
    <w:rsid w:val="00D618B6"/>
    <w:pPr>
      <w:keepNext/>
      <w:keepLines/>
      <w:widowControl w:val="0"/>
      <w:pBdr>
        <w:bottom w:val="double" w:sz="18" w:space="1" w:color="C0C0C0"/>
      </w:pBdr>
      <w:tabs>
        <w:tab w:val="left" w:pos="720"/>
      </w:tabs>
      <w:adjustRightInd w:val="0"/>
      <w:spacing w:beforeLines="50" w:before="50" w:afterLines="50" w:after="50" w:line="240" w:lineRule="atLeast"/>
      <w:ind w:left="1277" w:rightChars="100" w:right="100" w:hanging="851"/>
      <w:jc w:val="both"/>
      <w:textAlignment w:val="baseline"/>
      <w:outlineLvl w:val="1"/>
    </w:pPr>
    <w:rPr>
      <w:rFonts w:ascii="Times New Roman" w:eastAsia="ＭＳ ゴシック" w:hAnsi="Times New Roman" w:cs="ＭＳ 明朝"/>
      <w:b/>
      <w:bCs/>
      <w:color w:val="auto"/>
      <w:sz w:val="24"/>
      <w:szCs w:val="20"/>
    </w:rPr>
  </w:style>
  <w:style w:type="paragraph" w:customStyle="1" w:styleId="112pt">
    <w:name w:val="スタイル スタイル 見出し 1 + 段落後 :  12 pt + (記号と特殊文字) ＭＳ ゴシック 太字"/>
    <w:basedOn w:val="a0"/>
    <w:rsid w:val="00D618B6"/>
    <w:pPr>
      <w:keepNext/>
      <w:keepLines/>
      <w:widowControl w:val="0"/>
      <w:pBdr>
        <w:bottom w:val="single" w:sz="30" w:space="1" w:color="C0C0C0"/>
      </w:pBdr>
      <w:tabs>
        <w:tab w:val="left" w:pos="425"/>
      </w:tabs>
      <w:adjustRightInd w:val="0"/>
      <w:spacing w:after="120" w:line="240" w:lineRule="atLeast"/>
      <w:ind w:left="788" w:hanging="567"/>
      <w:jc w:val="both"/>
      <w:textAlignment w:val="baseline"/>
      <w:outlineLvl w:val="0"/>
    </w:pPr>
    <w:rPr>
      <w:rFonts w:ascii="Times New Roman" w:eastAsia="ＭＳ ゴシック" w:hAnsi="Times New Roman" w:cs="ＭＳ 明朝"/>
      <w:b/>
      <w:bCs/>
      <w:color w:val="auto"/>
      <w:sz w:val="28"/>
      <w:szCs w:val="20"/>
    </w:rPr>
  </w:style>
  <w:style w:type="paragraph" w:customStyle="1" w:styleId="34">
    <w:name w:val="スタイル3"/>
    <w:basedOn w:val="36pt6pt"/>
    <w:link w:val="35"/>
    <w:qFormat/>
    <w:rsid w:val="00D618B6"/>
    <w:pPr>
      <w:numPr>
        <w:ilvl w:val="2"/>
        <w:numId w:val="1"/>
      </w:numPr>
      <w:tabs>
        <w:tab w:val="num" w:pos="113"/>
      </w:tabs>
      <w:spacing w:before="50" w:after="50"/>
      <w:ind w:leftChars="150" w:left="1001" w:hanging="851"/>
    </w:pPr>
  </w:style>
  <w:style w:type="character" w:customStyle="1" w:styleId="36pt6pt0">
    <w:name w:val="スタイル 見出し 3 + 段落前 :  6 pt 段落後 :  6 pt (文字)"/>
    <w:basedOn w:val="31"/>
    <w:link w:val="36pt6pt"/>
    <w:rsid w:val="00D618B6"/>
    <w:rPr>
      <w:rFonts w:ascii="Times New Roman" w:eastAsia="ＭＳ ゴシック" w:hAnsi="Times New Roman" w:cs="ＭＳ 明朝"/>
      <w:b/>
      <w:bCs/>
      <w:color w:val="4B6311" w:themeColor="accent1" w:themeShade="80"/>
      <w:spacing w:val="20"/>
      <w:sz w:val="24"/>
      <w:szCs w:val="20"/>
      <w:shd w:val="clear" w:color="auto" w:fill="F2F2F2" w:themeFill="background1" w:themeFillShade="F2"/>
    </w:rPr>
  </w:style>
  <w:style w:type="character" w:customStyle="1" w:styleId="35">
    <w:name w:val="スタイル3 (文字)"/>
    <w:basedOn w:val="36pt6pt0"/>
    <w:link w:val="34"/>
    <w:rsid w:val="00D618B6"/>
    <w:rPr>
      <w:rFonts w:ascii="Times New Roman" w:eastAsia="ＭＳ ゴシック" w:hAnsi="Times New Roman" w:cs="ＭＳ 明朝"/>
      <w:b/>
      <w:bCs/>
      <w:color w:val="4B6311" w:themeColor="accent1" w:themeShade="80"/>
      <w:spacing w:val="20"/>
      <w:sz w:val="24"/>
      <w:szCs w:val="20"/>
      <w:shd w:val="clear" w:color="auto" w:fill="F2F2F2" w:themeFill="background1" w:themeFillShade="F2"/>
    </w:rPr>
  </w:style>
  <w:style w:type="paragraph" w:customStyle="1" w:styleId="p17">
    <w:name w:val="p17"/>
    <w:basedOn w:val="a0"/>
    <w:rsid w:val="00700F54"/>
    <w:pPr>
      <w:wordWrap w:val="0"/>
      <w:spacing w:before="100" w:beforeAutospacing="1" w:after="100" w:afterAutospacing="1"/>
    </w:pPr>
    <w:rPr>
      <w:rFonts w:ascii="ＭＳ Ｐゴシック" w:eastAsia="ＭＳ Ｐゴシック" w:hAnsi="ＭＳ Ｐゴシック" w:cs="ＭＳ Ｐゴシック"/>
      <w:color w:val="auto"/>
      <w:sz w:val="24"/>
      <w:szCs w:val="24"/>
    </w:rPr>
  </w:style>
  <w:style w:type="character" w:customStyle="1" w:styleId="cm30">
    <w:name w:val="cm30"/>
    <w:basedOn w:val="a1"/>
    <w:rsid w:val="00700F54"/>
  </w:style>
  <w:style w:type="character" w:customStyle="1" w:styleId="cm31">
    <w:name w:val="cm31"/>
    <w:basedOn w:val="a1"/>
    <w:rsid w:val="00700F54"/>
  </w:style>
  <w:style w:type="character" w:customStyle="1" w:styleId="cm32">
    <w:name w:val="cm32"/>
    <w:basedOn w:val="a1"/>
    <w:rsid w:val="00700F54"/>
  </w:style>
  <w:style w:type="character" w:customStyle="1" w:styleId="cm33">
    <w:name w:val="cm33"/>
    <w:basedOn w:val="a1"/>
    <w:rsid w:val="00700F54"/>
  </w:style>
  <w:style w:type="character" w:customStyle="1" w:styleId="cm34">
    <w:name w:val="cm34"/>
    <w:basedOn w:val="a1"/>
    <w:rsid w:val="00700F54"/>
  </w:style>
  <w:style w:type="character" w:customStyle="1" w:styleId="brackets-color1">
    <w:name w:val="brackets-color1"/>
    <w:basedOn w:val="a1"/>
    <w:rsid w:val="00700F54"/>
  </w:style>
  <w:style w:type="character" w:customStyle="1" w:styleId="cm35">
    <w:name w:val="cm35"/>
    <w:basedOn w:val="a1"/>
    <w:rsid w:val="00700F54"/>
  </w:style>
  <w:style w:type="character" w:customStyle="1" w:styleId="cm36">
    <w:name w:val="cm36"/>
    <w:basedOn w:val="a1"/>
    <w:rsid w:val="00700F54"/>
  </w:style>
  <w:style w:type="character" w:customStyle="1" w:styleId="cm37">
    <w:name w:val="cm37"/>
    <w:basedOn w:val="a1"/>
    <w:rsid w:val="00700F54"/>
  </w:style>
  <w:style w:type="character" w:customStyle="1" w:styleId="cm38">
    <w:name w:val="cm38"/>
    <w:basedOn w:val="a1"/>
    <w:rsid w:val="00700F54"/>
  </w:style>
  <w:style w:type="character" w:customStyle="1" w:styleId="cm39">
    <w:name w:val="cm39"/>
    <w:basedOn w:val="a1"/>
    <w:rsid w:val="00700F54"/>
  </w:style>
  <w:style w:type="character" w:customStyle="1" w:styleId="cm40">
    <w:name w:val="cm40"/>
    <w:basedOn w:val="a1"/>
    <w:rsid w:val="00700F54"/>
  </w:style>
  <w:style w:type="character" w:customStyle="1" w:styleId="cm41">
    <w:name w:val="cm41"/>
    <w:basedOn w:val="a1"/>
    <w:rsid w:val="00700F54"/>
  </w:style>
  <w:style w:type="character" w:customStyle="1" w:styleId="cm42">
    <w:name w:val="cm42"/>
    <w:basedOn w:val="a1"/>
    <w:rsid w:val="00700F54"/>
  </w:style>
  <w:style w:type="character" w:customStyle="1" w:styleId="cm43">
    <w:name w:val="cm43"/>
    <w:basedOn w:val="a1"/>
    <w:rsid w:val="00700F54"/>
  </w:style>
  <w:style w:type="character" w:customStyle="1" w:styleId="cm44">
    <w:name w:val="cm44"/>
    <w:basedOn w:val="a1"/>
    <w:rsid w:val="00700F54"/>
  </w:style>
  <w:style w:type="character" w:customStyle="1" w:styleId="cm45">
    <w:name w:val="cm45"/>
    <w:basedOn w:val="a1"/>
    <w:rsid w:val="00700F54"/>
  </w:style>
  <w:style w:type="character" w:customStyle="1" w:styleId="cm46">
    <w:name w:val="cm46"/>
    <w:basedOn w:val="a1"/>
    <w:rsid w:val="00700F54"/>
  </w:style>
  <w:style w:type="character" w:customStyle="1" w:styleId="cm47">
    <w:name w:val="cm47"/>
    <w:basedOn w:val="a1"/>
    <w:rsid w:val="00700F54"/>
  </w:style>
  <w:style w:type="character" w:customStyle="1" w:styleId="cm48">
    <w:name w:val="cm48"/>
    <w:basedOn w:val="a1"/>
    <w:rsid w:val="00700F54"/>
  </w:style>
  <w:style w:type="character" w:customStyle="1" w:styleId="cm49">
    <w:name w:val="cm49"/>
    <w:basedOn w:val="a1"/>
    <w:rsid w:val="00700F54"/>
  </w:style>
  <w:style w:type="character" w:customStyle="1" w:styleId="cm50">
    <w:name w:val="cm50"/>
    <w:basedOn w:val="a1"/>
    <w:rsid w:val="00700F54"/>
  </w:style>
  <w:style w:type="character" w:customStyle="1" w:styleId="cm51">
    <w:name w:val="cm51"/>
    <w:basedOn w:val="a1"/>
    <w:rsid w:val="00700F54"/>
  </w:style>
  <w:style w:type="character" w:customStyle="1" w:styleId="cm52">
    <w:name w:val="cm52"/>
    <w:basedOn w:val="a1"/>
    <w:rsid w:val="00700F54"/>
  </w:style>
  <w:style w:type="character" w:customStyle="1" w:styleId="cm53">
    <w:name w:val="cm53"/>
    <w:basedOn w:val="a1"/>
    <w:rsid w:val="00700F54"/>
  </w:style>
  <w:style w:type="character" w:customStyle="1" w:styleId="cm54">
    <w:name w:val="cm54"/>
    <w:basedOn w:val="a1"/>
    <w:rsid w:val="00700F54"/>
  </w:style>
  <w:style w:type="character" w:customStyle="1" w:styleId="cm55">
    <w:name w:val="cm55"/>
    <w:basedOn w:val="a1"/>
    <w:rsid w:val="008324FC"/>
  </w:style>
  <w:style w:type="character" w:customStyle="1" w:styleId="cm56">
    <w:name w:val="cm56"/>
    <w:basedOn w:val="a1"/>
    <w:rsid w:val="008324FC"/>
  </w:style>
  <w:style w:type="character" w:customStyle="1" w:styleId="cm57">
    <w:name w:val="cm57"/>
    <w:basedOn w:val="a1"/>
    <w:rsid w:val="008324FC"/>
  </w:style>
  <w:style w:type="character" w:customStyle="1" w:styleId="af7">
    <w:name w:val="引用文献一覧 (文字)"/>
    <w:aliases w:val="出典 (文字)"/>
    <w:link w:val="af6"/>
    <w:rsid w:val="00363D3E"/>
    <w:rPr>
      <w:rFonts w:asciiTheme="majorHAnsi" w:eastAsiaTheme="majorEastAsia" w:hAnsiTheme="majorHAnsi"/>
      <w:color w:val="000000" w:themeColor="text1"/>
      <w:sz w:val="18"/>
    </w:rPr>
  </w:style>
  <w:style w:type="character" w:styleId="afff0">
    <w:name w:val="Unresolved Mention"/>
    <w:basedOn w:val="a1"/>
    <w:uiPriority w:val="99"/>
    <w:semiHidden/>
    <w:unhideWhenUsed/>
    <w:rsid w:val="00310CEB"/>
    <w:rPr>
      <w:color w:val="605E5C"/>
      <w:shd w:val="clear" w:color="auto" w:fill="E1DFDD"/>
    </w:rPr>
  </w:style>
  <w:style w:type="character" w:customStyle="1" w:styleId="cf01">
    <w:name w:val="cf01"/>
    <w:basedOn w:val="a1"/>
    <w:rsid w:val="00D06936"/>
    <w:rPr>
      <w:rFonts w:ascii="Meiryo UI" w:eastAsia="Meiryo UI" w:hAnsi="Meiryo UI" w:hint="eastAsia"/>
      <w:sz w:val="18"/>
      <w:szCs w:val="18"/>
    </w:rPr>
  </w:style>
  <w:style w:type="paragraph" w:styleId="afff1">
    <w:name w:val="endnote text"/>
    <w:basedOn w:val="a0"/>
    <w:link w:val="afff2"/>
    <w:uiPriority w:val="99"/>
    <w:semiHidden/>
    <w:unhideWhenUsed/>
    <w:rsid w:val="008158E6"/>
    <w:pPr>
      <w:snapToGrid w:val="0"/>
    </w:pPr>
  </w:style>
  <w:style w:type="character" w:customStyle="1" w:styleId="afff2">
    <w:name w:val="文末脚注文字列 (文字)"/>
    <w:basedOn w:val="a1"/>
    <w:link w:val="afff1"/>
    <w:uiPriority w:val="99"/>
    <w:semiHidden/>
    <w:rsid w:val="008158E6"/>
    <w:rPr>
      <w:color w:val="000000" w:themeColor="text1"/>
      <w:sz w:val="21"/>
    </w:rPr>
  </w:style>
  <w:style w:type="character" w:styleId="afff3">
    <w:name w:val="endnote reference"/>
    <w:basedOn w:val="a1"/>
    <w:uiPriority w:val="99"/>
    <w:semiHidden/>
    <w:unhideWhenUsed/>
    <w:rsid w:val="008158E6"/>
    <w:rPr>
      <w:vertAlign w:val="superscript"/>
    </w:rPr>
  </w:style>
  <w:style w:type="paragraph" w:styleId="afff4">
    <w:name w:val="Plain Text"/>
    <w:basedOn w:val="a0"/>
    <w:link w:val="afff5"/>
    <w:uiPriority w:val="99"/>
    <w:semiHidden/>
    <w:unhideWhenUsed/>
    <w:rsid w:val="00477D3C"/>
    <w:rPr>
      <w:rFonts w:asciiTheme="minorEastAsia" w:hAnsi="Courier New" w:cs="Courier New"/>
    </w:rPr>
  </w:style>
  <w:style w:type="character" w:customStyle="1" w:styleId="afff5">
    <w:name w:val="書式なし (文字)"/>
    <w:basedOn w:val="a1"/>
    <w:link w:val="afff4"/>
    <w:uiPriority w:val="99"/>
    <w:semiHidden/>
    <w:rsid w:val="00477D3C"/>
    <w:rPr>
      <w:rFonts w:asciiTheme="minorEastAsia" w:hAnsi="Courier New" w:cs="Courier New"/>
      <w:color w:val="000000" w:themeColor="text1"/>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139854">
      <w:bodyDiv w:val="1"/>
      <w:marLeft w:val="0"/>
      <w:marRight w:val="0"/>
      <w:marTop w:val="0"/>
      <w:marBottom w:val="0"/>
      <w:divBdr>
        <w:top w:val="none" w:sz="0" w:space="0" w:color="auto"/>
        <w:left w:val="none" w:sz="0" w:space="0" w:color="auto"/>
        <w:bottom w:val="none" w:sz="0" w:space="0" w:color="auto"/>
        <w:right w:val="none" w:sz="0" w:space="0" w:color="auto"/>
      </w:divBdr>
    </w:div>
    <w:div w:id="343820389">
      <w:bodyDiv w:val="1"/>
      <w:marLeft w:val="0"/>
      <w:marRight w:val="0"/>
      <w:marTop w:val="0"/>
      <w:marBottom w:val="0"/>
      <w:divBdr>
        <w:top w:val="none" w:sz="0" w:space="0" w:color="auto"/>
        <w:left w:val="none" w:sz="0" w:space="0" w:color="auto"/>
        <w:bottom w:val="none" w:sz="0" w:space="0" w:color="auto"/>
        <w:right w:val="none" w:sz="0" w:space="0" w:color="auto"/>
      </w:divBdr>
      <w:divsChild>
        <w:div w:id="399519801">
          <w:marLeft w:val="150"/>
          <w:marRight w:val="0"/>
          <w:marTop w:val="0"/>
          <w:marBottom w:val="0"/>
          <w:divBdr>
            <w:top w:val="none" w:sz="0" w:space="0" w:color="auto"/>
            <w:left w:val="none" w:sz="0" w:space="0" w:color="auto"/>
            <w:bottom w:val="none" w:sz="0" w:space="0" w:color="auto"/>
            <w:right w:val="none" w:sz="0" w:space="0" w:color="auto"/>
          </w:divBdr>
          <w:divsChild>
            <w:div w:id="820584084">
              <w:marLeft w:val="0"/>
              <w:marRight w:val="0"/>
              <w:marTop w:val="75"/>
              <w:marBottom w:val="0"/>
              <w:divBdr>
                <w:top w:val="none" w:sz="0" w:space="0" w:color="auto"/>
                <w:left w:val="none" w:sz="0" w:space="0" w:color="auto"/>
                <w:bottom w:val="none" w:sz="0" w:space="0" w:color="auto"/>
                <w:right w:val="none" w:sz="0" w:space="0" w:color="auto"/>
              </w:divBdr>
              <w:divsChild>
                <w:div w:id="92634172">
                  <w:marLeft w:val="0"/>
                  <w:marRight w:val="0"/>
                  <w:marTop w:val="0"/>
                  <w:marBottom w:val="0"/>
                  <w:divBdr>
                    <w:top w:val="none" w:sz="0" w:space="0" w:color="auto"/>
                    <w:left w:val="none" w:sz="0" w:space="0" w:color="auto"/>
                    <w:bottom w:val="none" w:sz="0" w:space="0" w:color="auto"/>
                    <w:right w:val="none" w:sz="0" w:space="0" w:color="auto"/>
                  </w:divBdr>
                  <w:divsChild>
                    <w:div w:id="66867902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418450902">
      <w:bodyDiv w:val="1"/>
      <w:marLeft w:val="0"/>
      <w:marRight w:val="0"/>
      <w:marTop w:val="0"/>
      <w:marBottom w:val="0"/>
      <w:divBdr>
        <w:top w:val="none" w:sz="0" w:space="0" w:color="auto"/>
        <w:left w:val="none" w:sz="0" w:space="0" w:color="auto"/>
        <w:bottom w:val="none" w:sz="0" w:space="0" w:color="auto"/>
        <w:right w:val="none" w:sz="0" w:space="0" w:color="auto"/>
      </w:divBdr>
      <w:divsChild>
        <w:div w:id="1495876633">
          <w:marLeft w:val="0"/>
          <w:marRight w:val="0"/>
          <w:marTop w:val="0"/>
          <w:marBottom w:val="0"/>
          <w:divBdr>
            <w:top w:val="none" w:sz="0" w:space="0" w:color="auto"/>
            <w:left w:val="none" w:sz="0" w:space="0" w:color="auto"/>
            <w:bottom w:val="none" w:sz="0" w:space="0" w:color="auto"/>
            <w:right w:val="none" w:sz="0" w:space="0" w:color="auto"/>
          </w:divBdr>
          <w:divsChild>
            <w:div w:id="262885023">
              <w:marLeft w:val="60"/>
              <w:marRight w:val="60"/>
              <w:marTop w:val="60"/>
              <w:marBottom w:val="60"/>
              <w:divBdr>
                <w:top w:val="single" w:sz="12" w:space="8" w:color="A0BFCC"/>
                <w:left w:val="single" w:sz="12" w:space="8" w:color="A0BFCC"/>
                <w:bottom w:val="single" w:sz="12" w:space="8" w:color="A0BFCC"/>
                <w:right w:val="single" w:sz="12" w:space="8" w:color="A0BFCC"/>
              </w:divBdr>
              <w:divsChild>
                <w:div w:id="588661568">
                  <w:marLeft w:val="-4275"/>
                  <w:marRight w:val="0"/>
                  <w:marTop w:val="0"/>
                  <w:marBottom w:val="0"/>
                  <w:divBdr>
                    <w:top w:val="none" w:sz="0" w:space="0" w:color="auto"/>
                    <w:left w:val="none" w:sz="0" w:space="0" w:color="auto"/>
                    <w:bottom w:val="none" w:sz="0" w:space="0" w:color="auto"/>
                    <w:right w:val="none" w:sz="0" w:space="0" w:color="auto"/>
                  </w:divBdr>
                  <w:divsChild>
                    <w:div w:id="1238787530">
                      <w:marLeft w:val="4275"/>
                      <w:marRight w:val="0"/>
                      <w:marTop w:val="0"/>
                      <w:marBottom w:val="0"/>
                      <w:divBdr>
                        <w:top w:val="single" w:sz="6" w:space="11" w:color="4682B4"/>
                        <w:left w:val="single" w:sz="6" w:space="11" w:color="4682B4"/>
                        <w:bottom w:val="single" w:sz="6" w:space="11" w:color="4682B4"/>
                        <w:right w:val="single" w:sz="6" w:space="11" w:color="4682B4"/>
                      </w:divBdr>
                      <w:divsChild>
                        <w:div w:id="42950251">
                          <w:marLeft w:val="0"/>
                          <w:marRight w:val="0"/>
                          <w:marTop w:val="0"/>
                          <w:marBottom w:val="0"/>
                          <w:divBdr>
                            <w:top w:val="none" w:sz="0" w:space="0" w:color="auto"/>
                            <w:left w:val="none" w:sz="0" w:space="0" w:color="auto"/>
                            <w:bottom w:val="none" w:sz="0" w:space="0" w:color="auto"/>
                            <w:right w:val="none" w:sz="0" w:space="0" w:color="auto"/>
                          </w:divBdr>
                          <w:divsChild>
                            <w:div w:id="253321123">
                              <w:marLeft w:val="0"/>
                              <w:marRight w:val="0"/>
                              <w:marTop w:val="0"/>
                              <w:marBottom w:val="0"/>
                              <w:divBdr>
                                <w:top w:val="none" w:sz="0" w:space="0" w:color="auto"/>
                                <w:left w:val="none" w:sz="0" w:space="0" w:color="auto"/>
                                <w:bottom w:val="none" w:sz="0" w:space="0" w:color="auto"/>
                                <w:right w:val="none" w:sz="0" w:space="0" w:color="auto"/>
                              </w:divBdr>
                              <w:divsChild>
                                <w:div w:id="153108268">
                                  <w:marLeft w:val="0"/>
                                  <w:marRight w:val="0"/>
                                  <w:marTop w:val="0"/>
                                  <w:marBottom w:val="0"/>
                                  <w:divBdr>
                                    <w:top w:val="none" w:sz="0" w:space="0" w:color="auto"/>
                                    <w:left w:val="none" w:sz="0" w:space="0" w:color="auto"/>
                                    <w:bottom w:val="none" w:sz="0" w:space="0" w:color="auto"/>
                                    <w:right w:val="none" w:sz="0" w:space="0" w:color="auto"/>
                                  </w:divBdr>
                                  <w:divsChild>
                                    <w:div w:id="969826127">
                                      <w:marLeft w:val="0"/>
                                      <w:marRight w:val="0"/>
                                      <w:marTop w:val="90"/>
                                      <w:marBottom w:val="90"/>
                                      <w:divBdr>
                                        <w:top w:val="none" w:sz="0" w:space="0" w:color="auto"/>
                                        <w:left w:val="none" w:sz="0" w:space="0" w:color="auto"/>
                                        <w:bottom w:val="none" w:sz="0" w:space="0" w:color="auto"/>
                                        <w:right w:val="none" w:sz="0" w:space="0" w:color="auto"/>
                                      </w:divBdr>
                                      <w:divsChild>
                                        <w:div w:id="128137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8979122">
      <w:bodyDiv w:val="1"/>
      <w:marLeft w:val="0"/>
      <w:marRight w:val="0"/>
      <w:marTop w:val="0"/>
      <w:marBottom w:val="0"/>
      <w:divBdr>
        <w:top w:val="none" w:sz="0" w:space="0" w:color="auto"/>
        <w:left w:val="none" w:sz="0" w:space="0" w:color="auto"/>
        <w:bottom w:val="none" w:sz="0" w:space="0" w:color="auto"/>
        <w:right w:val="none" w:sz="0" w:space="0" w:color="auto"/>
      </w:divBdr>
    </w:div>
    <w:div w:id="497187916">
      <w:bodyDiv w:val="1"/>
      <w:marLeft w:val="0"/>
      <w:marRight w:val="0"/>
      <w:marTop w:val="0"/>
      <w:marBottom w:val="0"/>
      <w:divBdr>
        <w:top w:val="none" w:sz="0" w:space="0" w:color="auto"/>
        <w:left w:val="none" w:sz="0" w:space="0" w:color="auto"/>
        <w:bottom w:val="none" w:sz="0" w:space="0" w:color="auto"/>
        <w:right w:val="none" w:sz="0" w:space="0" w:color="auto"/>
      </w:divBdr>
    </w:div>
    <w:div w:id="585924309">
      <w:bodyDiv w:val="1"/>
      <w:marLeft w:val="0"/>
      <w:marRight w:val="0"/>
      <w:marTop w:val="0"/>
      <w:marBottom w:val="0"/>
      <w:divBdr>
        <w:top w:val="none" w:sz="0" w:space="0" w:color="auto"/>
        <w:left w:val="none" w:sz="0" w:space="0" w:color="auto"/>
        <w:bottom w:val="none" w:sz="0" w:space="0" w:color="auto"/>
        <w:right w:val="none" w:sz="0" w:space="0" w:color="auto"/>
      </w:divBdr>
    </w:div>
    <w:div w:id="588581702">
      <w:bodyDiv w:val="1"/>
      <w:marLeft w:val="0"/>
      <w:marRight w:val="0"/>
      <w:marTop w:val="0"/>
      <w:marBottom w:val="0"/>
      <w:divBdr>
        <w:top w:val="none" w:sz="0" w:space="0" w:color="auto"/>
        <w:left w:val="none" w:sz="0" w:space="0" w:color="auto"/>
        <w:bottom w:val="none" w:sz="0" w:space="0" w:color="auto"/>
        <w:right w:val="none" w:sz="0" w:space="0" w:color="auto"/>
      </w:divBdr>
    </w:div>
    <w:div w:id="619267948">
      <w:bodyDiv w:val="1"/>
      <w:marLeft w:val="0"/>
      <w:marRight w:val="0"/>
      <w:marTop w:val="0"/>
      <w:marBottom w:val="0"/>
      <w:divBdr>
        <w:top w:val="none" w:sz="0" w:space="0" w:color="auto"/>
        <w:left w:val="none" w:sz="0" w:space="0" w:color="auto"/>
        <w:bottom w:val="none" w:sz="0" w:space="0" w:color="auto"/>
        <w:right w:val="none" w:sz="0" w:space="0" w:color="auto"/>
      </w:divBdr>
    </w:div>
    <w:div w:id="678384316">
      <w:bodyDiv w:val="1"/>
      <w:marLeft w:val="0"/>
      <w:marRight w:val="0"/>
      <w:marTop w:val="0"/>
      <w:marBottom w:val="0"/>
      <w:divBdr>
        <w:top w:val="none" w:sz="0" w:space="0" w:color="auto"/>
        <w:left w:val="none" w:sz="0" w:space="0" w:color="auto"/>
        <w:bottom w:val="none" w:sz="0" w:space="0" w:color="auto"/>
        <w:right w:val="none" w:sz="0" w:space="0" w:color="auto"/>
      </w:divBdr>
    </w:div>
    <w:div w:id="723218914">
      <w:bodyDiv w:val="1"/>
      <w:marLeft w:val="0"/>
      <w:marRight w:val="0"/>
      <w:marTop w:val="0"/>
      <w:marBottom w:val="0"/>
      <w:divBdr>
        <w:top w:val="none" w:sz="0" w:space="0" w:color="auto"/>
        <w:left w:val="none" w:sz="0" w:space="0" w:color="auto"/>
        <w:bottom w:val="none" w:sz="0" w:space="0" w:color="auto"/>
        <w:right w:val="none" w:sz="0" w:space="0" w:color="auto"/>
      </w:divBdr>
    </w:div>
    <w:div w:id="818502034">
      <w:bodyDiv w:val="1"/>
      <w:marLeft w:val="0"/>
      <w:marRight w:val="0"/>
      <w:marTop w:val="0"/>
      <w:marBottom w:val="0"/>
      <w:divBdr>
        <w:top w:val="none" w:sz="0" w:space="0" w:color="auto"/>
        <w:left w:val="none" w:sz="0" w:space="0" w:color="auto"/>
        <w:bottom w:val="none" w:sz="0" w:space="0" w:color="auto"/>
        <w:right w:val="none" w:sz="0" w:space="0" w:color="auto"/>
      </w:divBdr>
    </w:div>
    <w:div w:id="824207218">
      <w:bodyDiv w:val="1"/>
      <w:marLeft w:val="0"/>
      <w:marRight w:val="0"/>
      <w:marTop w:val="0"/>
      <w:marBottom w:val="0"/>
      <w:divBdr>
        <w:top w:val="none" w:sz="0" w:space="0" w:color="auto"/>
        <w:left w:val="none" w:sz="0" w:space="0" w:color="auto"/>
        <w:bottom w:val="none" w:sz="0" w:space="0" w:color="auto"/>
        <w:right w:val="none" w:sz="0" w:space="0" w:color="auto"/>
      </w:divBdr>
    </w:div>
    <w:div w:id="840386566">
      <w:bodyDiv w:val="1"/>
      <w:marLeft w:val="0"/>
      <w:marRight w:val="0"/>
      <w:marTop w:val="0"/>
      <w:marBottom w:val="0"/>
      <w:divBdr>
        <w:top w:val="none" w:sz="0" w:space="0" w:color="auto"/>
        <w:left w:val="none" w:sz="0" w:space="0" w:color="auto"/>
        <w:bottom w:val="none" w:sz="0" w:space="0" w:color="auto"/>
        <w:right w:val="none" w:sz="0" w:space="0" w:color="auto"/>
      </w:divBdr>
    </w:div>
    <w:div w:id="928542698">
      <w:bodyDiv w:val="1"/>
      <w:marLeft w:val="0"/>
      <w:marRight w:val="0"/>
      <w:marTop w:val="0"/>
      <w:marBottom w:val="0"/>
      <w:divBdr>
        <w:top w:val="none" w:sz="0" w:space="0" w:color="auto"/>
        <w:left w:val="none" w:sz="0" w:space="0" w:color="auto"/>
        <w:bottom w:val="none" w:sz="0" w:space="0" w:color="auto"/>
        <w:right w:val="none" w:sz="0" w:space="0" w:color="auto"/>
      </w:divBdr>
    </w:div>
    <w:div w:id="1079904810">
      <w:bodyDiv w:val="1"/>
      <w:marLeft w:val="0"/>
      <w:marRight w:val="0"/>
      <w:marTop w:val="0"/>
      <w:marBottom w:val="0"/>
      <w:divBdr>
        <w:top w:val="none" w:sz="0" w:space="0" w:color="auto"/>
        <w:left w:val="none" w:sz="0" w:space="0" w:color="auto"/>
        <w:bottom w:val="none" w:sz="0" w:space="0" w:color="auto"/>
        <w:right w:val="none" w:sz="0" w:space="0" w:color="auto"/>
      </w:divBdr>
    </w:div>
    <w:div w:id="1095203916">
      <w:bodyDiv w:val="1"/>
      <w:marLeft w:val="0"/>
      <w:marRight w:val="0"/>
      <w:marTop w:val="0"/>
      <w:marBottom w:val="0"/>
      <w:divBdr>
        <w:top w:val="none" w:sz="0" w:space="0" w:color="auto"/>
        <w:left w:val="none" w:sz="0" w:space="0" w:color="auto"/>
        <w:bottom w:val="none" w:sz="0" w:space="0" w:color="auto"/>
        <w:right w:val="none" w:sz="0" w:space="0" w:color="auto"/>
      </w:divBdr>
    </w:div>
    <w:div w:id="1107313766">
      <w:bodyDiv w:val="1"/>
      <w:marLeft w:val="0"/>
      <w:marRight w:val="0"/>
      <w:marTop w:val="0"/>
      <w:marBottom w:val="0"/>
      <w:divBdr>
        <w:top w:val="none" w:sz="0" w:space="0" w:color="auto"/>
        <w:left w:val="none" w:sz="0" w:space="0" w:color="auto"/>
        <w:bottom w:val="none" w:sz="0" w:space="0" w:color="auto"/>
        <w:right w:val="none" w:sz="0" w:space="0" w:color="auto"/>
      </w:divBdr>
    </w:div>
    <w:div w:id="1117600894">
      <w:bodyDiv w:val="1"/>
      <w:marLeft w:val="0"/>
      <w:marRight w:val="0"/>
      <w:marTop w:val="0"/>
      <w:marBottom w:val="0"/>
      <w:divBdr>
        <w:top w:val="none" w:sz="0" w:space="0" w:color="auto"/>
        <w:left w:val="none" w:sz="0" w:space="0" w:color="auto"/>
        <w:bottom w:val="none" w:sz="0" w:space="0" w:color="auto"/>
        <w:right w:val="none" w:sz="0" w:space="0" w:color="auto"/>
      </w:divBdr>
    </w:div>
    <w:div w:id="1124496828">
      <w:bodyDiv w:val="1"/>
      <w:marLeft w:val="0"/>
      <w:marRight w:val="0"/>
      <w:marTop w:val="0"/>
      <w:marBottom w:val="0"/>
      <w:divBdr>
        <w:top w:val="none" w:sz="0" w:space="0" w:color="auto"/>
        <w:left w:val="none" w:sz="0" w:space="0" w:color="auto"/>
        <w:bottom w:val="none" w:sz="0" w:space="0" w:color="auto"/>
        <w:right w:val="none" w:sz="0" w:space="0" w:color="auto"/>
      </w:divBdr>
    </w:div>
    <w:div w:id="1156383592">
      <w:bodyDiv w:val="1"/>
      <w:marLeft w:val="0"/>
      <w:marRight w:val="0"/>
      <w:marTop w:val="0"/>
      <w:marBottom w:val="0"/>
      <w:divBdr>
        <w:top w:val="none" w:sz="0" w:space="0" w:color="auto"/>
        <w:left w:val="none" w:sz="0" w:space="0" w:color="auto"/>
        <w:bottom w:val="none" w:sz="0" w:space="0" w:color="auto"/>
        <w:right w:val="none" w:sz="0" w:space="0" w:color="auto"/>
      </w:divBdr>
    </w:div>
    <w:div w:id="1166436982">
      <w:bodyDiv w:val="1"/>
      <w:marLeft w:val="0"/>
      <w:marRight w:val="0"/>
      <w:marTop w:val="0"/>
      <w:marBottom w:val="0"/>
      <w:divBdr>
        <w:top w:val="none" w:sz="0" w:space="0" w:color="auto"/>
        <w:left w:val="none" w:sz="0" w:space="0" w:color="auto"/>
        <w:bottom w:val="none" w:sz="0" w:space="0" w:color="auto"/>
        <w:right w:val="none" w:sz="0" w:space="0" w:color="auto"/>
      </w:divBdr>
      <w:divsChild>
        <w:div w:id="336232392">
          <w:marLeft w:val="0"/>
          <w:marRight w:val="0"/>
          <w:marTop w:val="0"/>
          <w:marBottom w:val="0"/>
          <w:divBdr>
            <w:top w:val="none" w:sz="0" w:space="0" w:color="auto"/>
            <w:left w:val="none" w:sz="0" w:space="0" w:color="auto"/>
            <w:bottom w:val="none" w:sz="0" w:space="0" w:color="auto"/>
            <w:right w:val="none" w:sz="0" w:space="0" w:color="auto"/>
          </w:divBdr>
          <w:divsChild>
            <w:div w:id="2127457505">
              <w:marLeft w:val="0"/>
              <w:marRight w:val="0"/>
              <w:marTop w:val="0"/>
              <w:marBottom w:val="0"/>
              <w:divBdr>
                <w:top w:val="none" w:sz="0" w:space="0" w:color="auto"/>
                <w:left w:val="none" w:sz="0" w:space="0" w:color="auto"/>
                <w:bottom w:val="none" w:sz="0" w:space="0" w:color="auto"/>
                <w:right w:val="none" w:sz="0" w:space="0" w:color="auto"/>
              </w:divBdr>
              <w:divsChild>
                <w:div w:id="1563522660">
                  <w:marLeft w:val="0"/>
                  <w:marRight w:val="0"/>
                  <w:marTop w:val="0"/>
                  <w:marBottom w:val="0"/>
                  <w:divBdr>
                    <w:top w:val="none" w:sz="0" w:space="0" w:color="auto"/>
                    <w:left w:val="none" w:sz="0" w:space="0" w:color="auto"/>
                    <w:bottom w:val="none" w:sz="0" w:space="0" w:color="auto"/>
                    <w:right w:val="none" w:sz="0" w:space="0" w:color="auto"/>
                  </w:divBdr>
                  <w:divsChild>
                    <w:div w:id="1143816172">
                      <w:marLeft w:val="0"/>
                      <w:marRight w:val="0"/>
                      <w:marTop w:val="0"/>
                      <w:marBottom w:val="0"/>
                      <w:divBdr>
                        <w:top w:val="none" w:sz="0" w:space="0" w:color="auto"/>
                        <w:left w:val="none" w:sz="0" w:space="0" w:color="auto"/>
                        <w:bottom w:val="none" w:sz="0" w:space="0" w:color="auto"/>
                        <w:right w:val="none" w:sz="0" w:space="0" w:color="auto"/>
                      </w:divBdr>
                      <w:divsChild>
                        <w:div w:id="1574664195">
                          <w:marLeft w:val="0"/>
                          <w:marRight w:val="0"/>
                          <w:marTop w:val="0"/>
                          <w:marBottom w:val="0"/>
                          <w:divBdr>
                            <w:top w:val="none" w:sz="0" w:space="0" w:color="auto"/>
                            <w:left w:val="none" w:sz="0" w:space="0" w:color="auto"/>
                            <w:bottom w:val="none" w:sz="0" w:space="0" w:color="auto"/>
                            <w:right w:val="none" w:sz="0" w:space="0" w:color="auto"/>
                          </w:divBdr>
                          <w:divsChild>
                            <w:div w:id="724066086">
                              <w:marLeft w:val="0"/>
                              <w:marRight w:val="0"/>
                              <w:marTop w:val="0"/>
                              <w:marBottom w:val="0"/>
                              <w:divBdr>
                                <w:top w:val="none" w:sz="0" w:space="0" w:color="auto"/>
                                <w:left w:val="none" w:sz="0" w:space="0" w:color="auto"/>
                                <w:bottom w:val="none" w:sz="0" w:space="0" w:color="auto"/>
                                <w:right w:val="none" w:sz="0" w:space="0" w:color="auto"/>
                              </w:divBdr>
                              <w:divsChild>
                                <w:div w:id="820997279">
                                  <w:marLeft w:val="0"/>
                                  <w:marRight w:val="0"/>
                                  <w:marTop w:val="0"/>
                                  <w:marBottom w:val="0"/>
                                  <w:divBdr>
                                    <w:top w:val="none" w:sz="0" w:space="0" w:color="auto"/>
                                    <w:left w:val="none" w:sz="0" w:space="0" w:color="auto"/>
                                    <w:bottom w:val="none" w:sz="0" w:space="0" w:color="auto"/>
                                    <w:right w:val="none" w:sz="0" w:space="0" w:color="auto"/>
                                  </w:divBdr>
                                  <w:divsChild>
                                    <w:div w:id="123385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6599771">
      <w:bodyDiv w:val="1"/>
      <w:marLeft w:val="0"/>
      <w:marRight w:val="0"/>
      <w:marTop w:val="0"/>
      <w:marBottom w:val="0"/>
      <w:divBdr>
        <w:top w:val="none" w:sz="0" w:space="0" w:color="auto"/>
        <w:left w:val="none" w:sz="0" w:space="0" w:color="auto"/>
        <w:bottom w:val="none" w:sz="0" w:space="0" w:color="auto"/>
        <w:right w:val="none" w:sz="0" w:space="0" w:color="auto"/>
      </w:divBdr>
    </w:div>
    <w:div w:id="1208294367">
      <w:bodyDiv w:val="1"/>
      <w:marLeft w:val="0"/>
      <w:marRight w:val="0"/>
      <w:marTop w:val="0"/>
      <w:marBottom w:val="0"/>
      <w:divBdr>
        <w:top w:val="none" w:sz="0" w:space="0" w:color="auto"/>
        <w:left w:val="none" w:sz="0" w:space="0" w:color="auto"/>
        <w:bottom w:val="none" w:sz="0" w:space="0" w:color="auto"/>
        <w:right w:val="none" w:sz="0" w:space="0" w:color="auto"/>
      </w:divBdr>
    </w:div>
    <w:div w:id="1233350920">
      <w:bodyDiv w:val="1"/>
      <w:marLeft w:val="0"/>
      <w:marRight w:val="0"/>
      <w:marTop w:val="0"/>
      <w:marBottom w:val="0"/>
      <w:divBdr>
        <w:top w:val="none" w:sz="0" w:space="0" w:color="auto"/>
        <w:left w:val="none" w:sz="0" w:space="0" w:color="auto"/>
        <w:bottom w:val="none" w:sz="0" w:space="0" w:color="auto"/>
        <w:right w:val="none" w:sz="0" w:space="0" w:color="auto"/>
      </w:divBdr>
    </w:div>
    <w:div w:id="1314066252">
      <w:bodyDiv w:val="1"/>
      <w:marLeft w:val="0"/>
      <w:marRight w:val="0"/>
      <w:marTop w:val="0"/>
      <w:marBottom w:val="0"/>
      <w:divBdr>
        <w:top w:val="none" w:sz="0" w:space="0" w:color="auto"/>
        <w:left w:val="none" w:sz="0" w:space="0" w:color="auto"/>
        <w:bottom w:val="none" w:sz="0" w:space="0" w:color="auto"/>
        <w:right w:val="none" w:sz="0" w:space="0" w:color="auto"/>
      </w:divBdr>
    </w:div>
    <w:div w:id="1435590490">
      <w:bodyDiv w:val="1"/>
      <w:marLeft w:val="0"/>
      <w:marRight w:val="0"/>
      <w:marTop w:val="0"/>
      <w:marBottom w:val="0"/>
      <w:divBdr>
        <w:top w:val="none" w:sz="0" w:space="0" w:color="auto"/>
        <w:left w:val="none" w:sz="0" w:space="0" w:color="auto"/>
        <w:bottom w:val="none" w:sz="0" w:space="0" w:color="auto"/>
        <w:right w:val="none" w:sz="0" w:space="0" w:color="auto"/>
      </w:divBdr>
    </w:div>
    <w:div w:id="1507095715">
      <w:bodyDiv w:val="1"/>
      <w:marLeft w:val="0"/>
      <w:marRight w:val="0"/>
      <w:marTop w:val="0"/>
      <w:marBottom w:val="0"/>
      <w:divBdr>
        <w:top w:val="none" w:sz="0" w:space="0" w:color="auto"/>
        <w:left w:val="none" w:sz="0" w:space="0" w:color="auto"/>
        <w:bottom w:val="none" w:sz="0" w:space="0" w:color="auto"/>
        <w:right w:val="none" w:sz="0" w:space="0" w:color="auto"/>
      </w:divBdr>
    </w:div>
    <w:div w:id="1673027511">
      <w:bodyDiv w:val="1"/>
      <w:marLeft w:val="0"/>
      <w:marRight w:val="0"/>
      <w:marTop w:val="0"/>
      <w:marBottom w:val="0"/>
      <w:divBdr>
        <w:top w:val="none" w:sz="0" w:space="0" w:color="auto"/>
        <w:left w:val="none" w:sz="0" w:space="0" w:color="auto"/>
        <w:bottom w:val="none" w:sz="0" w:space="0" w:color="auto"/>
        <w:right w:val="none" w:sz="0" w:space="0" w:color="auto"/>
      </w:divBdr>
    </w:div>
    <w:div w:id="1863862032">
      <w:bodyDiv w:val="1"/>
      <w:marLeft w:val="0"/>
      <w:marRight w:val="0"/>
      <w:marTop w:val="0"/>
      <w:marBottom w:val="0"/>
      <w:divBdr>
        <w:top w:val="none" w:sz="0" w:space="0" w:color="auto"/>
        <w:left w:val="none" w:sz="0" w:space="0" w:color="auto"/>
        <w:bottom w:val="none" w:sz="0" w:space="0" w:color="auto"/>
        <w:right w:val="none" w:sz="0" w:space="0" w:color="auto"/>
      </w:divBdr>
    </w:div>
    <w:div w:id="2008288768">
      <w:bodyDiv w:val="1"/>
      <w:marLeft w:val="0"/>
      <w:marRight w:val="0"/>
      <w:marTop w:val="0"/>
      <w:marBottom w:val="0"/>
      <w:divBdr>
        <w:top w:val="none" w:sz="0" w:space="0" w:color="auto"/>
        <w:left w:val="none" w:sz="0" w:space="0" w:color="auto"/>
        <w:bottom w:val="none" w:sz="0" w:space="0" w:color="auto"/>
        <w:right w:val="none" w:sz="0" w:space="0" w:color="auto"/>
      </w:divBdr>
      <w:divsChild>
        <w:div w:id="858349841">
          <w:marLeft w:val="0"/>
          <w:marRight w:val="0"/>
          <w:marTop w:val="0"/>
          <w:marBottom w:val="0"/>
          <w:divBdr>
            <w:top w:val="none" w:sz="0" w:space="0" w:color="auto"/>
            <w:left w:val="none" w:sz="0" w:space="0" w:color="auto"/>
            <w:bottom w:val="none" w:sz="0" w:space="0" w:color="auto"/>
            <w:right w:val="none" w:sz="0" w:space="0" w:color="auto"/>
          </w:divBdr>
          <w:divsChild>
            <w:div w:id="965089867">
              <w:marLeft w:val="60"/>
              <w:marRight w:val="60"/>
              <w:marTop w:val="60"/>
              <w:marBottom w:val="60"/>
              <w:divBdr>
                <w:top w:val="single" w:sz="12" w:space="8" w:color="A0BFCC"/>
                <w:left w:val="single" w:sz="12" w:space="8" w:color="A0BFCC"/>
                <w:bottom w:val="single" w:sz="12" w:space="8" w:color="A0BFCC"/>
                <w:right w:val="single" w:sz="12" w:space="8" w:color="A0BFCC"/>
              </w:divBdr>
              <w:divsChild>
                <w:div w:id="929242612">
                  <w:marLeft w:val="-4275"/>
                  <w:marRight w:val="0"/>
                  <w:marTop w:val="0"/>
                  <w:marBottom w:val="0"/>
                  <w:divBdr>
                    <w:top w:val="none" w:sz="0" w:space="0" w:color="auto"/>
                    <w:left w:val="none" w:sz="0" w:space="0" w:color="auto"/>
                    <w:bottom w:val="none" w:sz="0" w:space="0" w:color="auto"/>
                    <w:right w:val="none" w:sz="0" w:space="0" w:color="auto"/>
                  </w:divBdr>
                  <w:divsChild>
                    <w:div w:id="960840984">
                      <w:marLeft w:val="4275"/>
                      <w:marRight w:val="0"/>
                      <w:marTop w:val="0"/>
                      <w:marBottom w:val="0"/>
                      <w:divBdr>
                        <w:top w:val="single" w:sz="6" w:space="11" w:color="4682B4"/>
                        <w:left w:val="single" w:sz="6" w:space="11" w:color="4682B4"/>
                        <w:bottom w:val="single" w:sz="6" w:space="11" w:color="4682B4"/>
                        <w:right w:val="single" w:sz="6" w:space="11" w:color="4682B4"/>
                      </w:divBdr>
                      <w:divsChild>
                        <w:div w:id="1890260838">
                          <w:marLeft w:val="0"/>
                          <w:marRight w:val="0"/>
                          <w:marTop w:val="0"/>
                          <w:marBottom w:val="0"/>
                          <w:divBdr>
                            <w:top w:val="none" w:sz="0" w:space="0" w:color="auto"/>
                            <w:left w:val="none" w:sz="0" w:space="0" w:color="auto"/>
                            <w:bottom w:val="none" w:sz="0" w:space="0" w:color="auto"/>
                            <w:right w:val="none" w:sz="0" w:space="0" w:color="auto"/>
                          </w:divBdr>
                          <w:divsChild>
                            <w:div w:id="1919898633">
                              <w:marLeft w:val="0"/>
                              <w:marRight w:val="0"/>
                              <w:marTop w:val="0"/>
                              <w:marBottom w:val="0"/>
                              <w:divBdr>
                                <w:top w:val="none" w:sz="0" w:space="0" w:color="auto"/>
                                <w:left w:val="none" w:sz="0" w:space="0" w:color="auto"/>
                                <w:bottom w:val="none" w:sz="0" w:space="0" w:color="auto"/>
                                <w:right w:val="none" w:sz="0" w:space="0" w:color="auto"/>
                              </w:divBdr>
                              <w:divsChild>
                                <w:div w:id="1262177648">
                                  <w:marLeft w:val="0"/>
                                  <w:marRight w:val="0"/>
                                  <w:marTop w:val="0"/>
                                  <w:marBottom w:val="0"/>
                                  <w:divBdr>
                                    <w:top w:val="none" w:sz="0" w:space="0" w:color="auto"/>
                                    <w:left w:val="none" w:sz="0" w:space="0" w:color="auto"/>
                                    <w:bottom w:val="none" w:sz="0" w:space="0" w:color="auto"/>
                                    <w:right w:val="none" w:sz="0" w:space="0" w:color="auto"/>
                                  </w:divBdr>
                                  <w:divsChild>
                                    <w:div w:id="1110011356">
                                      <w:marLeft w:val="0"/>
                                      <w:marRight w:val="0"/>
                                      <w:marTop w:val="90"/>
                                      <w:marBottom w:val="90"/>
                                      <w:divBdr>
                                        <w:top w:val="none" w:sz="0" w:space="0" w:color="auto"/>
                                        <w:left w:val="none" w:sz="0" w:space="0" w:color="auto"/>
                                        <w:bottom w:val="none" w:sz="0" w:space="0" w:color="auto"/>
                                        <w:right w:val="none" w:sz="0" w:space="0" w:color="auto"/>
                                      </w:divBdr>
                                      <w:divsChild>
                                        <w:div w:id="65329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3242055">
      <w:bodyDiv w:val="1"/>
      <w:marLeft w:val="0"/>
      <w:marRight w:val="0"/>
      <w:marTop w:val="0"/>
      <w:marBottom w:val="0"/>
      <w:divBdr>
        <w:top w:val="none" w:sz="0" w:space="0" w:color="auto"/>
        <w:left w:val="none" w:sz="0" w:space="0" w:color="auto"/>
        <w:bottom w:val="none" w:sz="0" w:space="0" w:color="auto"/>
        <w:right w:val="none" w:sz="0" w:space="0" w:color="auto"/>
      </w:divBdr>
    </w:div>
    <w:div w:id="2085489699">
      <w:bodyDiv w:val="1"/>
      <w:marLeft w:val="0"/>
      <w:marRight w:val="0"/>
      <w:marTop w:val="0"/>
      <w:marBottom w:val="0"/>
      <w:divBdr>
        <w:top w:val="none" w:sz="0" w:space="0" w:color="auto"/>
        <w:left w:val="none" w:sz="0" w:space="0" w:color="auto"/>
        <w:bottom w:val="none" w:sz="0" w:space="0" w:color="auto"/>
        <w:right w:val="none" w:sz="0" w:space="0" w:color="auto"/>
      </w:divBdr>
    </w:div>
    <w:div w:id="2099936496">
      <w:bodyDiv w:val="1"/>
      <w:marLeft w:val="0"/>
      <w:marRight w:val="0"/>
      <w:marTop w:val="0"/>
      <w:marBottom w:val="0"/>
      <w:divBdr>
        <w:top w:val="none" w:sz="0" w:space="0" w:color="auto"/>
        <w:left w:val="none" w:sz="0" w:space="0" w:color="auto"/>
        <w:bottom w:val="none" w:sz="0" w:space="0" w:color="auto"/>
        <w:right w:val="none" w:sz="0" w:space="0" w:color="auto"/>
      </w:divBdr>
    </w:div>
    <w:div w:id="2106267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8.emf"/><Relationship Id="rId63" Type="http://schemas.openxmlformats.org/officeDocument/2006/relationships/image" Target="media/image54.png"/><Relationship Id="rId68" Type="http://schemas.openxmlformats.org/officeDocument/2006/relationships/image" Target="media/image59.emf"/><Relationship Id="rId84" Type="http://schemas.openxmlformats.org/officeDocument/2006/relationships/image" Target="media/image73.emf"/><Relationship Id="rId16" Type="http://schemas.openxmlformats.org/officeDocument/2006/relationships/image" Target="media/image8.png"/><Relationship Id="rId11" Type="http://schemas.openxmlformats.org/officeDocument/2006/relationships/footer" Target="footer1.xml"/><Relationship Id="rId32" Type="http://schemas.openxmlformats.org/officeDocument/2006/relationships/image" Target="media/image24.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webSettings" Target="webSettings.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png"/><Relationship Id="rId64" Type="http://schemas.openxmlformats.org/officeDocument/2006/relationships/image" Target="media/image55.svg"/><Relationship Id="rId69" Type="http://schemas.openxmlformats.org/officeDocument/2006/relationships/image" Target="media/image60.emf"/><Relationship Id="rId77" Type="http://schemas.openxmlformats.org/officeDocument/2006/relationships/image" Target="media/image68.png"/><Relationship Id="rId8" Type="http://schemas.openxmlformats.org/officeDocument/2006/relationships/image" Target="media/image1.jp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4.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7.emf"/><Relationship Id="rId59" Type="http://schemas.openxmlformats.org/officeDocument/2006/relationships/image" Target="media/image50.svg"/><Relationship Id="rId67" Type="http://schemas.openxmlformats.org/officeDocument/2006/relationships/image" Target="media/image58.emf"/><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emf"/><Relationship Id="rId75" Type="http://schemas.openxmlformats.org/officeDocument/2006/relationships/image" Target="media/image66.png"/><Relationship Id="rId83" Type="http://schemas.openxmlformats.org/officeDocument/2006/relationships/footer" Target="footer3.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2.xml"/><Relationship Id="rId49" Type="http://schemas.openxmlformats.org/officeDocument/2006/relationships/image" Target="media/image40.emf"/><Relationship Id="rId57" Type="http://schemas.openxmlformats.org/officeDocument/2006/relationships/image" Target="media/image48.png"/><Relationship Id="rId10" Type="http://schemas.openxmlformats.org/officeDocument/2006/relationships/image" Target="media/image3.jpeg"/><Relationship Id="rId31" Type="http://schemas.openxmlformats.org/officeDocument/2006/relationships/image" Target="media/image23.png"/><Relationship Id="rId44" Type="http://schemas.openxmlformats.org/officeDocument/2006/relationships/image" Target="media/image35.emf"/><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34" Type="http://schemas.openxmlformats.org/officeDocument/2006/relationships/image" Target="media/image26.png"/><Relationship Id="rId50" Type="http://schemas.openxmlformats.org/officeDocument/2006/relationships/image" Target="media/image41.emf"/><Relationship Id="rId55" Type="http://schemas.openxmlformats.org/officeDocument/2006/relationships/image" Target="media/image46.png"/><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2.emf"/><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6.emf"/><Relationship Id="rId66" Type="http://schemas.openxmlformats.org/officeDocument/2006/relationships/image" Target="media/image57.png"/><Relationship Id="rId87" Type="http://schemas.openxmlformats.org/officeDocument/2006/relationships/fontTable" Target="fontTable.xml"/><Relationship Id="rId61" Type="http://schemas.openxmlformats.org/officeDocument/2006/relationships/image" Target="media/image52.png"/><Relationship Id="rId82" Type="http://schemas.openxmlformats.org/officeDocument/2006/relationships/header" Target="header1.xml"/></Relationships>
</file>

<file path=word/theme/theme1.xml><?xml version="1.0" encoding="utf-8"?>
<a:theme xmlns:a="http://schemas.openxmlformats.org/drawingml/2006/main" name="Office ​​テーマ">
  <a:themeElements>
    <a:clrScheme name="コンポジット">
      <a:dk1>
        <a:sysClr val="windowText" lastClr="000000"/>
      </a:dk1>
      <a:lt1>
        <a:sysClr val="window" lastClr="FFFFFF"/>
      </a:lt1>
      <a:dk2>
        <a:srgbClr val="5B6973"/>
      </a:dk2>
      <a:lt2>
        <a:srgbClr val="E7ECED"/>
      </a:lt2>
      <a:accent1>
        <a:srgbClr val="98C723"/>
      </a:accent1>
      <a:accent2>
        <a:srgbClr val="59B0B9"/>
      </a:accent2>
      <a:accent3>
        <a:srgbClr val="DEAE00"/>
      </a:accent3>
      <a:accent4>
        <a:srgbClr val="B77BB4"/>
      </a:accent4>
      <a:accent5>
        <a:srgbClr val="E0773C"/>
      </a:accent5>
      <a:accent6>
        <a:srgbClr val="A98D63"/>
      </a:accent6>
      <a:hlink>
        <a:srgbClr val="26CBEC"/>
      </a:hlink>
      <a:folHlink>
        <a:srgbClr val="598C8C"/>
      </a:folHlink>
    </a:clrScheme>
    <a:fontScheme name="Office クラシック">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none" lIns="36000" tIns="0" rIns="36000" bIns="36000" numCol="1" spcCol="0" rtlCol="0" fromWordArt="0" anchor="ctr"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プレースホルダー1</b:Tag>
    <b:SourceType>Book</b:SourceType>
    <b:Guid>{4510CCE4-582A-4DEA-8491-A55C2B882293}</b:Guid>
    <b:RefOrder>1</b:RefOrder>
  </b:Source>
</b:Sources>
</file>

<file path=customXml/itemProps1.xml><?xml version="1.0" encoding="utf-8"?>
<ds:datastoreItem xmlns:ds="http://schemas.openxmlformats.org/officeDocument/2006/customXml" ds:itemID="{CC2F6469-F3A1-4692-8E0D-BB465CDDB83A}">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1</TotalTime>
  <Pages>73</Pages>
  <Words>5024</Words>
  <Characters>28641</Characters>
  <DocSecurity>0</DocSecurity>
  <Lines>238</Lines>
  <Paragraphs>67</Paragraphs>
  <ScaleCrop>false</ScaleCrop>
  <LinksUpToDate>false</LinksUpToDate>
  <CharactersWithSpaces>33598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cp:lastPrinted>2026-01-09T08:08:00Z</cp:lastPrinted>
  <dcterms:created xsi:type="dcterms:W3CDTF">2026-01-14T01:35:00Z</dcterms:created>
  <dcterms:modified xsi:type="dcterms:W3CDTF">2026-01-14T01:35:00Z</dcterms:modified>
</cp:coreProperties>
</file>